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41EFE3F2"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793C5F">
            <w:rPr>
              <w:rFonts w:asciiTheme="minorHAnsi" w:hAnsiTheme="minorHAnsi"/>
            </w:rPr>
            <w:t>four</w:t>
          </w:r>
          <w:r w:rsidR="00795D97">
            <w:rPr>
              <w:rFonts w:asciiTheme="minorHAnsi" w:hAnsiTheme="minorHAnsi"/>
            </w:rPr>
            <w:t xml:space="preserve"> </w:t>
          </w:r>
          <w:r>
            <w:rPr>
              <w:rFonts w:asciiTheme="minorHAnsi" w:hAnsiTheme="minorHAnsi"/>
            </w:rPr>
            <w:t>(</w:t>
          </w:r>
          <w:r w:rsidR="00793C5F">
            <w:rPr>
              <w:rFonts w:asciiTheme="minorHAnsi" w:hAnsiTheme="minorHAnsi"/>
            </w:rPr>
            <w:t>4</w:t>
          </w:r>
          <w:r>
            <w:rPr>
              <w:rFonts w:asciiTheme="minorHAnsi" w:hAnsiTheme="minorHAnsi"/>
            </w:rPr>
            <w:t xml:space="preserve">), </w:t>
          </w:r>
          <w:r w:rsidR="00793C5F">
            <w:rPr>
              <w:rFonts w:asciiTheme="minorHAnsi" w:hAnsiTheme="minorHAnsi"/>
            </w:rPr>
            <w:t xml:space="preserve">track mounted excavators </w:t>
          </w:r>
          <w:r w:rsidR="005C02C8">
            <w:rPr>
              <w:rFonts w:asciiTheme="minorHAnsi" w:hAnsiTheme="minorHAnsi"/>
            </w:rPr>
            <w:t xml:space="preserve">for </w:t>
          </w:r>
          <w:r w:rsidR="00793C5F">
            <w:rPr>
              <w:rFonts w:asciiTheme="minorHAnsi" w:hAnsiTheme="minorHAnsi"/>
            </w:rPr>
            <w:t>Distr</w:t>
          </w:r>
          <w:r w:rsidR="00213F43">
            <w:rPr>
              <w:rFonts w:asciiTheme="minorHAnsi" w:hAnsiTheme="minorHAnsi"/>
            </w:rPr>
            <w:t xml:space="preserve">icts </w:t>
          </w:r>
          <w:r w:rsidR="00793C5F">
            <w:rPr>
              <w:rFonts w:asciiTheme="minorHAnsi" w:hAnsiTheme="minorHAnsi"/>
            </w:rPr>
            <w:t>6 and 7</w:t>
          </w:r>
          <w:r>
            <w:rPr>
              <w:rFonts w:asciiTheme="minorHAnsi" w:hAnsiTheme="minorHAnsi"/>
            </w:rPr>
            <w:t>.</w:t>
          </w:r>
          <w:r w:rsidR="0055141F">
            <w:rPr>
              <w:rFonts w:asciiTheme="minorHAnsi" w:hAnsiTheme="minorHAnsi"/>
            </w:rPr>
            <w:t xml:space="preserve"> A </w:t>
          </w:r>
          <w:r>
            <w:rPr>
              <w:rFonts w:asciiTheme="minorHAnsi" w:hAnsiTheme="minorHAnsi"/>
            </w:rPr>
            <w:t>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7C62A8"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6C2C050B" w14:textId="52650DC2" w:rsidR="007C62A8" w:rsidRDefault="007C62A8" w:rsidP="007C62A8">
      <w:pPr>
        <w:spacing w:before="240" w:after="240" w:line="276" w:lineRule="auto"/>
        <w:ind w:firstLine="720"/>
        <w:jc w:val="both"/>
      </w:pPr>
      <w:hyperlink r:id="rId14" w:history="1">
        <w:r w:rsidRPr="00E83C62">
          <w:rPr>
            <w:rStyle w:val="Hyperlink"/>
            <w:rFonts w:ascii="Calibri" w:hAnsi="Calibri"/>
            <w:sz w:val="22"/>
          </w:rPr>
          <w:t>https://webapps.dot.illinois.gov</w:t>
        </w:r>
        <w:r w:rsidRPr="00E83C62">
          <w:rPr>
            <w:rStyle w:val="Hyperlink"/>
            <w:rFonts w:ascii="Calibri" w:hAnsi="Calibri"/>
            <w:sz w:val="22"/>
          </w:rPr>
          <w:t>/</w:t>
        </w:r>
        <w:r w:rsidRPr="00E83C62">
          <w:rPr>
            <w:rStyle w:val="Hyperlink"/>
            <w:rFonts w:ascii="Calibri" w:hAnsi="Calibri"/>
            <w:sz w:val="22"/>
          </w:rPr>
          <w:t>WCTB/ConstructionSupportProcurementRequest/BulletinItems</w:t>
        </w:r>
      </w:hyperlink>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35B62A7E"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1-13T00:00:00Z">
            <w:dateFormat w:val="MMMM d, yyyy"/>
            <w:lid w:val="en-US"/>
            <w:storeMappedDataAs w:val="dateTime"/>
            <w:calendar w:val="gregorian"/>
          </w:date>
        </w:sdtPr>
        <w:sdtContent>
          <w:r w:rsidR="006503A8" w:rsidRPr="006503A8">
            <w:rPr>
              <w:rFonts w:asciiTheme="minorHAnsi" w:hAnsiTheme="minorHAnsi" w:cstheme="minorHAnsi"/>
            </w:rPr>
            <w:t>November 13, 2018</w:t>
          </w:r>
        </w:sdtContent>
      </w:sdt>
      <w:r w:rsidR="00631513" w:rsidRPr="006503A8">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7C62A8">
        <w:rPr>
          <w:rFonts w:asciiTheme="minorHAnsi" w:hAnsiTheme="minorHAnsi"/>
        </w:rPr>
      </w:r>
      <w:r w:rsidR="007C62A8">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7C62A8">
        <w:rPr>
          <w:rFonts w:asciiTheme="minorHAnsi" w:hAnsiTheme="minorHAnsi"/>
        </w:rPr>
      </w:r>
      <w:r w:rsidR="007C62A8">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0B93481F"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1-20T00:00:00Z">
            <w:dateFormat w:val="MMMM d, yyyy"/>
            <w:lid w:val="en-US"/>
            <w:storeMappedDataAs w:val="dateTime"/>
            <w:calendar w:val="gregorian"/>
          </w:date>
        </w:sdtPr>
        <w:sdtContent>
          <w:r w:rsidR="006503A8">
            <w:rPr>
              <w:rFonts w:asciiTheme="minorHAnsi" w:hAnsiTheme="minorHAnsi" w:cstheme="minorHAnsi"/>
            </w:rPr>
            <w:t>November 20,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11:0</w:t>
          </w:r>
          <w:r w:rsidR="003D70CA">
            <w:rPr>
              <w:rStyle w:val="Style10"/>
            </w:rPr>
            <w:t>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34345B60" w14:textId="1BA62F0F" w:rsidR="0070389A" w:rsidRDefault="001671B2" w:rsidP="0055141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93C5F">
              <w:rPr>
                <w:rFonts w:asciiTheme="minorHAnsi" w:hAnsiTheme="minorHAnsi"/>
              </w:rPr>
              <w:t>Track Mounted</w:t>
            </w:r>
          </w:p>
          <w:p w14:paraId="40542EA0" w14:textId="37921194" w:rsidR="003D70CA" w:rsidRPr="00741C29" w:rsidRDefault="00793C5F" w:rsidP="0055141F">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Style w:val="Style10"/>
              </w:rPr>
              <w:t>Excavators</w:t>
            </w:r>
            <w:r w:rsidR="0055141F">
              <w:rPr>
                <w:rStyle w:val="Style10"/>
              </w:rPr>
              <w:t xml:space="preserve"> / </w:t>
            </w:r>
            <w:r w:rsidR="003D70CA">
              <w:rPr>
                <w:rStyle w:val="Style10"/>
              </w:rPr>
              <w:t>2019-</w:t>
            </w:r>
            <w:r w:rsidR="0055141F">
              <w:rPr>
                <w:rStyle w:val="Style10"/>
              </w:rPr>
              <w:t>2</w:t>
            </w:r>
            <w:r>
              <w:rPr>
                <w:rStyle w:val="Style10"/>
              </w:rPr>
              <w:t>8</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1F7B9353"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70389A" w:rsidRPr="00FF6649">
                  <w:rPr>
                    <w:rStyle w:val="Style3"/>
                  </w:rPr>
                  <w:t>1</w:t>
                </w:r>
                <w:r w:rsidR="00A3129F" w:rsidRPr="00FF6649">
                  <w:rPr>
                    <w:rStyle w:val="Style3"/>
                  </w:rPr>
                  <w:t>1</w:t>
                </w:r>
                <w:r w:rsidR="003D70CA" w:rsidRPr="00FF6649">
                  <w:rPr>
                    <w:rStyle w:val="Style3"/>
                  </w:rPr>
                  <w:t>/</w:t>
                </w:r>
                <w:r w:rsidR="00A3129F" w:rsidRPr="00FF6649">
                  <w:rPr>
                    <w:rStyle w:val="Style3"/>
                  </w:rPr>
                  <w:t>2</w:t>
                </w:r>
                <w:r w:rsidR="00617B53" w:rsidRPr="00FF6649">
                  <w:rPr>
                    <w:rStyle w:val="Style3"/>
                  </w:rPr>
                  <w:t>0</w:t>
                </w:r>
                <w:r w:rsidR="003D70CA" w:rsidRPr="00FF6649">
                  <w:rPr>
                    <w:rStyle w:val="Style3"/>
                  </w:rPr>
                  <w:t>/</w:t>
                </w:r>
                <w:r w:rsidR="00617B53" w:rsidRPr="00FF6649">
                  <w:rPr>
                    <w:rStyle w:val="Style3"/>
                  </w:rPr>
                  <w:t>2018</w:t>
                </w:r>
                <w:r w:rsidR="003D70CA" w:rsidRPr="00674E49">
                  <w:rPr>
                    <w:rStyle w:val="Style3"/>
                  </w:rPr>
                  <w:t>,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C97DF4D"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617B53">
        <w:rPr>
          <w:rFonts w:asciiTheme="minorHAnsi" w:hAnsiTheme="minorHAnsi"/>
          <w:b/>
        </w:rPr>
        <w:t>2</w:t>
      </w:r>
      <w:r w:rsidR="007C62A8">
        <w:rPr>
          <w:rFonts w:asciiTheme="minorHAnsi" w:hAnsiTheme="minorHAnsi"/>
          <w:b/>
        </w:rPr>
        <w:t>8</w:t>
      </w:r>
      <w:r w:rsidR="0070389A">
        <w:rPr>
          <w:rFonts w:asciiTheme="minorHAnsi" w:hAnsiTheme="minorHAnsi"/>
          <w:b/>
        </w:rPr>
        <w:t xml:space="preserve">, </w:t>
      </w:r>
      <w:r w:rsidR="007C62A8">
        <w:rPr>
          <w:rFonts w:asciiTheme="minorHAnsi" w:hAnsiTheme="minorHAnsi"/>
          <w:b/>
        </w:rPr>
        <w:t>Track Mounted Excavators</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4164DBAA" w:rsidR="00E41FD0"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554BED63" w14:textId="77777777" w:rsidR="00E41FD0" w:rsidRDefault="00E41FD0">
      <w:pPr>
        <w:spacing w:after="200" w:line="276" w:lineRule="auto"/>
      </w:pPr>
      <w:r>
        <w:br w:type="page"/>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lastRenderedPageBreak/>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w:t>
      </w:r>
      <w:r w:rsidR="001671B2" w:rsidRPr="00D31EFF">
        <w:rPr>
          <w:rFonts w:asciiTheme="minorHAnsi" w:hAnsiTheme="minorHAnsi"/>
          <w:spacing w:val="-5"/>
        </w:rPr>
        <w:lastRenderedPageBreak/>
        <w:t>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7C62A8">
        <w:rPr>
          <w:rFonts w:asciiTheme="minorHAnsi" w:hAnsiTheme="minorHAnsi" w:cs="Arial"/>
        </w:rPr>
      </w:r>
      <w:r w:rsidR="007C62A8">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7C62A8">
        <w:rPr>
          <w:rFonts w:asciiTheme="minorHAnsi" w:hAnsiTheme="minorHAnsi" w:cs="Arial"/>
        </w:rPr>
      </w:r>
      <w:r w:rsidR="007C62A8">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957D00">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957D00">
          <w:rPr>
            <w:rStyle w:val="Hyperlink"/>
            <w:rFonts w:asciiTheme="minorHAnsi" w:hAnsiTheme="minorHAnsi" w:cs="Arial"/>
            <w:spacing w:val="-5"/>
            <w:sz w:val="22"/>
          </w:rPr>
          <w:t>http://www.ilga.gov/legislation/ilcs/ilcs5.asp?ActID=532&amp;ChapterID=7</w:t>
        </w:r>
        <w:r w:rsidR="001671B2" w:rsidRPr="0076690F">
          <w:rPr>
            <w:rStyle w:val="Hyperlink"/>
            <w:rFonts w:asciiTheme="minorHAnsi" w:hAnsiTheme="minorHAnsi" w:cs="Arial"/>
            <w:spacing w:val="-5"/>
          </w:rPr>
          <w:t>)</w:t>
        </w:r>
        <w:r w:rsidR="001671B2" w:rsidRPr="00957D00">
          <w:rPr>
            <w:rStyle w:val="Hyperlink"/>
            <w:rFonts w:asciiTheme="minorHAnsi" w:hAnsiTheme="minorHAnsi" w:cs="Arial"/>
            <w:color w:val="auto"/>
            <w:spacing w:val="-5"/>
            <w:u w:val="none"/>
          </w:rPr>
          <w:t xml:space="preserve">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57D00">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6976FC42" w14:textId="77777777" w:rsidR="00E41FD0" w:rsidRDefault="00E41FD0">
      <w:pPr>
        <w:spacing w:after="200" w:line="276" w:lineRule="auto"/>
        <w:rPr>
          <w:rFonts w:asciiTheme="minorHAnsi" w:hAnsiTheme="minorHAnsi"/>
        </w:rPr>
      </w:pPr>
      <w:r>
        <w:rPr>
          <w:rFonts w:asciiTheme="minorHAnsi" w:hAnsiTheme="minorHAnsi"/>
        </w:rPr>
        <w:br w:type="page"/>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7C62A8">
        <w:rPr>
          <w:rFonts w:asciiTheme="minorHAnsi" w:hAnsiTheme="minorHAnsi" w:cs="Arial"/>
        </w:rPr>
      </w:r>
      <w:r w:rsidR="007C62A8">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7C62A8">
        <w:rPr>
          <w:rFonts w:asciiTheme="minorHAnsi" w:hAnsiTheme="minorHAnsi" w:cs="Arial"/>
        </w:rPr>
      </w:r>
      <w:r w:rsidR="007C62A8">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3B94FD87" w:rsidR="00E41FD0" w:rsidRDefault="001671B2" w:rsidP="00317C2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w:t>
      </w:r>
      <w:r w:rsidR="001671B2" w:rsidRPr="00F15566">
        <w:rPr>
          <w:rFonts w:asciiTheme="minorHAnsi" w:hAnsiTheme="minorHAnsi"/>
          <w:szCs w:val="20"/>
        </w:rPr>
        <w:lastRenderedPageBreak/>
        <w:t>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C62A8">
        <w:rPr>
          <w:rFonts w:asciiTheme="minorHAnsi" w:hAnsiTheme="minorHAnsi" w:cs="Arial"/>
        </w:rPr>
      </w:r>
      <w:r w:rsidR="007C62A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C62A8">
        <w:rPr>
          <w:rFonts w:asciiTheme="minorHAnsi" w:hAnsiTheme="minorHAnsi" w:cs="Arial"/>
        </w:rPr>
      </w:r>
      <w:r w:rsidR="007C62A8">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10B6A983" w14:textId="6722AD77" w:rsidR="00E41FD0" w:rsidRPr="00317C26" w:rsidRDefault="001671B2" w:rsidP="00317C26">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C62A8">
        <w:rPr>
          <w:rFonts w:asciiTheme="minorHAnsi" w:hAnsiTheme="minorHAnsi" w:cs="Arial"/>
        </w:rPr>
      </w:r>
      <w:r w:rsidR="007C62A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C62A8">
        <w:rPr>
          <w:rFonts w:asciiTheme="minorHAnsi" w:hAnsiTheme="minorHAnsi" w:cs="Arial"/>
        </w:rPr>
      </w:r>
      <w:r w:rsidR="007C62A8">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7C62A8"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12D9FF4"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793C5F" w:rsidRPr="00793C5F">
            <w:rPr>
              <w:rStyle w:val="Style10"/>
            </w:rPr>
            <w:t>Track Mounted Excavators</w:t>
          </w:r>
          <w:r w:rsidR="001B3C16" w:rsidRPr="00793C5F">
            <w:rPr>
              <w:rStyle w:val="Style10"/>
            </w:rPr>
            <w:t xml:space="preserve"> </w:t>
          </w:r>
          <w:r w:rsidR="001B3C16">
            <w:rPr>
              <w:rStyle w:val="Style10"/>
              <w:color w:val="000000" w:themeColor="text1"/>
            </w:rPr>
            <w:t xml:space="preserve">/ </w:t>
          </w:r>
          <w:r w:rsidR="00270C3D" w:rsidRPr="0059177B">
            <w:rPr>
              <w:rStyle w:val="Style10"/>
              <w:color w:val="000000" w:themeColor="text1"/>
            </w:rPr>
            <w:t>2019</w:t>
          </w:r>
          <w:r w:rsidR="00270C3D" w:rsidRPr="001440C9">
            <w:rPr>
              <w:rStyle w:val="Style10"/>
            </w:rPr>
            <w:t>-</w:t>
          </w:r>
          <w:r w:rsidR="00617B53">
            <w:rPr>
              <w:rStyle w:val="Style10"/>
            </w:rPr>
            <w:t>2</w:t>
          </w:r>
          <w:r w:rsidR="00793C5F">
            <w:rPr>
              <w:rStyle w:val="Style10"/>
            </w:rPr>
            <w:t>8</w:t>
          </w:r>
          <w:r w:rsidR="004C076F">
            <w:rPr>
              <w:rStyle w:val="Style10"/>
              <w:color w:val="000000" w:themeColor="text1"/>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C62A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C62A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C62A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C62A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7C62A8">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C62A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C62A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C62A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C62A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C62A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C62A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C62A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C62A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C62A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C62A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C62A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C62A8">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C62A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C62A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C62A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C62A8">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C62A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C62A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 xml:space="preserve">Randall S. </w:t>
                </w:r>
                <w:proofErr w:type="spellStart"/>
                <w:r w:rsidR="00EF49B4">
                  <w:rPr>
                    <w:rFonts w:asciiTheme="minorHAnsi" w:hAnsiTheme="minorHAnsi" w:cstheme="minorHAnsi"/>
                  </w:rPr>
                  <w:t>Blankenhorn</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 xml:space="preserve">Matt </w:t>
                </w:r>
                <w:proofErr w:type="spellStart"/>
                <w:r w:rsidR="002D0AD3">
                  <w:rPr>
                    <w:rFonts w:asciiTheme="minorHAnsi" w:hAnsiTheme="minorHAnsi" w:cstheme="minorHAnsi"/>
                  </w:rPr>
                  <w:t>Magalis</w:t>
                </w:r>
                <w:proofErr w:type="spellEnd"/>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741BD94"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CD0230">
        <w:t>2</w:t>
      </w:r>
      <w:r w:rsidR="00793C5F">
        <w:t>8</w:t>
      </w:r>
    </w:p>
    <w:p w14:paraId="6DE2ECA9" w14:textId="61D7392E"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793C5F">
        <w:t>Track Mounted Excavators</w:t>
      </w:r>
    </w:p>
    <w:p w14:paraId="46D83E4D" w14:textId="21896C3F"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Contract #: </w:t>
      </w:r>
      <w:r w:rsidR="006F60FE" w:rsidRPr="001B3C16">
        <w:rPr>
          <w:rStyle w:val="Style10"/>
        </w:rPr>
        <w:t>2</w:t>
      </w:r>
      <w:r w:rsidR="00DC56EB" w:rsidRPr="001B3C16">
        <w:rPr>
          <w:rStyle w:val="Style10"/>
        </w:rPr>
        <w:t>019-</w:t>
      </w:r>
      <w:r w:rsidR="001D5F2B">
        <w:rPr>
          <w:rStyle w:val="Style10"/>
        </w:rPr>
        <w:t>2</w:t>
      </w:r>
      <w:r w:rsidR="00793C5F">
        <w:rPr>
          <w:rStyle w:val="Style10"/>
        </w:rPr>
        <w:t>8</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C62A8">
        <w:rPr>
          <w:rFonts w:asciiTheme="minorHAnsi" w:hAnsiTheme="minorHAnsi"/>
          <w:iCs/>
        </w:rPr>
      </w:r>
      <w:r w:rsidR="007C62A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2EF12ABB"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proofErr w:type="gramStart"/>
          <w:r w:rsidR="00793C5F">
            <w:rPr>
              <w:rStyle w:val="Style10"/>
            </w:rPr>
            <w:t xml:space="preserve">four </w:t>
          </w:r>
          <w:r w:rsidR="00F64056">
            <w:rPr>
              <w:rStyle w:val="Style10"/>
            </w:rPr>
            <w:t xml:space="preserve"> (</w:t>
          </w:r>
          <w:proofErr w:type="gramEnd"/>
          <w:r w:rsidR="00793C5F">
            <w:rPr>
              <w:rStyle w:val="Style10"/>
            </w:rPr>
            <w:t>4</w:t>
          </w:r>
          <w:r w:rsidR="00F64056">
            <w:rPr>
              <w:rStyle w:val="Style10"/>
            </w:rPr>
            <w:t xml:space="preserve">), </w:t>
          </w:r>
          <w:r w:rsidR="00793C5F">
            <w:rPr>
              <w:rStyle w:val="Style10"/>
            </w:rPr>
            <w:t>track mounted excavators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2E45ADC6"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793C5F" w:rsidRPr="003A44EA">
        <w:rPr>
          <w:rFonts w:asciiTheme="minorHAnsi" w:hAnsiTheme="minorHAnsi"/>
        </w:rPr>
        <w:t>173</w:t>
      </w:r>
      <w:r w:rsidR="00F64056" w:rsidRPr="003A44EA">
        <w:rPr>
          <w:rFonts w:asciiTheme="minorHAnsi" w:hAnsiTheme="minorHAnsi"/>
        </w:rPr>
        <w:t>-60-</w:t>
      </w:r>
      <w:r w:rsidR="00793C5F" w:rsidRPr="003A44EA">
        <w:rPr>
          <w:rFonts w:asciiTheme="minorHAnsi" w:hAnsiTheme="minorHAnsi"/>
        </w:rPr>
        <w:t>28</w:t>
      </w:r>
      <w:r w:rsidR="001D5F2B" w:rsidRPr="003A44EA">
        <w:rPr>
          <w:rFonts w:asciiTheme="minorHAnsi" w:hAnsiTheme="minorHAnsi"/>
        </w:rPr>
        <w:t xml:space="preserve">, dated </w:t>
      </w:r>
      <w:r w:rsidR="003A44EA" w:rsidRPr="003A44EA">
        <w:rPr>
          <w:rFonts w:asciiTheme="minorHAnsi" w:hAnsiTheme="minorHAnsi"/>
        </w:rPr>
        <w:t xml:space="preserve">October </w:t>
      </w:r>
      <w:r w:rsidR="001D5F2B" w:rsidRPr="003A44EA">
        <w:rPr>
          <w:rFonts w:asciiTheme="minorHAnsi" w:hAnsiTheme="minorHAnsi"/>
        </w:rPr>
        <w:t>2018</w:t>
      </w:r>
      <w:r w:rsidR="003A44EA" w:rsidRPr="003A44EA">
        <w:rPr>
          <w:rFonts w:asciiTheme="minorHAnsi" w:hAnsiTheme="minorHAnsi"/>
        </w:rPr>
        <w:t xml:space="preserve">, 173-60-35 dated July 2018, and </w:t>
      </w:r>
      <w:r w:rsidR="003A44EA" w:rsidRPr="00FF6649">
        <w:rPr>
          <w:rFonts w:asciiTheme="minorHAnsi" w:hAnsiTheme="minorHAnsi"/>
        </w:rPr>
        <w:t>173</w:t>
      </w:r>
      <w:r w:rsidR="001D5F2B" w:rsidRPr="00FF6649">
        <w:rPr>
          <w:rFonts w:asciiTheme="minorHAnsi" w:hAnsiTheme="minorHAnsi"/>
        </w:rPr>
        <w:t>-</w:t>
      </w:r>
      <w:r w:rsidR="003A44EA" w:rsidRPr="00FF6649">
        <w:rPr>
          <w:rFonts w:asciiTheme="minorHAnsi" w:hAnsiTheme="minorHAnsi"/>
        </w:rPr>
        <w:t>6</w:t>
      </w:r>
      <w:r w:rsidR="001D5F2B" w:rsidRPr="00FF6649">
        <w:rPr>
          <w:rFonts w:asciiTheme="minorHAnsi" w:hAnsiTheme="minorHAnsi"/>
        </w:rPr>
        <w:t>0-</w:t>
      </w:r>
      <w:r w:rsidR="00FF6649" w:rsidRPr="00FF6649">
        <w:rPr>
          <w:rFonts w:asciiTheme="minorHAnsi" w:hAnsiTheme="minorHAnsi"/>
        </w:rPr>
        <w:t>30</w:t>
      </w:r>
      <w:r w:rsidRPr="00FF6649">
        <w:rPr>
          <w:rFonts w:asciiTheme="minorHAnsi" w:hAnsiTheme="minorHAnsi"/>
        </w:rPr>
        <w:t xml:space="preserve"> dated </w:t>
      </w:r>
      <w:r w:rsidR="00FF6649" w:rsidRPr="00FF6649">
        <w:rPr>
          <w:rFonts w:asciiTheme="minorHAnsi" w:hAnsiTheme="minorHAnsi"/>
        </w:rPr>
        <w:t>October</w:t>
      </w:r>
      <w:r w:rsidR="00F64056" w:rsidRPr="00FF6649">
        <w:rPr>
          <w:rFonts w:asciiTheme="minorHAnsi" w:hAnsiTheme="minorHAnsi"/>
        </w:rPr>
        <w:t xml:space="preserve"> 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t>
          </w:r>
          <w:proofErr w:type="gramStart"/>
          <w:r w:rsidRPr="00C3471C">
            <w:rPr>
              <w:rFonts w:asciiTheme="minorHAnsi" w:hAnsiTheme="minorHAnsi"/>
            </w:rPr>
            <w:t>whom</w:t>
          </w:r>
          <w:proofErr w:type="gramEnd"/>
          <w:r w:rsidRPr="00C3471C">
            <w:rPr>
              <w:rFonts w:asciiTheme="minorHAnsi" w:hAnsiTheme="minorHAnsi"/>
            </w:rPr>
            <w:t xml:space="preserve"> shipment is made. Vendor </w:t>
          </w:r>
          <w:r w:rsidRPr="00C3471C">
            <w:rPr>
              <w:rFonts w:asciiTheme="minorHAnsi" w:hAnsiTheme="minorHAnsi"/>
            </w:rPr>
            <w:lastRenderedPageBreak/>
            <w:t xml:space="preserve">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7C62A8">
        <w:rPr>
          <w:rFonts w:asciiTheme="minorHAnsi" w:hAnsiTheme="minorHAnsi"/>
        </w:rPr>
      </w:r>
      <w:r w:rsidR="007C62A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w:t>
      </w:r>
      <w:proofErr w:type="gramStart"/>
      <w:r w:rsidR="00AE3483">
        <w:rPr>
          <w:rFonts w:asciiTheme="minorHAnsi" w:hAnsiTheme="minorHAnsi"/>
        </w:rPr>
        <w:t xml:space="preserve">of </w:t>
      </w:r>
      <w:r>
        <w:rPr>
          <w:rFonts w:asciiTheme="minorHAnsi" w:hAnsiTheme="minorHAnsi"/>
        </w:rPr>
        <w:t xml:space="preserve"> $</w:t>
      </w:r>
      <w:proofErr w:type="gramEnd"/>
      <w:r>
        <w:rPr>
          <w:rFonts w:asciiTheme="minorHAnsi" w:hAnsiTheme="minorHAnsi"/>
        </w:rPr>
        <w:t xml:space="preserve">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consideration in the evaluation based on work being </w:t>
      </w:r>
      <w:r w:rsidRPr="000477FE">
        <w:rPr>
          <w:rFonts w:asciiTheme="minorHAnsi" w:hAnsiTheme="minorHAnsi"/>
        </w:rPr>
        <w:lastRenderedPageBreak/>
        <w:t>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271A73CA" w:rsidR="00B27F29" w:rsidRPr="003A44E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3A44EA">
              <w:rPr>
                <w:rStyle w:val="Style10"/>
                <w:b/>
              </w:rPr>
              <w:t xml:space="preserve"> </w:t>
            </w:r>
            <w:r w:rsidR="003A44EA" w:rsidRPr="003A44EA">
              <w:rPr>
                <w:rStyle w:val="Style10"/>
              </w:rPr>
              <w:t xml:space="preserve">Excavator, hydraulically powered, track mounted, 18,900 lb. operating weight </w:t>
            </w:r>
            <w:r w:rsidR="00DE392C" w:rsidRPr="003A44EA">
              <w:rPr>
                <w:rStyle w:val="Style10"/>
              </w:rPr>
              <w:t xml:space="preserve"> </w:t>
            </w:r>
          </w:p>
          <w:p w14:paraId="317ADAA8" w14:textId="57C94662"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5F7F36">
              <w:rPr>
                <w:rStyle w:val="Style10"/>
              </w:rPr>
              <w:t>173</w:t>
            </w:r>
            <w:r w:rsidR="00800566">
              <w:rPr>
                <w:rStyle w:val="Style10"/>
              </w:rPr>
              <w:t>-60-</w:t>
            </w:r>
            <w:r w:rsidR="005F7F36">
              <w:rPr>
                <w:rStyle w:val="Style10"/>
              </w:rPr>
              <w:t>3</w:t>
            </w:r>
            <w:r w:rsidR="00800566">
              <w:rPr>
                <w:rStyle w:val="Style10"/>
              </w:rPr>
              <w:t>5</w:t>
            </w:r>
            <w:r w:rsidR="00864E9D">
              <w:rPr>
                <w:rStyle w:val="Style10"/>
              </w:rPr>
              <w:t>,</w:t>
            </w:r>
            <w:r w:rsidR="00800566">
              <w:rPr>
                <w:rStyle w:val="Style10"/>
              </w:rPr>
              <w:t xml:space="preserve"> d</w:t>
            </w:r>
            <w:r>
              <w:rPr>
                <w:rStyle w:val="Style10"/>
              </w:rPr>
              <w:t xml:space="preserve">ated </w:t>
            </w:r>
            <w:r w:rsidR="005F7F36">
              <w:rPr>
                <w:rStyle w:val="Style10"/>
              </w:rPr>
              <w:t>July</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0D84E06D" w:rsidR="00B27F29" w:rsidRDefault="00CC5C74" w:rsidP="007A0744">
            <w:pPr>
              <w:pStyle w:val="ListParagraph"/>
              <w:tabs>
                <w:tab w:val="left" w:pos="720"/>
              </w:tabs>
              <w:ind w:left="0"/>
              <w:rPr>
                <w:rFonts w:asciiTheme="minorHAnsi" w:hAnsiTheme="minorHAnsi"/>
              </w:rPr>
            </w:pPr>
            <w:r>
              <w:rPr>
                <w:rFonts w:asciiTheme="minorHAnsi" w:hAnsiTheme="minorHAnsi"/>
              </w:rPr>
              <w:t xml:space="preserve">IDOT </w:t>
            </w:r>
            <w:r w:rsidR="00F64056">
              <w:rPr>
                <w:rFonts w:asciiTheme="minorHAnsi" w:hAnsiTheme="minorHAnsi"/>
              </w:rPr>
              <w:t>D</w:t>
            </w:r>
            <w:r w:rsidR="005F7F36">
              <w:rPr>
                <w:rFonts w:asciiTheme="minorHAnsi" w:hAnsiTheme="minorHAnsi"/>
              </w:rPr>
              <w:t>istrict 6 Building E</w:t>
            </w:r>
          </w:p>
          <w:p w14:paraId="1436BE0F" w14:textId="2846A891" w:rsidR="00B27F29" w:rsidRDefault="005F7F36" w:rsidP="007A0744">
            <w:pPr>
              <w:pStyle w:val="ListParagraph"/>
              <w:tabs>
                <w:tab w:val="left" w:pos="720"/>
              </w:tabs>
              <w:ind w:left="0"/>
              <w:rPr>
                <w:rFonts w:asciiTheme="minorHAnsi" w:hAnsiTheme="minorHAnsi"/>
              </w:rPr>
            </w:pPr>
            <w:r>
              <w:rPr>
                <w:rFonts w:asciiTheme="minorHAnsi" w:hAnsiTheme="minorHAnsi"/>
              </w:rPr>
              <w:t>650 N. Lincoln Ave.</w:t>
            </w:r>
          </w:p>
          <w:p w14:paraId="13260AD6" w14:textId="68BB78B1" w:rsidR="00B27F29" w:rsidRDefault="005F7F36"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xml:space="preserve">, IL </w:t>
            </w:r>
            <w:r>
              <w:rPr>
                <w:rFonts w:asciiTheme="minorHAnsi" w:hAnsiTheme="minorHAnsi"/>
              </w:rPr>
              <w:t xml:space="preserve"> 62702</w:t>
            </w:r>
          </w:p>
          <w:p w14:paraId="7D8155EE" w14:textId="15ADFC4B"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5F7F36">
              <w:rPr>
                <w:rFonts w:asciiTheme="minorHAnsi" w:hAnsiTheme="minorHAnsi"/>
              </w:rPr>
              <w:t>Andrew York</w:t>
            </w:r>
          </w:p>
          <w:p w14:paraId="7EF6FC52" w14:textId="77777777"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5F7F36">
              <w:rPr>
                <w:rFonts w:asciiTheme="minorHAnsi" w:hAnsiTheme="minorHAnsi"/>
              </w:rPr>
              <w:t>217</w:t>
            </w:r>
            <w:r w:rsidR="00B27F29">
              <w:rPr>
                <w:rFonts w:asciiTheme="minorHAnsi" w:hAnsiTheme="minorHAnsi"/>
              </w:rPr>
              <w:t xml:space="preserve">) </w:t>
            </w:r>
            <w:r w:rsidR="005F7F36">
              <w:rPr>
                <w:rFonts w:asciiTheme="minorHAnsi" w:hAnsiTheme="minorHAnsi"/>
              </w:rPr>
              <w:t>524</w:t>
            </w:r>
            <w:r w:rsidR="00F64056">
              <w:rPr>
                <w:rFonts w:asciiTheme="minorHAnsi" w:hAnsiTheme="minorHAnsi"/>
              </w:rPr>
              <w:t>-</w:t>
            </w:r>
            <w:r w:rsidR="005F7F36">
              <w:rPr>
                <w:rFonts w:asciiTheme="minorHAnsi" w:hAnsiTheme="minorHAnsi"/>
              </w:rPr>
              <w:t>4970</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6F4C28E2" w:rsidR="00B27F29" w:rsidRPr="00C7377D" w:rsidRDefault="005F7F36"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1" w:name="_Hlk524611831"/>
            <w:r>
              <w:rPr>
                <w:rFonts w:asciiTheme="minorHAnsi" w:hAnsiTheme="minorHAnsi"/>
              </w:rPr>
              <w:t>$____________</w:t>
            </w:r>
            <w:bookmarkEnd w:id="11"/>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CD3018" w:rsidRPr="00C7377D" w14:paraId="4FF67D3A" w14:textId="77777777" w:rsidTr="00B27F29">
        <w:tc>
          <w:tcPr>
            <w:tcW w:w="4788" w:type="dxa"/>
          </w:tcPr>
          <w:p w14:paraId="0D6112F3" w14:textId="7CE51A3B" w:rsidR="00CD3018" w:rsidRPr="00864E9D" w:rsidRDefault="00CD3018" w:rsidP="00CD3018">
            <w:pPr>
              <w:pStyle w:val="ListParagraph"/>
              <w:tabs>
                <w:tab w:val="left" w:pos="720"/>
              </w:tabs>
              <w:spacing w:before="240" w:after="240" w:line="276" w:lineRule="auto"/>
              <w:ind w:left="0"/>
              <w:jc w:val="both"/>
              <w:rPr>
                <w:rStyle w:val="Style10"/>
              </w:rPr>
            </w:pPr>
            <w:r>
              <w:rPr>
                <w:rStyle w:val="Style10"/>
                <w:b/>
              </w:rPr>
              <w:t xml:space="preserve">Item </w:t>
            </w:r>
            <w:r w:rsidR="00CC5C74">
              <w:rPr>
                <w:rStyle w:val="Style10"/>
                <w:b/>
              </w:rPr>
              <w:t>2</w:t>
            </w:r>
            <w:r>
              <w:rPr>
                <w:rStyle w:val="Style10"/>
                <w:b/>
              </w:rPr>
              <w:t xml:space="preserve">: </w:t>
            </w:r>
            <w:r w:rsidR="00CC5C74">
              <w:rPr>
                <w:rStyle w:val="Style10"/>
                <w:b/>
              </w:rPr>
              <w:t xml:space="preserve"> </w:t>
            </w:r>
            <w:r w:rsidR="000E05A3" w:rsidRPr="000E05A3">
              <w:rPr>
                <w:rStyle w:val="Style10"/>
              </w:rPr>
              <w:t>Option, flail mower</w:t>
            </w:r>
            <w:r w:rsidR="00864E9D" w:rsidRPr="00864E9D">
              <w:rPr>
                <w:rStyle w:val="Style10"/>
              </w:rPr>
              <w:t xml:space="preserve"> </w:t>
            </w:r>
            <w:r w:rsidR="000E05A3">
              <w:rPr>
                <w:rStyle w:val="Style10"/>
              </w:rPr>
              <w:t>for above referenced excavator</w:t>
            </w:r>
          </w:p>
          <w:p w14:paraId="6020B83C" w14:textId="6C7258E6" w:rsidR="00CD3018" w:rsidRDefault="00CD3018" w:rsidP="00CD3018">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0E05A3">
              <w:rPr>
                <w:rStyle w:val="Style10"/>
              </w:rPr>
              <w:lastRenderedPageBreak/>
              <w:t>173</w:t>
            </w:r>
            <w:r>
              <w:rPr>
                <w:rStyle w:val="Style10"/>
              </w:rPr>
              <w:t>-60-</w:t>
            </w:r>
            <w:r w:rsidR="000E05A3">
              <w:rPr>
                <w:rStyle w:val="Style10"/>
              </w:rPr>
              <w:t>35</w:t>
            </w:r>
            <w:r w:rsidR="00864E9D">
              <w:rPr>
                <w:rStyle w:val="Style10"/>
              </w:rPr>
              <w:t>,</w:t>
            </w:r>
            <w:r>
              <w:rPr>
                <w:rStyle w:val="Style10"/>
              </w:rPr>
              <w:t xml:space="preserve"> dated </w:t>
            </w:r>
            <w:r w:rsidR="000E05A3">
              <w:rPr>
                <w:rStyle w:val="Style10"/>
              </w:rPr>
              <w:t>July</w:t>
            </w:r>
            <w:r>
              <w:rPr>
                <w:rStyle w:val="Style10"/>
              </w:rPr>
              <w:t xml:space="preserve"> 2018.</w:t>
            </w:r>
          </w:p>
          <w:p w14:paraId="7E766AAD" w14:textId="77777777" w:rsidR="0023419F" w:rsidRDefault="0023419F" w:rsidP="00CD3018">
            <w:pPr>
              <w:pStyle w:val="ListParagraph"/>
              <w:tabs>
                <w:tab w:val="left" w:pos="720"/>
              </w:tabs>
              <w:spacing w:before="240" w:after="240" w:line="276" w:lineRule="auto"/>
              <w:ind w:left="0"/>
              <w:jc w:val="both"/>
              <w:rPr>
                <w:rStyle w:val="Style10"/>
              </w:rPr>
            </w:pPr>
          </w:p>
          <w:p w14:paraId="6248CC55" w14:textId="3B4919FA" w:rsidR="00CD3018" w:rsidRDefault="00CD3018" w:rsidP="00CD3018">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1DD3C05B" w14:textId="6B44FCFC" w:rsidR="00CD3018" w:rsidRDefault="00CD3018" w:rsidP="00CD3018">
            <w:pPr>
              <w:pStyle w:val="ListParagraph"/>
              <w:tabs>
                <w:tab w:val="left" w:pos="720"/>
              </w:tabs>
              <w:spacing w:before="240" w:after="240" w:line="276" w:lineRule="auto"/>
              <w:ind w:left="0"/>
              <w:jc w:val="both"/>
              <w:rPr>
                <w:rStyle w:val="Style10"/>
              </w:rPr>
            </w:pPr>
            <w:r>
              <w:rPr>
                <w:rStyle w:val="Style10"/>
              </w:rPr>
              <w:t>Model: ___________________________</w:t>
            </w:r>
          </w:p>
          <w:p w14:paraId="5F8736FA"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Estimated Delivery Time:</w:t>
            </w:r>
          </w:p>
          <w:p w14:paraId="6154FF71"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_____________________Days ARO</w:t>
            </w:r>
          </w:p>
          <w:p w14:paraId="71139B94" w14:textId="4C9C9EB5" w:rsidR="007B0B64" w:rsidRDefault="007B0B64" w:rsidP="000E05A3">
            <w:pPr>
              <w:pStyle w:val="ListParagraph"/>
              <w:tabs>
                <w:tab w:val="left" w:pos="720"/>
              </w:tabs>
              <w:ind w:left="0"/>
              <w:rPr>
                <w:rStyle w:val="Style10"/>
                <w:b/>
              </w:rPr>
            </w:pPr>
          </w:p>
        </w:tc>
        <w:tc>
          <w:tcPr>
            <w:tcW w:w="1237" w:type="dxa"/>
          </w:tcPr>
          <w:p w14:paraId="18447F85" w14:textId="3DF12CBF" w:rsidR="00CD3018" w:rsidRDefault="000E05A3"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6DCC372" w14:textId="3C038BE7"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c>
          <w:tcPr>
            <w:tcW w:w="1643" w:type="dxa"/>
          </w:tcPr>
          <w:p w14:paraId="2E42B3BF" w14:textId="503CEA62"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r>
      <w:tr w:rsidR="009D5480" w:rsidRPr="00C7377D" w14:paraId="7F485CBC" w14:textId="77777777" w:rsidTr="00B27F29">
        <w:tc>
          <w:tcPr>
            <w:tcW w:w="4788" w:type="dxa"/>
          </w:tcPr>
          <w:p w14:paraId="22CE2157" w14:textId="365A885E" w:rsidR="0023419F" w:rsidRPr="00864E9D" w:rsidRDefault="009D5480" w:rsidP="0023419F">
            <w:pPr>
              <w:pStyle w:val="ListParagraph"/>
              <w:tabs>
                <w:tab w:val="left" w:pos="720"/>
              </w:tabs>
              <w:spacing w:before="240" w:after="240" w:line="276" w:lineRule="auto"/>
              <w:ind w:left="0"/>
              <w:jc w:val="both"/>
              <w:rPr>
                <w:rStyle w:val="Style10"/>
              </w:rPr>
            </w:pPr>
            <w:r>
              <w:rPr>
                <w:rStyle w:val="Style10"/>
                <w:b/>
              </w:rPr>
              <w:lastRenderedPageBreak/>
              <w:t xml:space="preserve">Item 3: </w:t>
            </w:r>
            <w:r w:rsidR="000E05A3" w:rsidRPr="003A44EA">
              <w:rPr>
                <w:rStyle w:val="Style10"/>
              </w:rPr>
              <w:t xml:space="preserve">Excavator, hydraulically powered, track mounted, 18,900 lb. operating weight </w:t>
            </w:r>
            <w:r w:rsidR="0023419F" w:rsidRPr="00864E9D">
              <w:rPr>
                <w:rStyle w:val="Style10"/>
              </w:rPr>
              <w:t xml:space="preserve"> </w:t>
            </w:r>
          </w:p>
          <w:p w14:paraId="06855279" w14:textId="1367B09A" w:rsidR="009D5480" w:rsidRPr="00B97D8E"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E0349D" w:rsidRPr="00B97D8E">
              <w:rPr>
                <w:rStyle w:val="Style10"/>
              </w:rPr>
              <w:t>17</w:t>
            </w:r>
            <w:r w:rsidR="00707D6D">
              <w:rPr>
                <w:rStyle w:val="Style10"/>
              </w:rPr>
              <w:t>3</w:t>
            </w:r>
            <w:r w:rsidRPr="00B97D8E">
              <w:rPr>
                <w:rStyle w:val="Style10"/>
              </w:rPr>
              <w:t>-60-</w:t>
            </w:r>
            <w:r w:rsidR="00E0349D" w:rsidRPr="00B97D8E">
              <w:rPr>
                <w:rStyle w:val="Style10"/>
              </w:rPr>
              <w:t>30</w:t>
            </w:r>
            <w:r w:rsidR="0023419F" w:rsidRPr="00B97D8E">
              <w:rPr>
                <w:rStyle w:val="Style10"/>
              </w:rPr>
              <w:t>,</w:t>
            </w:r>
            <w:r w:rsidRPr="00B97D8E">
              <w:rPr>
                <w:rStyle w:val="Style10"/>
              </w:rPr>
              <w:t xml:space="preserve"> dated </w:t>
            </w:r>
            <w:r w:rsidR="000E05A3" w:rsidRPr="00B97D8E">
              <w:rPr>
                <w:rStyle w:val="Style10"/>
              </w:rPr>
              <w:t xml:space="preserve">October </w:t>
            </w:r>
            <w:r w:rsidRPr="00B97D8E">
              <w:rPr>
                <w:rStyle w:val="Style10"/>
              </w:rPr>
              <w:t>2018.</w:t>
            </w:r>
          </w:p>
          <w:p w14:paraId="43B9A0B5"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435714CC"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7EC5B62A"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01EA643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8136EAB"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3C89640D" w14:textId="0E501B46" w:rsidR="009D5480" w:rsidRDefault="009D5480" w:rsidP="009D5480">
            <w:pPr>
              <w:pStyle w:val="ListParagraph"/>
              <w:tabs>
                <w:tab w:val="left" w:pos="720"/>
              </w:tabs>
              <w:ind w:left="0"/>
              <w:rPr>
                <w:rFonts w:asciiTheme="minorHAnsi" w:hAnsiTheme="minorHAnsi"/>
              </w:rPr>
            </w:pPr>
            <w:r>
              <w:rPr>
                <w:rFonts w:asciiTheme="minorHAnsi" w:hAnsiTheme="minorHAnsi"/>
              </w:rPr>
              <w:t xml:space="preserve">IDOT District </w:t>
            </w:r>
            <w:r w:rsidR="000E05A3">
              <w:rPr>
                <w:rFonts w:asciiTheme="minorHAnsi" w:hAnsiTheme="minorHAnsi"/>
              </w:rPr>
              <w:t>7</w:t>
            </w:r>
          </w:p>
          <w:p w14:paraId="31A6C6B4" w14:textId="3722D6DE" w:rsidR="009D5480" w:rsidRDefault="000E05A3" w:rsidP="009D5480">
            <w:pPr>
              <w:pStyle w:val="ListParagraph"/>
              <w:tabs>
                <w:tab w:val="left" w:pos="720"/>
              </w:tabs>
              <w:ind w:left="0"/>
              <w:rPr>
                <w:rFonts w:asciiTheme="minorHAnsi" w:hAnsiTheme="minorHAnsi"/>
              </w:rPr>
            </w:pPr>
            <w:r>
              <w:rPr>
                <w:rFonts w:asciiTheme="minorHAnsi" w:hAnsiTheme="minorHAnsi"/>
              </w:rPr>
              <w:t>1900 W. National</w:t>
            </w:r>
          </w:p>
          <w:p w14:paraId="66D7AF13" w14:textId="5C509E99" w:rsidR="009D5480" w:rsidRDefault="000E05A3" w:rsidP="009D5480">
            <w:pPr>
              <w:pStyle w:val="ListParagraph"/>
              <w:tabs>
                <w:tab w:val="left" w:pos="720"/>
              </w:tabs>
              <w:ind w:left="0"/>
              <w:rPr>
                <w:rFonts w:asciiTheme="minorHAnsi" w:hAnsiTheme="minorHAnsi"/>
              </w:rPr>
            </w:pPr>
            <w:r>
              <w:rPr>
                <w:rFonts w:asciiTheme="minorHAnsi" w:hAnsiTheme="minorHAnsi"/>
              </w:rPr>
              <w:t>Effingham</w:t>
            </w:r>
            <w:r w:rsidR="009D5480">
              <w:rPr>
                <w:rFonts w:asciiTheme="minorHAnsi" w:hAnsiTheme="minorHAnsi"/>
              </w:rPr>
              <w:t>, IL 6</w:t>
            </w:r>
            <w:r>
              <w:rPr>
                <w:rFonts w:asciiTheme="minorHAnsi" w:hAnsiTheme="minorHAnsi"/>
              </w:rPr>
              <w:t>2401</w:t>
            </w:r>
          </w:p>
          <w:p w14:paraId="4D196D49" w14:textId="68EC7ED3" w:rsidR="00247368" w:rsidRDefault="00247368" w:rsidP="009D5480">
            <w:pPr>
              <w:pStyle w:val="ListParagraph"/>
              <w:tabs>
                <w:tab w:val="left" w:pos="720"/>
              </w:tabs>
              <w:ind w:left="0"/>
              <w:rPr>
                <w:rFonts w:asciiTheme="minorHAnsi" w:hAnsiTheme="minorHAnsi"/>
              </w:rPr>
            </w:pPr>
            <w:r>
              <w:rPr>
                <w:rFonts w:asciiTheme="minorHAnsi" w:hAnsiTheme="minorHAnsi"/>
              </w:rPr>
              <w:t xml:space="preserve">Contact: </w:t>
            </w:r>
            <w:r w:rsidR="000E05A3">
              <w:rPr>
                <w:rFonts w:asciiTheme="minorHAnsi" w:hAnsiTheme="minorHAnsi"/>
              </w:rPr>
              <w:t>Dave Probst</w:t>
            </w:r>
          </w:p>
          <w:p w14:paraId="16C6D35D" w14:textId="14E1647F"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0E05A3">
              <w:rPr>
                <w:rFonts w:asciiTheme="minorHAnsi" w:hAnsiTheme="minorHAnsi"/>
              </w:rPr>
              <w:t>217</w:t>
            </w:r>
            <w:r>
              <w:rPr>
                <w:rFonts w:asciiTheme="minorHAnsi" w:hAnsiTheme="minorHAnsi"/>
              </w:rPr>
              <w:t xml:space="preserve">) </w:t>
            </w:r>
            <w:r w:rsidR="000E05A3">
              <w:rPr>
                <w:rFonts w:asciiTheme="minorHAnsi" w:hAnsiTheme="minorHAnsi"/>
              </w:rPr>
              <w:t>342</w:t>
            </w:r>
            <w:r>
              <w:rPr>
                <w:rFonts w:asciiTheme="minorHAnsi" w:hAnsiTheme="minorHAnsi"/>
              </w:rPr>
              <w:t>-</w:t>
            </w:r>
            <w:r w:rsidR="000E05A3">
              <w:rPr>
                <w:rFonts w:asciiTheme="minorHAnsi" w:hAnsiTheme="minorHAnsi"/>
              </w:rPr>
              <w:t>8269</w:t>
            </w:r>
          </w:p>
          <w:p w14:paraId="5CC271EC" w14:textId="1D385FFB" w:rsidR="009D5480" w:rsidRDefault="009D5480" w:rsidP="009D5480">
            <w:pPr>
              <w:pStyle w:val="ListParagraph"/>
              <w:tabs>
                <w:tab w:val="left" w:pos="720"/>
              </w:tabs>
              <w:ind w:left="0"/>
              <w:rPr>
                <w:rStyle w:val="Style10"/>
                <w:b/>
              </w:rPr>
            </w:pPr>
          </w:p>
        </w:tc>
        <w:tc>
          <w:tcPr>
            <w:tcW w:w="1237" w:type="dxa"/>
          </w:tcPr>
          <w:p w14:paraId="2A99513D" w14:textId="6DF28217" w:rsidR="009D5480" w:rsidRDefault="000E05A3"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56CE5738" w14:textId="4256694F"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44F4D2D0" w14:textId="04C9AC59"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r w:rsidR="009D5480" w:rsidRPr="00C7377D" w14:paraId="46D63A7D" w14:textId="77777777" w:rsidTr="00B27F29">
        <w:tc>
          <w:tcPr>
            <w:tcW w:w="4788" w:type="dxa"/>
          </w:tcPr>
          <w:p w14:paraId="494420DD" w14:textId="7D8FF31A" w:rsidR="00247368" w:rsidRPr="00864E9D" w:rsidRDefault="009D5480" w:rsidP="00247368">
            <w:pPr>
              <w:pStyle w:val="ListParagraph"/>
              <w:tabs>
                <w:tab w:val="left" w:pos="720"/>
              </w:tabs>
              <w:spacing w:before="240" w:after="240" w:line="276" w:lineRule="auto"/>
              <w:ind w:left="0"/>
              <w:jc w:val="both"/>
              <w:rPr>
                <w:rStyle w:val="Style10"/>
              </w:rPr>
            </w:pPr>
            <w:r>
              <w:rPr>
                <w:rStyle w:val="Style10"/>
                <w:b/>
              </w:rPr>
              <w:t xml:space="preserve">Item 4: </w:t>
            </w:r>
            <w:r w:rsidR="000E05A3" w:rsidRPr="00C07D4F">
              <w:rPr>
                <w:rStyle w:val="Style10"/>
              </w:rPr>
              <w:t>Excavator, h</w:t>
            </w:r>
            <w:bookmarkStart w:id="12" w:name="_GoBack"/>
            <w:bookmarkEnd w:id="12"/>
            <w:r w:rsidR="000E05A3" w:rsidRPr="00C07D4F">
              <w:rPr>
                <w:rStyle w:val="Style10"/>
              </w:rPr>
              <w:t xml:space="preserve">ydraulically powered, track mounted, 31,000 lb. operating weight </w:t>
            </w:r>
            <w:r w:rsidR="00247368" w:rsidRPr="00C07D4F">
              <w:rPr>
                <w:rStyle w:val="Style10"/>
              </w:rPr>
              <w:t xml:space="preserve"> </w:t>
            </w:r>
          </w:p>
          <w:p w14:paraId="324E7873" w14:textId="50BD3949" w:rsidR="009D5480"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0E05A3">
              <w:rPr>
                <w:rStyle w:val="Style10"/>
              </w:rPr>
              <w:t>173</w:t>
            </w:r>
            <w:r>
              <w:rPr>
                <w:rStyle w:val="Style10"/>
              </w:rPr>
              <w:t>-60-</w:t>
            </w:r>
            <w:r w:rsidR="000E05A3">
              <w:rPr>
                <w:rStyle w:val="Style10"/>
              </w:rPr>
              <w:t>28</w:t>
            </w:r>
            <w:r w:rsidR="00247368">
              <w:rPr>
                <w:rStyle w:val="Style10"/>
              </w:rPr>
              <w:t>,</w:t>
            </w:r>
            <w:r>
              <w:rPr>
                <w:rStyle w:val="Style10"/>
              </w:rPr>
              <w:t xml:space="preserve"> dated </w:t>
            </w:r>
            <w:r w:rsidR="00C07D4F">
              <w:rPr>
                <w:rStyle w:val="Style10"/>
              </w:rPr>
              <w:t>Octobe</w:t>
            </w:r>
            <w:r w:rsidR="000E05A3">
              <w:rPr>
                <w:rStyle w:val="Style10"/>
              </w:rPr>
              <w:t>r</w:t>
            </w:r>
            <w:r>
              <w:rPr>
                <w:rStyle w:val="Style10"/>
              </w:rPr>
              <w:t xml:space="preserve"> 2018.</w:t>
            </w:r>
          </w:p>
          <w:p w14:paraId="076FA3F4"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lastRenderedPageBreak/>
              <w:t>Mfr</w:t>
            </w:r>
            <w:proofErr w:type="spellEnd"/>
            <w:r>
              <w:rPr>
                <w:rStyle w:val="Style10"/>
              </w:rPr>
              <w:t>: ____________________________</w:t>
            </w:r>
          </w:p>
          <w:p w14:paraId="60F188C0"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2D182809"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12C4A58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D0F1818"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671C0158" w14:textId="723E3D58" w:rsidR="009D5480" w:rsidRDefault="009D5480" w:rsidP="009D5480">
            <w:pPr>
              <w:pStyle w:val="ListParagraph"/>
              <w:tabs>
                <w:tab w:val="left" w:pos="720"/>
              </w:tabs>
              <w:ind w:left="0"/>
              <w:rPr>
                <w:rFonts w:asciiTheme="minorHAnsi" w:hAnsiTheme="minorHAnsi"/>
              </w:rPr>
            </w:pPr>
            <w:r>
              <w:rPr>
                <w:rFonts w:asciiTheme="minorHAnsi" w:hAnsiTheme="minorHAnsi"/>
              </w:rPr>
              <w:t xml:space="preserve">IDOT District </w:t>
            </w:r>
            <w:r w:rsidR="00C07D4F">
              <w:rPr>
                <w:rFonts w:asciiTheme="minorHAnsi" w:hAnsiTheme="minorHAnsi"/>
              </w:rPr>
              <w:t>6 Building E</w:t>
            </w:r>
          </w:p>
          <w:p w14:paraId="386C88C0" w14:textId="61B302E8" w:rsidR="009D5480" w:rsidRDefault="00247368" w:rsidP="009D5480">
            <w:pPr>
              <w:pStyle w:val="ListParagraph"/>
              <w:tabs>
                <w:tab w:val="left" w:pos="720"/>
              </w:tabs>
              <w:ind w:left="0"/>
              <w:rPr>
                <w:rFonts w:asciiTheme="minorHAnsi" w:hAnsiTheme="minorHAnsi"/>
              </w:rPr>
            </w:pPr>
            <w:r>
              <w:rPr>
                <w:rFonts w:asciiTheme="minorHAnsi" w:hAnsiTheme="minorHAnsi"/>
              </w:rPr>
              <w:t>650</w:t>
            </w:r>
            <w:r w:rsidR="00C07D4F">
              <w:rPr>
                <w:rFonts w:asciiTheme="minorHAnsi" w:hAnsiTheme="minorHAnsi"/>
              </w:rPr>
              <w:t xml:space="preserve"> N. Lincoln Ave.</w:t>
            </w:r>
          </w:p>
          <w:p w14:paraId="722A15B6" w14:textId="76E0144F" w:rsidR="009D5480" w:rsidRDefault="00C07D4F" w:rsidP="009D5480">
            <w:pPr>
              <w:pStyle w:val="ListParagraph"/>
              <w:tabs>
                <w:tab w:val="left" w:pos="720"/>
              </w:tabs>
              <w:ind w:left="0"/>
              <w:rPr>
                <w:rFonts w:asciiTheme="minorHAnsi" w:hAnsiTheme="minorHAnsi"/>
              </w:rPr>
            </w:pPr>
            <w:r>
              <w:rPr>
                <w:rFonts w:asciiTheme="minorHAnsi" w:hAnsiTheme="minorHAnsi"/>
              </w:rPr>
              <w:t>Springfield</w:t>
            </w:r>
            <w:r w:rsidR="00247368">
              <w:rPr>
                <w:rFonts w:asciiTheme="minorHAnsi" w:hAnsiTheme="minorHAnsi"/>
              </w:rPr>
              <w:t>,</w:t>
            </w:r>
            <w:r w:rsidR="009D5480">
              <w:rPr>
                <w:rFonts w:asciiTheme="minorHAnsi" w:hAnsiTheme="minorHAnsi"/>
              </w:rPr>
              <w:t xml:space="preserve"> IL 6</w:t>
            </w:r>
            <w:r w:rsidR="00247368">
              <w:rPr>
                <w:rFonts w:asciiTheme="minorHAnsi" w:hAnsiTheme="minorHAnsi"/>
              </w:rPr>
              <w:t>2</w:t>
            </w:r>
            <w:r>
              <w:rPr>
                <w:rFonts w:asciiTheme="minorHAnsi" w:hAnsiTheme="minorHAnsi"/>
              </w:rPr>
              <w:t>702</w:t>
            </w:r>
          </w:p>
          <w:p w14:paraId="0C70D975" w14:textId="0EB9E28B" w:rsidR="00247368" w:rsidRDefault="00247368" w:rsidP="009D5480">
            <w:pPr>
              <w:pStyle w:val="ListParagraph"/>
              <w:tabs>
                <w:tab w:val="left" w:pos="720"/>
              </w:tabs>
              <w:ind w:left="0"/>
              <w:rPr>
                <w:rFonts w:asciiTheme="minorHAnsi" w:hAnsiTheme="minorHAnsi"/>
              </w:rPr>
            </w:pPr>
            <w:r>
              <w:rPr>
                <w:rFonts w:asciiTheme="minorHAnsi" w:hAnsiTheme="minorHAnsi"/>
              </w:rPr>
              <w:t xml:space="preserve">Contact: </w:t>
            </w:r>
            <w:r w:rsidR="00C07D4F">
              <w:rPr>
                <w:rFonts w:asciiTheme="minorHAnsi" w:hAnsiTheme="minorHAnsi"/>
              </w:rPr>
              <w:t>Andrew York</w:t>
            </w:r>
          </w:p>
          <w:p w14:paraId="520BED93" w14:textId="40CA772A"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C07D4F">
              <w:rPr>
                <w:rFonts w:asciiTheme="minorHAnsi" w:hAnsiTheme="minorHAnsi"/>
              </w:rPr>
              <w:t>217</w:t>
            </w:r>
            <w:r>
              <w:rPr>
                <w:rFonts w:asciiTheme="minorHAnsi" w:hAnsiTheme="minorHAnsi"/>
              </w:rPr>
              <w:t xml:space="preserve">) </w:t>
            </w:r>
            <w:r w:rsidR="00C07D4F">
              <w:rPr>
                <w:rFonts w:asciiTheme="minorHAnsi" w:hAnsiTheme="minorHAnsi"/>
              </w:rPr>
              <w:t>524-4970</w:t>
            </w:r>
          </w:p>
          <w:p w14:paraId="1B230474" w14:textId="538FE333" w:rsidR="009D5480" w:rsidRDefault="009D5480" w:rsidP="009D5480">
            <w:pPr>
              <w:pStyle w:val="ListParagraph"/>
              <w:tabs>
                <w:tab w:val="left" w:pos="720"/>
              </w:tabs>
              <w:ind w:left="0"/>
              <w:rPr>
                <w:rStyle w:val="Style10"/>
                <w:b/>
              </w:rPr>
            </w:pPr>
          </w:p>
        </w:tc>
        <w:tc>
          <w:tcPr>
            <w:tcW w:w="1237" w:type="dxa"/>
          </w:tcPr>
          <w:p w14:paraId="296E8F16" w14:textId="6C049D5A" w:rsidR="009D5480" w:rsidRDefault="00C07D4F"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1741AA2" w14:textId="278FF54C"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2E2E71F3" w14:textId="3A8CF2D8" w:rsid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4F2E7AC6" w:rsidR="00DF1BF4" w:rsidRPr="00317C26" w:rsidRDefault="00790500" w:rsidP="00317C26">
      <w:pPr>
        <w:pStyle w:val="ListParagraph"/>
        <w:numPr>
          <w:ilvl w:val="3"/>
          <w:numId w:val="32"/>
        </w:numPr>
        <w:spacing w:before="240" w:after="200" w:line="276" w:lineRule="auto"/>
        <w:ind w:left="2880" w:hanging="720"/>
        <w:jc w:val="both"/>
        <w:rPr>
          <w:rFonts w:asciiTheme="minorHAnsi" w:hAnsiTheme="minorHAnsi"/>
          <w:b/>
        </w:rPr>
      </w:pPr>
      <w:r w:rsidRPr="00317C26">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12EE471E"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 xml:space="preserve">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2FA244F4"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655567">
        <w:rPr>
          <w:rFonts w:asciiTheme="minorHAnsi" w:hAnsiTheme="minorHAnsi" w:cstheme="minorHAnsi"/>
        </w:rPr>
        <w:t>1</w:t>
      </w:r>
      <w:r>
        <w:rPr>
          <w:rFonts w:asciiTheme="minorHAnsi" w:hAnsiTheme="minorHAnsi" w:cstheme="minorHAnsi"/>
        </w:rPr>
        <w:t>: Department</w:t>
      </w:r>
      <w:r w:rsidR="00775898">
        <w:rPr>
          <w:rFonts w:asciiTheme="minorHAnsi" w:hAnsiTheme="minorHAnsi" w:cstheme="minorHAnsi"/>
        </w:rPr>
        <w:t xml:space="preserve"> </w:t>
      </w:r>
      <w:r>
        <w:rPr>
          <w:rFonts w:asciiTheme="minorHAnsi" w:hAnsiTheme="minorHAnsi" w:cstheme="minorHAnsi"/>
        </w:rPr>
        <w:t xml:space="preserve">of Transportation District </w:t>
      </w:r>
      <w:r w:rsidR="00C07D4F">
        <w:rPr>
          <w:rFonts w:asciiTheme="minorHAnsi" w:hAnsiTheme="minorHAnsi" w:cstheme="minorHAnsi"/>
        </w:rPr>
        <w:t>6</w:t>
      </w:r>
      <w:r w:rsidR="00020505">
        <w:rPr>
          <w:rFonts w:asciiTheme="minorHAnsi" w:hAnsiTheme="minorHAnsi" w:cstheme="minorHAnsi"/>
        </w:rPr>
        <w:t xml:space="preserve"> Financial Services</w:t>
      </w:r>
      <w:r w:rsidR="00476A6C">
        <w:rPr>
          <w:rFonts w:asciiTheme="minorHAnsi" w:hAnsiTheme="minorHAnsi" w:cstheme="minorHAnsi"/>
        </w:rPr>
        <w:t xml:space="preserve">, Attention </w:t>
      </w:r>
      <w:r w:rsidR="00020505">
        <w:rPr>
          <w:rFonts w:asciiTheme="minorHAnsi" w:hAnsiTheme="minorHAnsi" w:cstheme="minorHAnsi"/>
        </w:rPr>
        <w:t xml:space="preserve">John   </w:t>
      </w:r>
      <w:proofErr w:type="spellStart"/>
      <w:r w:rsidR="00020505">
        <w:rPr>
          <w:rFonts w:asciiTheme="minorHAnsi" w:hAnsiTheme="minorHAnsi" w:cstheme="minorHAnsi"/>
        </w:rPr>
        <w:t>Marciukaitis</w:t>
      </w:r>
      <w:proofErr w:type="spellEnd"/>
      <w:r w:rsidR="00476A6C">
        <w:rPr>
          <w:rFonts w:asciiTheme="minorHAnsi" w:hAnsiTheme="minorHAnsi" w:cstheme="minorHAnsi"/>
        </w:rPr>
        <w:t xml:space="preserve">, </w:t>
      </w:r>
      <w:r w:rsidR="00632FF8">
        <w:rPr>
          <w:rFonts w:asciiTheme="minorHAnsi" w:hAnsiTheme="minorHAnsi" w:cstheme="minorHAnsi"/>
        </w:rPr>
        <w:t>126 E. Ash</w:t>
      </w:r>
      <w:r w:rsidR="00655567">
        <w:rPr>
          <w:rFonts w:asciiTheme="minorHAnsi" w:hAnsiTheme="minorHAnsi" w:cstheme="minorHAnsi"/>
        </w:rPr>
        <w:t xml:space="preserve"> </w:t>
      </w:r>
      <w:r w:rsidR="00632FF8">
        <w:rPr>
          <w:rFonts w:asciiTheme="minorHAnsi" w:hAnsiTheme="minorHAnsi" w:cstheme="minorHAnsi"/>
        </w:rPr>
        <w:t>St.,</w:t>
      </w:r>
      <w:r w:rsidR="00476A6C">
        <w:rPr>
          <w:rFonts w:asciiTheme="minorHAnsi" w:hAnsiTheme="minorHAnsi" w:cstheme="minorHAnsi"/>
        </w:rPr>
        <w:t xml:space="preserve"> </w:t>
      </w:r>
      <w:r w:rsidR="00632FF8">
        <w:rPr>
          <w:rFonts w:asciiTheme="minorHAnsi" w:hAnsiTheme="minorHAnsi" w:cstheme="minorHAnsi"/>
        </w:rPr>
        <w:t>Springfield</w:t>
      </w:r>
      <w:r w:rsidR="00476A6C">
        <w:rPr>
          <w:rFonts w:asciiTheme="minorHAnsi" w:hAnsiTheme="minorHAnsi" w:cstheme="minorHAnsi"/>
        </w:rPr>
        <w:t>, IL 6</w:t>
      </w:r>
      <w:r w:rsidR="00632FF8">
        <w:rPr>
          <w:rFonts w:asciiTheme="minorHAnsi" w:hAnsiTheme="minorHAnsi" w:cstheme="minorHAnsi"/>
        </w:rPr>
        <w:t>2702</w:t>
      </w:r>
    </w:p>
    <w:p w14:paraId="0F854059" w14:textId="1492A16A" w:rsidR="000E0D8D"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C07D4F">
        <w:rPr>
          <w:rFonts w:asciiTheme="minorHAnsi" w:hAnsiTheme="minorHAnsi" w:cstheme="minorHAnsi"/>
        </w:rPr>
        <w:t>3</w:t>
      </w:r>
      <w:r>
        <w:rPr>
          <w:rFonts w:asciiTheme="minorHAnsi" w:hAnsiTheme="minorHAnsi" w:cstheme="minorHAnsi"/>
        </w:rPr>
        <w:t xml:space="preserve">: </w:t>
      </w:r>
      <w:bookmarkStart w:id="13" w:name="_Hlk524953226"/>
      <w:bookmarkStart w:id="14" w:name="_Hlk527028786"/>
      <w:r>
        <w:rPr>
          <w:rFonts w:asciiTheme="minorHAnsi" w:hAnsiTheme="minorHAnsi" w:cstheme="minorHAnsi"/>
        </w:rPr>
        <w:t xml:space="preserve">Department of Transportation District </w:t>
      </w:r>
      <w:r w:rsidR="00C07D4F">
        <w:rPr>
          <w:rFonts w:asciiTheme="minorHAnsi" w:hAnsiTheme="minorHAnsi" w:cstheme="minorHAnsi"/>
        </w:rPr>
        <w:t>7</w:t>
      </w:r>
      <w:r w:rsidR="002561A4">
        <w:rPr>
          <w:rFonts w:asciiTheme="minorHAnsi" w:hAnsiTheme="minorHAnsi" w:cstheme="minorHAnsi"/>
        </w:rPr>
        <w:t xml:space="preserve"> State Transportation Bldg.</w:t>
      </w:r>
      <w:r>
        <w:rPr>
          <w:rFonts w:asciiTheme="minorHAnsi" w:hAnsiTheme="minorHAnsi" w:cstheme="minorHAnsi"/>
        </w:rPr>
        <w:t xml:space="preserve">, Attention </w:t>
      </w:r>
      <w:bookmarkEnd w:id="13"/>
      <w:r w:rsidR="002561A4">
        <w:rPr>
          <w:rFonts w:asciiTheme="minorHAnsi" w:hAnsiTheme="minorHAnsi" w:cstheme="minorHAnsi"/>
        </w:rPr>
        <w:t xml:space="preserve">   </w:t>
      </w:r>
      <w:r w:rsidR="00C07D4F">
        <w:rPr>
          <w:rFonts w:asciiTheme="minorHAnsi" w:hAnsiTheme="minorHAnsi" w:cstheme="minorHAnsi"/>
        </w:rPr>
        <w:t>Lana Hall</w:t>
      </w:r>
      <w:r>
        <w:rPr>
          <w:rFonts w:asciiTheme="minorHAnsi" w:hAnsiTheme="minorHAnsi" w:cstheme="minorHAnsi"/>
        </w:rPr>
        <w:t xml:space="preserve">, </w:t>
      </w:r>
      <w:r w:rsidR="002561A4">
        <w:rPr>
          <w:rFonts w:asciiTheme="minorHAnsi" w:hAnsiTheme="minorHAnsi" w:cstheme="minorHAnsi"/>
        </w:rPr>
        <w:t>400 West Wabash Ave., Effingham</w:t>
      </w:r>
      <w:r>
        <w:rPr>
          <w:rFonts w:asciiTheme="minorHAnsi" w:hAnsiTheme="minorHAnsi" w:cstheme="minorHAnsi"/>
        </w:rPr>
        <w:t>, IL 624</w:t>
      </w:r>
      <w:r w:rsidR="002561A4">
        <w:rPr>
          <w:rFonts w:asciiTheme="minorHAnsi" w:hAnsiTheme="minorHAnsi" w:cstheme="minorHAnsi"/>
        </w:rPr>
        <w:t>01</w:t>
      </w:r>
    </w:p>
    <w:p w14:paraId="2384B3C8" w14:textId="575FBC2A" w:rsidR="00247368" w:rsidRDefault="00655567" w:rsidP="00247368">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bookmarkStart w:id="15" w:name="_Hlk524953272"/>
      <w:bookmarkEnd w:id="14"/>
      <w:r>
        <w:rPr>
          <w:rFonts w:asciiTheme="minorHAnsi" w:hAnsiTheme="minorHAnsi" w:cstheme="minorHAnsi"/>
        </w:rPr>
        <w:t xml:space="preserve">Item </w:t>
      </w:r>
      <w:r w:rsidR="002561A4">
        <w:rPr>
          <w:rFonts w:asciiTheme="minorHAnsi" w:hAnsiTheme="minorHAnsi" w:cstheme="minorHAnsi"/>
        </w:rPr>
        <w:t>4</w:t>
      </w:r>
      <w:r>
        <w:rPr>
          <w:rFonts w:asciiTheme="minorHAnsi" w:hAnsiTheme="minorHAnsi" w:cstheme="minorHAnsi"/>
        </w:rPr>
        <w:t>:</w:t>
      </w:r>
      <w:r w:rsidR="002561A4">
        <w:rPr>
          <w:rFonts w:asciiTheme="minorHAnsi" w:hAnsiTheme="minorHAnsi" w:cstheme="minorHAnsi"/>
        </w:rPr>
        <w:t xml:space="preserve"> </w:t>
      </w:r>
      <w:r w:rsidR="00247368">
        <w:rPr>
          <w:rFonts w:asciiTheme="minorHAnsi" w:hAnsiTheme="minorHAnsi" w:cstheme="minorHAnsi"/>
        </w:rPr>
        <w:t xml:space="preserve">Department of Transportation District </w:t>
      </w:r>
      <w:r w:rsidR="002561A4">
        <w:rPr>
          <w:rFonts w:asciiTheme="minorHAnsi" w:hAnsiTheme="minorHAnsi" w:cstheme="minorHAnsi"/>
        </w:rPr>
        <w:t>6</w:t>
      </w:r>
      <w:r w:rsidR="00247368">
        <w:rPr>
          <w:rFonts w:asciiTheme="minorHAnsi" w:hAnsiTheme="minorHAnsi" w:cstheme="minorHAnsi"/>
        </w:rPr>
        <w:t xml:space="preserve">, </w:t>
      </w:r>
      <w:r w:rsidR="002561A4">
        <w:rPr>
          <w:rFonts w:asciiTheme="minorHAnsi" w:hAnsiTheme="minorHAnsi" w:cstheme="minorHAnsi"/>
        </w:rPr>
        <w:t xml:space="preserve">Financial Services, </w:t>
      </w:r>
      <w:r w:rsidR="00247368">
        <w:rPr>
          <w:rFonts w:asciiTheme="minorHAnsi" w:hAnsiTheme="minorHAnsi" w:cstheme="minorHAnsi"/>
        </w:rPr>
        <w:t>Attention Jo</w:t>
      </w:r>
      <w:r w:rsidR="002561A4">
        <w:rPr>
          <w:rFonts w:asciiTheme="minorHAnsi" w:hAnsiTheme="minorHAnsi" w:cstheme="minorHAnsi"/>
        </w:rPr>
        <w:t>hn</w:t>
      </w:r>
      <w:r w:rsidR="00247368">
        <w:rPr>
          <w:rFonts w:asciiTheme="minorHAnsi" w:hAnsiTheme="minorHAnsi" w:cstheme="minorHAnsi"/>
        </w:rPr>
        <w:t xml:space="preserve"> </w:t>
      </w:r>
      <w:proofErr w:type="spellStart"/>
      <w:r w:rsidR="002561A4">
        <w:rPr>
          <w:rFonts w:asciiTheme="minorHAnsi" w:hAnsiTheme="minorHAnsi" w:cstheme="minorHAnsi"/>
        </w:rPr>
        <w:t>Marciukaitis</w:t>
      </w:r>
      <w:proofErr w:type="spellEnd"/>
      <w:r w:rsidR="00247368">
        <w:rPr>
          <w:rFonts w:asciiTheme="minorHAnsi" w:hAnsiTheme="minorHAnsi" w:cstheme="minorHAnsi"/>
        </w:rPr>
        <w:t xml:space="preserve">, </w:t>
      </w:r>
      <w:r w:rsidR="002561A4">
        <w:rPr>
          <w:rFonts w:asciiTheme="minorHAnsi" w:hAnsiTheme="minorHAnsi" w:cstheme="minorHAnsi"/>
        </w:rPr>
        <w:t>126 E. Ash St.</w:t>
      </w:r>
      <w:r w:rsidR="00247368">
        <w:rPr>
          <w:rFonts w:asciiTheme="minorHAnsi" w:hAnsiTheme="minorHAnsi" w:cstheme="minorHAnsi"/>
        </w:rPr>
        <w:t xml:space="preserve">, </w:t>
      </w:r>
      <w:r w:rsidR="002561A4">
        <w:rPr>
          <w:rFonts w:asciiTheme="minorHAnsi" w:hAnsiTheme="minorHAnsi" w:cstheme="minorHAnsi"/>
        </w:rPr>
        <w:t>Springfield</w:t>
      </w:r>
      <w:r w:rsidR="00247368">
        <w:rPr>
          <w:rFonts w:asciiTheme="minorHAnsi" w:hAnsiTheme="minorHAnsi" w:cstheme="minorHAnsi"/>
        </w:rPr>
        <w:t xml:space="preserve">, IL </w:t>
      </w:r>
      <w:r w:rsidR="002561A4">
        <w:rPr>
          <w:rFonts w:asciiTheme="minorHAnsi" w:hAnsiTheme="minorHAnsi" w:cstheme="minorHAnsi"/>
        </w:rPr>
        <w:t xml:space="preserve"> </w:t>
      </w:r>
      <w:r w:rsidR="00247368">
        <w:rPr>
          <w:rFonts w:asciiTheme="minorHAnsi" w:hAnsiTheme="minorHAnsi" w:cstheme="minorHAnsi"/>
        </w:rPr>
        <w:t>6</w:t>
      </w:r>
      <w:r w:rsidR="002561A4">
        <w:rPr>
          <w:rFonts w:asciiTheme="minorHAnsi" w:hAnsiTheme="minorHAnsi" w:cstheme="minorHAnsi"/>
        </w:rPr>
        <w:t>2704</w:t>
      </w:r>
    </w:p>
    <w:bookmarkEnd w:id="15"/>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w:t>
      </w:r>
      <w:r w:rsidRPr="000477FE">
        <w:rPr>
          <w:rFonts w:asciiTheme="minorHAnsi" w:hAnsiTheme="minorHAnsi"/>
        </w:rPr>
        <w:lastRenderedPageBreak/>
        <w:t>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w:t>
      </w:r>
      <w:r w:rsidRPr="00B2180F">
        <w:rPr>
          <w:rFonts w:asciiTheme="minorHAnsi" w:hAnsiTheme="minorHAnsi"/>
        </w:rPr>
        <w:lastRenderedPageBreak/>
        <w:t xml:space="preserve">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957D00">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 xml:space="preserve">and waivers must be in writing and signed by authorized representatives of the Parties.  Any provision of this contract officially declared void, unenforceable, or against public policy, shall be ignored </w:t>
      </w:r>
      <w:r w:rsidRPr="000477FE">
        <w:rPr>
          <w:rFonts w:asciiTheme="minorHAnsi" w:hAnsiTheme="minorHAnsi"/>
        </w:rPr>
        <w:lastRenderedPageBreak/>
        <w:t>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shall be in addition to all other warranties, express, implied or statutory, and </w:t>
      </w:r>
      <w:r w:rsidRPr="00B2180F">
        <w:rPr>
          <w:rFonts w:asciiTheme="minorHAnsi" w:hAnsiTheme="minorHAnsi"/>
        </w:rPr>
        <w:lastRenderedPageBreak/>
        <w:t>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7C62A8">
        <w:rPr>
          <w:rFonts w:asciiTheme="minorHAnsi" w:hAnsiTheme="minorHAnsi" w:cstheme="minorHAnsi"/>
          <w:iCs/>
        </w:rPr>
      </w:r>
      <w:r w:rsidR="007C62A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7C62A8">
        <w:rPr>
          <w:rFonts w:asciiTheme="minorHAnsi" w:hAnsiTheme="minorHAnsi" w:cstheme="minorHAnsi"/>
          <w:iCs/>
        </w:rPr>
      </w:r>
      <w:r w:rsidR="007C62A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7C62A8">
        <w:rPr>
          <w:rFonts w:asciiTheme="minorHAnsi" w:hAnsiTheme="minorHAnsi" w:cstheme="minorHAnsi"/>
          <w:iCs/>
        </w:rPr>
      </w:r>
      <w:r w:rsidR="007C62A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7C62A8">
        <w:rPr>
          <w:rFonts w:asciiTheme="minorHAnsi" w:hAnsiTheme="minorHAnsi" w:cstheme="minorHAnsi"/>
          <w:iCs/>
        </w:rPr>
      </w:r>
      <w:r w:rsidR="007C62A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6" w:name="Check82"/>
      <w:r>
        <w:rPr>
          <w:rFonts w:asciiTheme="minorHAnsi" w:hAnsiTheme="minorHAnsi" w:cstheme="minorHAnsi"/>
          <w:iCs/>
        </w:rPr>
        <w:instrText xml:space="preserve"> FORMCHECKBOX </w:instrText>
      </w:r>
      <w:r w:rsidR="007C62A8">
        <w:rPr>
          <w:rFonts w:asciiTheme="minorHAnsi" w:hAnsiTheme="minorHAnsi" w:cstheme="minorHAnsi"/>
          <w:iCs/>
        </w:rPr>
      </w:r>
      <w:r w:rsidR="007C62A8">
        <w:rPr>
          <w:rFonts w:asciiTheme="minorHAnsi" w:hAnsiTheme="minorHAnsi" w:cstheme="minorHAnsi"/>
          <w:iCs/>
        </w:rPr>
        <w:fldChar w:fldCharType="separate"/>
      </w:r>
      <w:r>
        <w:rPr>
          <w:rFonts w:asciiTheme="minorHAnsi" w:hAnsiTheme="minorHAnsi" w:cstheme="minorHAnsi"/>
          <w:iCs/>
        </w:rPr>
        <w:fldChar w:fldCharType="end"/>
      </w:r>
      <w:bookmarkEnd w:id="16"/>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48EDA921" w:rsidR="003F7272"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lastRenderedPageBreak/>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lastRenderedPageBreak/>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lastRenderedPageBreak/>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7C62A8">
              <w:rPr>
                <w:rFonts w:ascii="Arial Narrow" w:hAnsi="Arial Narrow"/>
                <w:color w:val="000000" w:themeColor="text1"/>
                <w:sz w:val="20"/>
                <w:szCs w:val="20"/>
              </w:rPr>
            </w:r>
            <w:r w:rsidR="007C62A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7C62A8">
              <w:rPr>
                <w:rFonts w:ascii="Arial Narrow" w:hAnsi="Arial Narrow"/>
                <w:color w:val="000000" w:themeColor="text1"/>
                <w:sz w:val="20"/>
                <w:szCs w:val="20"/>
              </w:rPr>
            </w:r>
            <w:r w:rsidR="007C62A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7C62A8">
        <w:rPr>
          <w:rFonts w:asciiTheme="minorHAnsi" w:hAnsiTheme="minorHAnsi" w:cs="Arial"/>
        </w:rPr>
      </w:r>
      <w:r w:rsidR="007C62A8">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957D00">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w:t>
      </w:r>
      <w:proofErr w:type="spellStart"/>
      <w:r w:rsidR="003F7272" w:rsidRPr="0093626A">
        <w:t>i</w:t>
      </w:r>
      <w:proofErr w:type="spellEnd"/>
      <w:r w:rsidR="003F7272" w:rsidRPr="0093626A">
        <w:t>)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w:t>
      </w:r>
      <w:proofErr w:type="gramStart"/>
      <w:r w:rsidR="003F7272" w:rsidRPr="00835B3B">
        <w:rPr>
          <w:rFonts w:asciiTheme="minorHAnsi" w:hAnsiTheme="minorHAnsi"/>
        </w:rPr>
        <w:t>30 ILCS 500/50-38.</w:t>
      </w:r>
      <w:proofErr w:type="gramEnd"/>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proofErr w:type="gramStart"/>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957D00">
        <w:fldChar w:fldCharType="begin"/>
      </w:r>
      <w:r w:rsidR="00957D00">
        <w:instrText xml:space="preserve"> HYPERLINK "http://www.dhs.state.il.us/iitaa" </w:instrText>
      </w:r>
      <w:r w:rsidR="00957D00">
        <w:fldChar w:fldCharType="separate"/>
      </w:r>
      <w:r w:rsidRPr="00957D00">
        <w:rPr>
          <w:rStyle w:val="Hyperlink"/>
          <w:rFonts w:asciiTheme="minorHAnsi" w:eastAsia="Calibri" w:hAnsiTheme="minorHAnsi" w:cs="Calibri"/>
          <w:sz w:val="22"/>
        </w:rPr>
        <w:t>w</w:t>
      </w:r>
      <w:r w:rsidRPr="00957D00">
        <w:rPr>
          <w:rStyle w:val="Hyperlink"/>
          <w:rFonts w:asciiTheme="minorHAnsi" w:eastAsia="Calibri" w:hAnsiTheme="minorHAnsi" w:cs="Calibri"/>
          <w:spacing w:val="-2"/>
          <w:sz w:val="22"/>
        </w:rPr>
        <w:t>w</w:t>
      </w:r>
      <w:r w:rsidRPr="00957D00">
        <w:rPr>
          <w:rStyle w:val="Hyperlink"/>
          <w:rFonts w:asciiTheme="minorHAnsi" w:eastAsia="Calibri" w:hAnsiTheme="minorHAnsi" w:cs="Calibri"/>
          <w:sz w:val="22"/>
        </w:rPr>
        <w:t>w.</w:t>
      </w:r>
      <w:r w:rsidRPr="00957D00">
        <w:rPr>
          <w:rStyle w:val="Hyperlink"/>
          <w:rFonts w:asciiTheme="minorHAnsi" w:eastAsia="Calibri" w:hAnsiTheme="minorHAnsi" w:cs="Calibri"/>
          <w:spacing w:val="-1"/>
          <w:sz w:val="22"/>
        </w:rPr>
        <w:t>dh</w:t>
      </w:r>
      <w:r w:rsidRPr="00957D00">
        <w:rPr>
          <w:rStyle w:val="Hyperlink"/>
          <w:rFonts w:asciiTheme="minorHAnsi" w:eastAsia="Calibri" w:hAnsiTheme="minorHAnsi" w:cs="Calibri"/>
          <w:sz w:val="22"/>
        </w:rPr>
        <w:t>s.sta</w:t>
      </w:r>
      <w:r w:rsidRPr="00957D00">
        <w:rPr>
          <w:rStyle w:val="Hyperlink"/>
          <w:rFonts w:asciiTheme="minorHAnsi" w:eastAsia="Calibri" w:hAnsiTheme="minorHAnsi" w:cs="Calibri"/>
          <w:spacing w:val="-2"/>
          <w:sz w:val="22"/>
        </w:rPr>
        <w:t>t</w:t>
      </w:r>
      <w:r w:rsidRPr="00957D00">
        <w:rPr>
          <w:rStyle w:val="Hyperlink"/>
          <w:rFonts w:asciiTheme="minorHAnsi" w:eastAsia="Calibri" w:hAnsiTheme="minorHAnsi" w:cs="Calibri"/>
          <w:sz w:val="22"/>
        </w:rPr>
        <w:t>e.il.</w:t>
      </w:r>
      <w:r w:rsidRPr="00957D00">
        <w:rPr>
          <w:rStyle w:val="Hyperlink"/>
          <w:rFonts w:asciiTheme="minorHAnsi" w:eastAsia="Calibri" w:hAnsiTheme="minorHAnsi" w:cs="Calibri"/>
          <w:spacing w:val="-1"/>
          <w:sz w:val="22"/>
        </w:rPr>
        <w:t>u</w:t>
      </w:r>
      <w:r w:rsidRPr="00957D00">
        <w:rPr>
          <w:rStyle w:val="Hyperlink"/>
          <w:rFonts w:asciiTheme="minorHAnsi" w:eastAsia="Calibri" w:hAnsiTheme="minorHAnsi" w:cs="Calibri"/>
          <w:sz w:val="22"/>
        </w:rPr>
        <w:t>s</w:t>
      </w:r>
      <w:r w:rsidRPr="00957D00">
        <w:rPr>
          <w:rStyle w:val="Hyperlink"/>
          <w:rFonts w:asciiTheme="minorHAnsi" w:eastAsia="Calibri" w:hAnsiTheme="minorHAnsi" w:cs="Calibri"/>
          <w:spacing w:val="1"/>
          <w:sz w:val="22"/>
        </w:rPr>
        <w:t>/</w:t>
      </w:r>
      <w:r w:rsidRPr="00957D00">
        <w:rPr>
          <w:rStyle w:val="Hyperlink"/>
          <w:rFonts w:asciiTheme="minorHAnsi" w:eastAsia="Calibri" w:hAnsiTheme="minorHAnsi" w:cs="Calibri"/>
          <w:sz w:val="22"/>
        </w:rPr>
        <w:t>iitaa</w:t>
      </w:r>
      <w:r w:rsidRPr="000B5501">
        <w:rPr>
          <w:rStyle w:val="Hyperlink"/>
          <w:rFonts w:eastAsia="Calibri" w:cs="Calibri"/>
        </w:rPr>
        <w:t xml:space="preserve"> </w:t>
      </w:r>
      <w:r w:rsidR="00957D00">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7C62A8">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C62A8">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C62A8">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7C62A8">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7C62A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C62A8">
        <w:rPr>
          <w:rFonts w:cstheme="minorHAnsi"/>
          <w:bCs/>
        </w:rPr>
      </w:r>
      <w:r w:rsidR="007C62A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C62A8">
        <w:rPr>
          <w:rFonts w:cstheme="minorHAnsi"/>
          <w:bCs/>
        </w:rPr>
      </w:r>
      <w:r w:rsidR="007C62A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7C62A8">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7C62A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7C62A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C62A8">
              <w:rPr>
                <w:rFonts w:cstheme="minorHAnsi"/>
              </w:rPr>
            </w:r>
            <w:r w:rsidR="007C62A8">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7C62A8">
        <w:rPr>
          <w:rFonts w:cstheme="minorHAnsi"/>
          <w:bCs/>
        </w:rPr>
      </w:r>
      <w:r w:rsidR="007C62A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7C62A8">
        <w:rPr>
          <w:rFonts w:cstheme="minorHAnsi"/>
          <w:bCs/>
        </w:rPr>
      </w:r>
      <w:r w:rsidR="007C62A8">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7C62A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7C62A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18204F26" w:rsidR="00647E09" w:rsidRPr="00317C26"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7C62A8">
        <w:rPr>
          <w:rFonts w:eastAsia="Calibri"/>
          <w:sz w:val="20"/>
          <w:szCs w:val="20"/>
        </w:rPr>
      </w:r>
      <w:r w:rsidR="007C62A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4B86D03" w14:textId="77777777" w:rsidR="00483A38" w:rsidRDefault="00483A38" w:rsidP="00483A38">
      <w:pPr>
        <w:spacing w:line="280" w:lineRule="exact"/>
        <w:jc w:val="center"/>
        <w:rPr>
          <w:rFonts w:ascii="Arial" w:hAnsi="Arial" w:cs="Arial"/>
          <w:b/>
          <w:sz w:val="20"/>
          <w:u w:val="single"/>
        </w:rPr>
      </w:pPr>
    </w:p>
    <w:p w14:paraId="2A891C2E" w14:textId="77777777" w:rsidR="00317C26" w:rsidRDefault="00317C26" w:rsidP="00483A38">
      <w:pPr>
        <w:spacing w:line="280" w:lineRule="exact"/>
        <w:jc w:val="center"/>
        <w:rPr>
          <w:rFonts w:ascii="Arial" w:hAnsi="Arial" w:cs="Arial"/>
          <w:b/>
          <w:sz w:val="20"/>
          <w:u w:val="single"/>
        </w:rPr>
      </w:pPr>
    </w:p>
    <w:p w14:paraId="690AD89A" w14:textId="77777777" w:rsidR="00317C26" w:rsidRDefault="00317C26" w:rsidP="00483A38">
      <w:pPr>
        <w:spacing w:line="280" w:lineRule="exact"/>
        <w:jc w:val="center"/>
        <w:rPr>
          <w:rFonts w:ascii="Arial" w:hAnsi="Arial" w:cs="Arial"/>
          <w:b/>
          <w:sz w:val="20"/>
          <w:u w:val="single"/>
        </w:rPr>
      </w:pPr>
    </w:p>
    <w:p w14:paraId="602483DE" w14:textId="77777777" w:rsidR="00317C26" w:rsidRDefault="00317C26" w:rsidP="00483A38">
      <w:pPr>
        <w:spacing w:line="280" w:lineRule="exact"/>
        <w:jc w:val="center"/>
        <w:rPr>
          <w:rFonts w:ascii="Arial" w:hAnsi="Arial" w:cs="Arial"/>
          <w:b/>
          <w:sz w:val="20"/>
          <w:u w:val="single"/>
        </w:rPr>
      </w:pPr>
    </w:p>
    <w:p w14:paraId="73E3BDCD" w14:textId="77777777" w:rsidR="00317C26" w:rsidRDefault="00317C26" w:rsidP="00483A38">
      <w:pPr>
        <w:spacing w:line="280" w:lineRule="exact"/>
        <w:jc w:val="center"/>
        <w:rPr>
          <w:rFonts w:ascii="Arial" w:hAnsi="Arial" w:cs="Arial"/>
          <w:b/>
          <w:sz w:val="20"/>
          <w:u w:val="single"/>
        </w:rPr>
      </w:pPr>
    </w:p>
    <w:p w14:paraId="02F55FBB" w14:textId="77777777" w:rsidR="00317C26" w:rsidRDefault="00317C26" w:rsidP="00483A38">
      <w:pPr>
        <w:spacing w:line="280" w:lineRule="exact"/>
        <w:jc w:val="center"/>
        <w:rPr>
          <w:rFonts w:ascii="Arial" w:hAnsi="Arial" w:cs="Arial"/>
          <w:b/>
          <w:sz w:val="20"/>
          <w:u w:val="single"/>
        </w:rPr>
      </w:pPr>
    </w:p>
    <w:p w14:paraId="1A663EF6" w14:textId="77777777" w:rsidR="00317C26" w:rsidRDefault="00317C26" w:rsidP="00483A38">
      <w:pPr>
        <w:spacing w:line="280" w:lineRule="exact"/>
        <w:jc w:val="center"/>
        <w:rPr>
          <w:rFonts w:ascii="Arial" w:hAnsi="Arial" w:cs="Arial"/>
          <w:b/>
          <w:sz w:val="20"/>
          <w:u w:val="single"/>
        </w:rPr>
      </w:pPr>
    </w:p>
    <w:p w14:paraId="09877667" w14:textId="77777777" w:rsidR="00317C26" w:rsidRDefault="00317C26" w:rsidP="00483A38">
      <w:pPr>
        <w:spacing w:line="280" w:lineRule="exact"/>
        <w:jc w:val="center"/>
        <w:rPr>
          <w:rStyle w:val="Style10"/>
          <w:b/>
          <w:sz w:val="36"/>
          <w:szCs w:val="36"/>
        </w:rPr>
      </w:pPr>
    </w:p>
    <w:p w14:paraId="2CD60F48" w14:textId="77777777" w:rsidR="00317C26" w:rsidRDefault="00317C26" w:rsidP="00483A38">
      <w:pPr>
        <w:spacing w:line="280" w:lineRule="exact"/>
        <w:jc w:val="center"/>
        <w:rPr>
          <w:rStyle w:val="Style10"/>
          <w:b/>
          <w:sz w:val="36"/>
          <w:szCs w:val="36"/>
        </w:rPr>
      </w:pPr>
    </w:p>
    <w:p w14:paraId="5F8A156C" w14:textId="637E90D7" w:rsidR="00317C26" w:rsidRPr="00124ABD" w:rsidRDefault="00317C26" w:rsidP="00483A38">
      <w:pPr>
        <w:spacing w:line="280" w:lineRule="exact"/>
        <w:jc w:val="center"/>
        <w:rPr>
          <w:rFonts w:ascii="Arial" w:hAnsi="Arial" w:cs="Arial"/>
          <w:b/>
          <w:sz w:val="20"/>
          <w:u w:val="single"/>
        </w:rPr>
      </w:pPr>
      <w:r>
        <w:rPr>
          <w:rStyle w:val="Style10"/>
          <w:b/>
          <w:sz w:val="36"/>
          <w:szCs w:val="36"/>
        </w:rPr>
        <w:t xml:space="preserve">END OF </w:t>
      </w:r>
      <w:r w:rsidRPr="006C6297">
        <w:rPr>
          <w:rStyle w:val="Style10"/>
          <w:b/>
          <w:sz w:val="36"/>
          <w:szCs w:val="36"/>
        </w:rPr>
        <w:t>ATTACHMENTS</w:t>
      </w:r>
    </w:p>
    <w:sectPr w:rsidR="00317C26" w:rsidRPr="00124ABD" w:rsidSect="00775898">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4D88E" w14:textId="77777777" w:rsidR="00A06FB2" w:rsidRDefault="00A06FB2" w:rsidP="003C7B4A">
      <w:r>
        <w:separator/>
      </w:r>
    </w:p>
  </w:endnote>
  <w:endnote w:type="continuationSeparator" w:id="0">
    <w:p w14:paraId="30F14B46" w14:textId="77777777" w:rsidR="00A06FB2" w:rsidRDefault="00A06FB2"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7C62A8" w:rsidRPr="001671B2" w:rsidRDefault="007C62A8"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7C62A8" w:rsidRPr="001671B2" w:rsidRDefault="007C62A8"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7C62A8" w:rsidRPr="00AD1B34" w:rsidRDefault="007C62A8"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707D6D">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7C62A8" w:rsidRDefault="007C62A8"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7C62A8" w:rsidRPr="006B79D0" w:rsidRDefault="007C62A8"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7C62A8" w:rsidRDefault="007C62A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6</w:t>
        </w:r>
        <w:r w:rsidRPr="008C3FF7">
          <w:rPr>
            <w:noProof/>
            <w:sz w:val="16"/>
            <w:szCs w:val="16"/>
          </w:rPr>
          <w:fldChar w:fldCharType="end"/>
        </w:r>
      </w:p>
      <w:p w14:paraId="2B36325A"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7C62A8" w:rsidRDefault="007C62A8"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7C62A8" w:rsidRPr="00971DC4" w:rsidRDefault="007C62A8"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9</w:t>
        </w:r>
        <w:r w:rsidRPr="008C3FF7">
          <w:rPr>
            <w:noProof/>
            <w:sz w:val="16"/>
            <w:szCs w:val="16"/>
          </w:rPr>
          <w:fldChar w:fldCharType="end"/>
        </w:r>
      </w:p>
      <w:p w14:paraId="0C5923F7"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7C62A8" w:rsidRDefault="007C62A8"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7C62A8" w:rsidRDefault="007C62A8"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12</w:t>
        </w:r>
        <w:r w:rsidRPr="008C3FF7">
          <w:rPr>
            <w:noProof/>
            <w:sz w:val="16"/>
            <w:szCs w:val="16"/>
          </w:rPr>
          <w:fldChar w:fldCharType="end"/>
        </w:r>
      </w:p>
      <w:p w14:paraId="184EAF01"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7C62A8" w:rsidRDefault="007C62A8"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7C62A8" w:rsidRDefault="007C62A8"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15</w:t>
        </w:r>
        <w:r w:rsidRPr="008C3FF7">
          <w:rPr>
            <w:noProof/>
            <w:sz w:val="16"/>
            <w:szCs w:val="16"/>
          </w:rPr>
          <w:fldChar w:fldCharType="end"/>
        </w:r>
      </w:p>
      <w:p w14:paraId="5FA743ED"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7C62A8" w:rsidRDefault="007C62A8"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7C62A8" w:rsidRDefault="007C62A8"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26</w:t>
        </w:r>
        <w:r w:rsidRPr="008C3FF7">
          <w:rPr>
            <w:noProof/>
            <w:sz w:val="16"/>
            <w:szCs w:val="16"/>
          </w:rPr>
          <w:fldChar w:fldCharType="end"/>
        </w:r>
      </w:p>
      <w:p w14:paraId="39EC5776"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7C62A8" w:rsidRDefault="007C62A8"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7C62A8" w:rsidRDefault="007C62A8"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27</w:t>
        </w:r>
        <w:r w:rsidRPr="008C3FF7">
          <w:rPr>
            <w:noProof/>
            <w:sz w:val="16"/>
            <w:szCs w:val="16"/>
          </w:rPr>
          <w:fldChar w:fldCharType="end"/>
        </w:r>
      </w:p>
      <w:p w14:paraId="1E1377F7"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7C62A8" w:rsidRDefault="007C62A8"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7C62A8" w:rsidRDefault="007C62A8"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28</w:t>
        </w:r>
        <w:r w:rsidRPr="008C3FF7">
          <w:rPr>
            <w:noProof/>
            <w:sz w:val="16"/>
            <w:szCs w:val="16"/>
          </w:rPr>
          <w:fldChar w:fldCharType="end"/>
        </w:r>
      </w:p>
      <w:p w14:paraId="238A5FDA"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7C62A8" w:rsidRDefault="007C62A8"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7C62A8" w:rsidRDefault="007C62A8"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29</w:t>
        </w:r>
        <w:r w:rsidRPr="008C3FF7">
          <w:rPr>
            <w:noProof/>
            <w:sz w:val="16"/>
            <w:szCs w:val="16"/>
          </w:rPr>
          <w:fldChar w:fldCharType="end"/>
        </w:r>
      </w:p>
      <w:p w14:paraId="2A953C5D"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7C62A8" w:rsidRDefault="007C62A8"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7C62A8" w:rsidRDefault="007C62A8"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34</w:t>
        </w:r>
        <w:r w:rsidRPr="008C3FF7">
          <w:rPr>
            <w:noProof/>
            <w:sz w:val="16"/>
            <w:szCs w:val="16"/>
          </w:rPr>
          <w:fldChar w:fldCharType="end"/>
        </w:r>
      </w:p>
      <w:p w14:paraId="644C7653"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7C62A8" w:rsidRDefault="007C62A8"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7C62A8" w:rsidRDefault="007C62A8"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43</w:t>
        </w:r>
        <w:r w:rsidRPr="008C3FF7">
          <w:rPr>
            <w:noProof/>
            <w:sz w:val="16"/>
            <w:szCs w:val="16"/>
          </w:rPr>
          <w:fldChar w:fldCharType="end"/>
        </w:r>
      </w:p>
      <w:p w14:paraId="769577C7"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7C62A8" w:rsidRDefault="007C62A8"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7C62A8" w:rsidRDefault="007C62A8"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7C62A8" w:rsidRDefault="007C62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7C62A8" w:rsidRDefault="007C62A8"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44</w:t>
        </w:r>
        <w:r w:rsidRPr="008C3FF7">
          <w:rPr>
            <w:noProof/>
            <w:sz w:val="16"/>
            <w:szCs w:val="16"/>
          </w:rPr>
          <w:fldChar w:fldCharType="end"/>
        </w:r>
      </w:p>
      <w:p w14:paraId="1A4CD33B"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7C62A8" w:rsidRDefault="007C62A8"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7C62A8" w:rsidRDefault="007C62A8"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46</w:t>
        </w:r>
        <w:r w:rsidRPr="008C3FF7">
          <w:rPr>
            <w:noProof/>
            <w:sz w:val="16"/>
            <w:szCs w:val="16"/>
          </w:rPr>
          <w:fldChar w:fldCharType="end"/>
        </w:r>
      </w:p>
      <w:p w14:paraId="105DFDBA"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7C62A8" w:rsidRDefault="007C62A8"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7C62A8" w:rsidRDefault="007C62A8"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47</w:t>
        </w:r>
        <w:r w:rsidRPr="008C3FF7">
          <w:rPr>
            <w:noProof/>
            <w:sz w:val="16"/>
            <w:szCs w:val="16"/>
          </w:rPr>
          <w:fldChar w:fldCharType="end"/>
        </w:r>
      </w:p>
      <w:p w14:paraId="41F34C18"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7C62A8" w:rsidRDefault="007C62A8"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7C62A8" w:rsidRDefault="007C62A8"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48</w:t>
        </w:r>
        <w:r w:rsidRPr="008C3FF7">
          <w:rPr>
            <w:noProof/>
            <w:sz w:val="16"/>
            <w:szCs w:val="16"/>
          </w:rPr>
          <w:fldChar w:fldCharType="end"/>
        </w:r>
      </w:p>
      <w:p w14:paraId="57357666"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7C62A8" w:rsidRDefault="007C62A8"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7C62A8" w:rsidRDefault="007C62A8"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3081256"/>
      <w:docPartObj>
        <w:docPartGallery w:val="Page Numbers (Bottom of Page)"/>
        <w:docPartUnique/>
      </w:docPartObj>
    </w:sdtPr>
    <w:sdtContent>
      <w:sdt>
        <w:sdtPr>
          <w:rPr>
            <w:rFonts w:ascii="Arial" w:hAnsi="Arial" w:cs="Arial"/>
            <w:sz w:val="20"/>
          </w:rPr>
          <w:id w:val="63081255"/>
          <w:docPartObj>
            <w:docPartGallery w:val="Page Numbers (Top of Page)"/>
            <w:docPartUnique/>
          </w:docPartObj>
        </w:sdtPr>
        <w:sdtContent>
          <w:p w14:paraId="6D36A8E2" w14:textId="77777777" w:rsidR="007C62A8" w:rsidRDefault="007C62A8">
            <w:pPr>
              <w:pStyle w:val="Footer"/>
              <w:jc w:val="center"/>
              <w:rPr>
                <w:rFonts w:ascii="Arial" w:hAnsi="Arial" w:cs="Arial"/>
                <w:sz w:val="20"/>
              </w:rPr>
            </w:pPr>
            <w:r w:rsidRPr="005E764E">
              <w:rPr>
                <w:rFonts w:ascii="Arial" w:hAnsi="Arial" w:cs="Arial"/>
                <w:sz w:val="20"/>
              </w:rPr>
              <w:t xml:space="preserve">Page </w:t>
            </w:r>
            <w:r w:rsidRPr="005E764E">
              <w:rPr>
                <w:rFonts w:ascii="Arial" w:hAnsi="Arial" w:cs="Arial"/>
                <w:b/>
                <w:sz w:val="20"/>
              </w:rPr>
              <w:fldChar w:fldCharType="begin"/>
            </w:r>
            <w:r w:rsidRPr="005E764E">
              <w:rPr>
                <w:rFonts w:ascii="Arial" w:hAnsi="Arial" w:cs="Arial"/>
                <w:b/>
                <w:sz w:val="20"/>
              </w:rPr>
              <w:instrText xml:space="preserve"> PAGE </w:instrText>
            </w:r>
            <w:r w:rsidRPr="005E764E">
              <w:rPr>
                <w:rFonts w:ascii="Arial" w:hAnsi="Arial" w:cs="Arial"/>
                <w:b/>
                <w:sz w:val="20"/>
              </w:rPr>
              <w:fldChar w:fldCharType="separate"/>
            </w:r>
            <w:r>
              <w:rPr>
                <w:rFonts w:ascii="Arial" w:hAnsi="Arial" w:cs="Arial"/>
                <w:b/>
                <w:noProof/>
                <w:sz w:val="20"/>
              </w:rPr>
              <w:t>8</w:t>
            </w:r>
            <w:r w:rsidRPr="005E764E">
              <w:rPr>
                <w:rFonts w:ascii="Arial" w:hAnsi="Arial" w:cs="Arial"/>
                <w:b/>
                <w:sz w:val="20"/>
              </w:rPr>
              <w:fldChar w:fldCharType="end"/>
            </w:r>
            <w:r w:rsidRPr="005E764E">
              <w:rPr>
                <w:rFonts w:ascii="Arial" w:hAnsi="Arial" w:cs="Arial"/>
                <w:sz w:val="20"/>
              </w:rPr>
              <w:t xml:space="preserve"> of </w:t>
            </w:r>
            <w:r>
              <w:rPr>
                <w:rFonts w:ascii="Arial" w:hAnsi="Arial" w:cs="Arial"/>
                <w:sz w:val="20"/>
              </w:rPr>
              <w:t>5</w:t>
            </w:r>
          </w:p>
          <w:p w14:paraId="5EADE807" w14:textId="4F00F5C0" w:rsidR="007C62A8" w:rsidRPr="005E764E" w:rsidRDefault="007C62A8">
            <w:pPr>
              <w:pStyle w:val="Footer"/>
              <w:jc w:val="center"/>
              <w:rPr>
                <w:rFonts w:ascii="Arial" w:hAnsi="Arial" w:cs="Arial"/>
                <w:sz w:val="20"/>
              </w:rPr>
            </w:pP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EC090" w14:textId="4A33C745" w:rsidR="007C62A8" w:rsidRPr="00483A38" w:rsidRDefault="007C62A8" w:rsidP="00483A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2</w:t>
        </w:r>
        <w:r w:rsidRPr="008C3FF7">
          <w:rPr>
            <w:noProof/>
            <w:sz w:val="16"/>
            <w:szCs w:val="16"/>
          </w:rPr>
          <w:fldChar w:fldCharType="end"/>
        </w:r>
      </w:p>
      <w:p w14:paraId="2454FCAE"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7C62A8" w:rsidRDefault="007C62A8"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7C62A8" w:rsidRDefault="007C62A8"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5</w:t>
        </w:r>
        <w:r w:rsidRPr="008C3FF7">
          <w:rPr>
            <w:noProof/>
            <w:sz w:val="16"/>
            <w:szCs w:val="16"/>
          </w:rPr>
          <w:fldChar w:fldCharType="end"/>
        </w:r>
      </w:p>
      <w:p w14:paraId="790B6794"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7C62A8" w:rsidRDefault="007C62A8"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7C62A8" w:rsidRDefault="007C62A8"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8</w:t>
        </w:r>
        <w:r w:rsidRPr="008C3FF7">
          <w:rPr>
            <w:noProof/>
            <w:sz w:val="16"/>
            <w:szCs w:val="16"/>
          </w:rPr>
          <w:fldChar w:fldCharType="end"/>
        </w:r>
      </w:p>
      <w:p w14:paraId="48713615"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7C62A8" w:rsidRDefault="007C62A8"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7C62A8" w:rsidRDefault="007C62A8"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18</w:t>
        </w:r>
        <w:r w:rsidRPr="008C3FF7">
          <w:rPr>
            <w:noProof/>
            <w:sz w:val="16"/>
            <w:szCs w:val="16"/>
          </w:rPr>
          <w:fldChar w:fldCharType="end"/>
        </w:r>
      </w:p>
      <w:p w14:paraId="7745893A"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7C62A8" w:rsidRDefault="007C62A8"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7C62A8" w:rsidRDefault="007C62A8"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1</w:t>
        </w:r>
        <w:r w:rsidRPr="008C3FF7">
          <w:rPr>
            <w:noProof/>
            <w:sz w:val="16"/>
            <w:szCs w:val="16"/>
          </w:rPr>
          <w:fldChar w:fldCharType="end"/>
        </w:r>
      </w:p>
      <w:p w14:paraId="69B2EA63"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7C62A8" w:rsidRDefault="007C62A8"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7C62A8" w:rsidRDefault="007C62A8"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2</w:t>
        </w:r>
        <w:r w:rsidRPr="008C3FF7">
          <w:rPr>
            <w:noProof/>
            <w:sz w:val="16"/>
            <w:szCs w:val="16"/>
          </w:rPr>
          <w:fldChar w:fldCharType="end"/>
        </w:r>
      </w:p>
      <w:p w14:paraId="6431898B" w14:textId="77777777"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7C62A8" w:rsidRDefault="007C62A8"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7C62A8" w:rsidRDefault="007C62A8"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7C62A8" w:rsidRPr="008C3FF7" w:rsidRDefault="007C62A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07D6D">
          <w:rPr>
            <w:noProof/>
            <w:sz w:val="16"/>
            <w:szCs w:val="16"/>
          </w:rPr>
          <w:t>4</w:t>
        </w:r>
        <w:r w:rsidRPr="008C3FF7">
          <w:rPr>
            <w:noProof/>
            <w:sz w:val="16"/>
            <w:szCs w:val="16"/>
          </w:rPr>
          <w:fldChar w:fldCharType="end"/>
        </w:r>
      </w:p>
      <w:p w14:paraId="1E33FF49" w14:textId="28B65A96" w:rsidR="007C62A8" w:rsidRDefault="007C62A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7C62A8" w:rsidRDefault="007C62A8"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7C62A8" w:rsidRDefault="007C62A8"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CA05C" w14:textId="77777777" w:rsidR="00A06FB2" w:rsidRDefault="00A06FB2" w:rsidP="003C7B4A">
      <w:r>
        <w:separator/>
      </w:r>
    </w:p>
  </w:footnote>
  <w:footnote w:type="continuationSeparator" w:id="0">
    <w:p w14:paraId="45FEBA41" w14:textId="77777777" w:rsidR="00A06FB2" w:rsidRDefault="00A06FB2"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7C62A8" w:rsidRDefault="007C62A8"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7C62A8" w:rsidRPr="00BB33B4" w:rsidRDefault="007C62A8"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7C62A8" w:rsidRDefault="007C62A8"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rPr>
    </w:sdtEndPr>
    <w:sdtContent>
      <w:bookmarkEnd w:id="0" w:displacedByCustomXml="prev"/>
      <w:p w14:paraId="44D99F27" w14:textId="651D62B6" w:rsidR="007C62A8" w:rsidRPr="001440C9" w:rsidRDefault="007C62A8" w:rsidP="003C7B4A">
        <w:pPr>
          <w:pStyle w:val="Header"/>
          <w:spacing w:before="40"/>
          <w:jc w:val="center"/>
          <w:rPr>
            <w:rStyle w:val="Style10"/>
          </w:rPr>
        </w:pPr>
        <w:r>
          <w:rPr>
            <w:rStyle w:val="Style10"/>
          </w:rPr>
          <w:t>Track Mounted Excavators</w:t>
        </w:r>
      </w:p>
      <w:p w14:paraId="2CC65967" w14:textId="24795109" w:rsidR="007C62A8" w:rsidRPr="001440C9" w:rsidRDefault="007C62A8" w:rsidP="003C7B4A">
        <w:pPr>
          <w:pStyle w:val="Header"/>
          <w:spacing w:before="40"/>
          <w:jc w:val="center"/>
          <w:rPr>
            <w:rStyle w:val="Style10"/>
          </w:rPr>
        </w:pPr>
        <w:r w:rsidRPr="001440C9">
          <w:rPr>
            <w:rStyle w:val="Style10"/>
          </w:rPr>
          <w:t>2</w:t>
        </w:r>
        <w:r w:rsidRPr="0055141F">
          <w:rPr>
            <w:rStyle w:val="Style10"/>
          </w:rPr>
          <w:t>019-2</w:t>
        </w:r>
        <w:r>
          <w:rPr>
            <w:rStyle w:val="Style10"/>
          </w:rPr>
          <w:t>8</w:t>
        </w:r>
      </w:p>
    </w:sdtContent>
  </w:sdt>
  <w:p w14:paraId="21A1E9D2" w14:textId="77777777" w:rsidR="007C62A8" w:rsidRPr="001440C9" w:rsidRDefault="007C62A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7C62A8" w:rsidRDefault="007C62A8" w:rsidP="00106079">
    <w:pPr>
      <w:pStyle w:val="Header"/>
      <w:jc w:val="center"/>
      <w:rPr>
        <w:b/>
        <w:sz w:val="28"/>
        <w:szCs w:val="28"/>
      </w:rPr>
    </w:pPr>
    <w:r>
      <w:rPr>
        <w:b/>
        <w:sz w:val="28"/>
        <w:szCs w:val="28"/>
      </w:rPr>
      <w:t>ATTACHMENT CC</w:t>
    </w:r>
  </w:p>
  <w:p w14:paraId="4FA92E93" w14:textId="1E975FB3" w:rsidR="007C62A8" w:rsidRDefault="007C62A8" w:rsidP="00106079">
    <w:pPr>
      <w:pStyle w:val="Header"/>
      <w:jc w:val="center"/>
      <w:rPr>
        <w:b/>
        <w:sz w:val="28"/>
        <w:szCs w:val="28"/>
      </w:rPr>
    </w:pPr>
    <w:r>
      <w:rPr>
        <w:b/>
        <w:sz w:val="28"/>
        <w:szCs w:val="28"/>
      </w:rPr>
      <w:t>STATE OF ILLINOIS</w:t>
    </w:r>
  </w:p>
  <w:p w14:paraId="303F2381" w14:textId="0C3E9D12" w:rsidR="007C62A8" w:rsidRPr="00106079" w:rsidRDefault="007C62A8"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7C62A8" w:rsidRDefault="007C62A8" w:rsidP="00106079">
    <w:pPr>
      <w:pStyle w:val="Header"/>
      <w:jc w:val="center"/>
      <w:rPr>
        <w:b/>
        <w:sz w:val="28"/>
        <w:szCs w:val="28"/>
      </w:rPr>
    </w:pPr>
    <w:r>
      <w:rPr>
        <w:b/>
        <w:sz w:val="28"/>
        <w:szCs w:val="28"/>
      </w:rPr>
      <w:t>ATTACHMENT DD</w:t>
    </w:r>
  </w:p>
  <w:p w14:paraId="6BB2F41F" w14:textId="77777777" w:rsidR="007C62A8" w:rsidRDefault="007C62A8" w:rsidP="00106079">
    <w:pPr>
      <w:pStyle w:val="Header"/>
      <w:jc w:val="center"/>
      <w:rPr>
        <w:b/>
        <w:sz w:val="28"/>
        <w:szCs w:val="28"/>
      </w:rPr>
    </w:pPr>
    <w:r>
      <w:rPr>
        <w:b/>
        <w:sz w:val="28"/>
        <w:szCs w:val="28"/>
      </w:rPr>
      <w:t>STATE OF ILLINOIS</w:t>
    </w:r>
  </w:p>
  <w:p w14:paraId="4B4C4365" w14:textId="41073016" w:rsidR="007C62A8" w:rsidRPr="00106079" w:rsidRDefault="007C62A8"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7C62A8" w:rsidRPr="00106079" w:rsidRDefault="007C62A8"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7C62A8" w:rsidRDefault="007C62A8" w:rsidP="00106079">
    <w:pPr>
      <w:pStyle w:val="Header"/>
      <w:jc w:val="center"/>
      <w:rPr>
        <w:b/>
        <w:sz w:val="28"/>
        <w:szCs w:val="28"/>
      </w:rPr>
    </w:pPr>
    <w:r>
      <w:rPr>
        <w:b/>
        <w:sz w:val="28"/>
        <w:szCs w:val="28"/>
      </w:rPr>
      <w:t>ATTACHMENT EE</w:t>
    </w:r>
  </w:p>
  <w:p w14:paraId="0F865021" w14:textId="3C560371" w:rsidR="007C62A8" w:rsidRDefault="007C62A8" w:rsidP="00106079">
    <w:pPr>
      <w:pStyle w:val="Header"/>
      <w:jc w:val="center"/>
      <w:rPr>
        <w:b/>
        <w:sz w:val="28"/>
        <w:szCs w:val="28"/>
      </w:rPr>
    </w:pPr>
    <w:r>
      <w:rPr>
        <w:b/>
        <w:sz w:val="28"/>
        <w:szCs w:val="28"/>
      </w:rPr>
      <w:t>STATE OF ILLINOIS</w:t>
    </w:r>
  </w:p>
  <w:p w14:paraId="4ACECF2E" w14:textId="0F95BC2D" w:rsidR="007C62A8" w:rsidRPr="00106079" w:rsidRDefault="007C62A8"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7C62A8" w:rsidRDefault="007C62A8" w:rsidP="000B5501">
    <w:pPr>
      <w:pStyle w:val="Header"/>
      <w:jc w:val="center"/>
      <w:rPr>
        <w:b/>
        <w:sz w:val="28"/>
        <w:szCs w:val="28"/>
      </w:rPr>
    </w:pPr>
    <w:r>
      <w:rPr>
        <w:b/>
        <w:sz w:val="28"/>
        <w:szCs w:val="28"/>
      </w:rPr>
      <w:t>STATE OF ILLINOIS</w:t>
    </w:r>
  </w:p>
  <w:p w14:paraId="1306698F" w14:textId="77777777" w:rsidR="007C62A8" w:rsidRPr="00106079" w:rsidRDefault="007C62A8"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7C62A8" w:rsidRDefault="007C62A8" w:rsidP="00A27B9F">
    <w:pPr>
      <w:pStyle w:val="Header"/>
      <w:jc w:val="center"/>
      <w:rPr>
        <w:b/>
        <w:sz w:val="28"/>
        <w:szCs w:val="28"/>
      </w:rPr>
    </w:pPr>
    <w:r>
      <w:rPr>
        <w:b/>
        <w:sz w:val="28"/>
        <w:szCs w:val="28"/>
      </w:rPr>
      <w:t>STATE OF ILLINOIS</w:t>
    </w:r>
  </w:p>
  <w:p w14:paraId="3AF55E77" w14:textId="77777777" w:rsidR="007C62A8" w:rsidRPr="00106079" w:rsidRDefault="007C62A8"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7C62A8" w:rsidRPr="00647E09" w:rsidRDefault="007C62A8" w:rsidP="00647E09">
    <w:pPr>
      <w:jc w:val="center"/>
      <w:rPr>
        <w:b/>
        <w:sz w:val="28"/>
        <w:szCs w:val="28"/>
      </w:rPr>
    </w:pPr>
    <w:r w:rsidRPr="00647E09">
      <w:rPr>
        <w:b/>
        <w:sz w:val="28"/>
        <w:szCs w:val="28"/>
      </w:rPr>
      <w:t>ATTACHMENT FF</w:t>
    </w:r>
  </w:p>
  <w:p w14:paraId="4096C6C5" w14:textId="7A64FB01" w:rsidR="007C62A8" w:rsidRPr="00647E09" w:rsidRDefault="007C62A8" w:rsidP="00647E09">
    <w:pPr>
      <w:jc w:val="center"/>
      <w:rPr>
        <w:b/>
        <w:sz w:val="28"/>
        <w:szCs w:val="28"/>
      </w:rPr>
    </w:pPr>
    <w:r w:rsidRPr="00647E09">
      <w:rPr>
        <w:b/>
        <w:sz w:val="28"/>
        <w:szCs w:val="28"/>
      </w:rPr>
      <w:t>STATE OF ILLINOIS</w:t>
    </w:r>
  </w:p>
  <w:p w14:paraId="0EFE4ED3" w14:textId="1D506D6A" w:rsidR="007C62A8" w:rsidRPr="00647E09" w:rsidRDefault="007C62A8"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7C62A8" w:rsidRDefault="007C62A8" w:rsidP="00647E09">
    <w:pPr>
      <w:jc w:val="center"/>
      <w:rPr>
        <w:b/>
        <w:sz w:val="28"/>
        <w:szCs w:val="28"/>
      </w:rPr>
    </w:pPr>
    <w:r>
      <w:rPr>
        <w:b/>
        <w:sz w:val="28"/>
        <w:szCs w:val="28"/>
      </w:rPr>
      <w:t>ATTACHMENT GG</w:t>
    </w:r>
  </w:p>
  <w:p w14:paraId="551F6746" w14:textId="240A074F" w:rsidR="007C62A8" w:rsidRDefault="007C62A8" w:rsidP="00647E09">
    <w:pPr>
      <w:jc w:val="center"/>
      <w:rPr>
        <w:b/>
        <w:sz w:val="28"/>
        <w:szCs w:val="28"/>
      </w:rPr>
    </w:pPr>
    <w:r>
      <w:rPr>
        <w:b/>
        <w:sz w:val="28"/>
        <w:szCs w:val="28"/>
      </w:rPr>
      <w:t>STATE OF ILLINOIS</w:t>
    </w:r>
  </w:p>
  <w:p w14:paraId="2FC72E81" w14:textId="37D88B03" w:rsidR="007C62A8" w:rsidRPr="00647E09" w:rsidRDefault="007C62A8"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7C62A8" w:rsidRPr="00647E09" w:rsidRDefault="007C62A8"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7C62A8" w:rsidRDefault="007C62A8" w:rsidP="00647E09">
    <w:pPr>
      <w:jc w:val="center"/>
      <w:rPr>
        <w:b/>
        <w:sz w:val="28"/>
        <w:szCs w:val="28"/>
      </w:rPr>
    </w:pPr>
    <w:r>
      <w:rPr>
        <w:b/>
        <w:sz w:val="28"/>
        <w:szCs w:val="28"/>
      </w:rPr>
      <w:t>ATTACHMENT HH</w:t>
    </w:r>
  </w:p>
  <w:p w14:paraId="64750B5E" w14:textId="549A4537" w:rsidR="007C62A8" w:rsidRDefault="007C62A8" w:rsidP="00647E09">
    <w:pPr>
      <w:jc w:val="center"/>
      <w:rPr>
        <w:b/>
        <w:sz w:val="28"/>
        <w:szCs w:val="28"/>
      </w:rPr>
    </w:pPr>
    <w:r>
      <w:rPr>
        <w:b/>
        <w:sz w:val="28"/>
        <w:szCs w:val="28"/>
      </w:rPr>
      <w:t>STATE OF ILLINOIS</w:t>
    </w:r>
  </w:p>
  <w:p w14:paraId="3D5E443E" w14:textId="3C4DC40C" w:rsidR="007C62A8" w:rsidRPr="00647E09" w:rsidRDefault="007C62A8"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7C62A8" w:rsidRDefault="007C62A8"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7C62A8" w:rsidRDefault="007C62A8"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7C62A8" w:rsidRPr="00E34AD9" w:rsidRDefault="007C62A8"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7C62A8" w:rsidRDefault="007C62A8"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7C62A8" w:rsidRDefault="007C62A8"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7C62A8" w:rsidRDefault="007C62A8"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7C62A8" w:rsidRPr="00F12FEB" w:rsidRDefault="007C62A8" w:rsidP="00F545A2">
    <w:pPr>
      <w:pStyle w:val="Header"/>
      <w:jc w:val="center"/>
      <w:rPr>
        <w:b/>
        <w:sz w:val="28"/>
        <w:szCs w:val="28"/>
      </w:rPr>
    </w:pPr>
    <w:r w:rsidRPr="00F12FEB">
      <w:rPr>
        <w:b/>
        <w:sz w:val="28"/>
        <w:szCs w:val="28"/>
      </w:rPr>
      <w:t>ATTACHMENT JJ</w:t>
    </w:r>
  </w:p>
  <w:p w14:paraId="299F3652" w14:textId="77777777" w:rsidR="007C62A8" w:rsidRPr="00F12FEB" w:rsidRDefault="007C62A8" w:rsidP="00F545A2">
    <w:pPr>
      <w:pStyle w:val="Header"/>
      <w:jc w:val="center"/>
      <w:rPr>
        <w:b/>
        <w:sz w:val="28"/>
        <w:szCs w:val="28"/>
      </w:rPr>
    </w:pPr>
    <w:r w:rsidRPr="00F12FEB">
      <w:rPr>
        <w:b/>
        <w:sz w:val="28"/>
        <w:szCs w:val="28"/>
      </w:rPr>
      <w:t>STATE OF ILLINOIS</w:t>
    </w:r>
  </w:p>
  <w:p w14:paraId="5BF3A3BB" w14:textId="77777777" w:rsidR="007C62A8" w:rsidRPr="00F12FEB" w:rsidRDefault="007C62A8" w:rsidP="00F545A2">
    <w:pPr>
      <w:pStyle w:val="Header"/>
      <w:jc w:val="center"/>
      <w:rPr>
        <w:b/>
        <w:sz w:val="28"/>
        <w:szCs w:val="28"/>
      </w:rPr>
    </w:pPr>
    <w:r w:rsidRPr="00F12FEB">
      <w:rPr>
        <w:b/>
        <w:sz w:val="28"/>
        <w:szCs w:val="28"/>
      </w:rPr>
      <w:t>TAXPAYER IDENTIFICATION NUMBER</w:t>
    </w:r>
  </w:p>
  <w:p w14:paraId="7F2ECF55" w14:textId="322F300C" w:rsidR="007C62A8" w:rsidRPr="00F12FEB" w:rsidRDefault="007C62A8"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53B14" w14:textId="77777777" w:rsidR="007C62A8" w:rsidRDefault="007C62A8">
    <w:pPr>
      <w:rPr>
        <w:rFonts w:ascii="Courier" w:hAnsi="Courier"/>
      </w:rPr>
    </w:pPr>
    <w:r>
      <w:rPr>
        <w:rFonts w:ascii="Helvetica" w:hAnsi="Helvetica"/>
        <w:noProof/>
      </w:rPr>
      <w:pict w14:anchorId="0E44D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53.15pt;height:181.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7D9D" w14:textId="77777777" w:rsidR="007C62A8" w:rsidRPr="004528FE" w:rsidRDefault="007C62A8" w:rsidP="00775898">
    <w:pPr>
      <w:jc w:val="right"/>
      <w:rPr>
        <w:rFonts w:ascii="Arial" w:hAnsi="Arial" w:cs="Arial"/>
        <w:sz w:val="20"/>
      </w:rPr>
    </w:pPr>
    <w:r>
      <w:rPr>
        <w:rFonts w:ascii="Arial" w:hAnsi="Arial" w:cs="Arial"/>
        <w:sz w:val="20"/>
      </w:rPr>
      <w:t>Specification No. 508-60-05</w:t>
    </w:r>
  </w:p>
  <w:p w14:paraId="19C6AB88" w14:textId="77777777" w:rsidR="007C62A8" w:rsidRPr="00CB44A9" w:rsidRDefault="007C62A8" w:rsidP="00775898">
    <w:pPr>
      <w:spacing w:before="240" w:after="240" w:line="280" w:lineRule="exact"/>
      <w:jc w:val="center"/>
      <w:rPr>
        <w:rFonts w:ascii="Arial" w:hAnsi="Arial" w:cs="Arial"/>
        <w:b/>
        <w:szCs w:val="24"/>
      </w:rPr>
    </w:pPr>
    <w:r w:rsidRPr="00CB44A9">
      <w:rPr>
        <w:rFonts w:ascii="Arial" w:hAnsi="Arial" w:cs="Arial"/>
        <w:b/>
        <w:szCs w:val="24"/>
      </w:rPr>
      <w:t xml:space="preserve">Specifications and Questionnaire for a Solar Powered, </w:t>
    </w:r>
    <w:r>
      <w:rPr>
        <w:rFonts w:ascii="Arial" w:hAnsi="Arial" w:cs="Arial"/>
        <w:b/>
        <w:szCs w:val="24"/>
      </w:rPr>
      <w:t>Skid-Mounted,</w:t>
    </w:r>
    <w:r w:rsidRPr="00CB44A9">
      <w:rPr>
        <w:rFonts w:ascii="Arial" w:hAnsi="Arial" w:cs="Arial"/>
        <w:b/>
        <w:szCs w:val="24"/>
      </w:rPr>
      <w:t xml:space="preserve"> Full-Matrix LED Style, Changeable Message Board</w:t>
    </w:r>
  </w:p>
  <w:p w14:paraId="7E81E890" w14:textId="77777777" w:rsidR="007C62A8" w:rsidRDefault="007C62A8"/>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38621" w14:textId="1308A0F5" w:rsidR="007C62A8" w:rsidRPr="00483A38" w:rsidRDefault="007C62A8" w:rsidP="00483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7C62A8" w:rsidRDefault="007C62A8"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7C62A8" w:rsidRDefault="007C62A8"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7C62A8" w:rsidRPr="00E34AD9" w:rsidRDefault="007C62A8"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7C62A8" w:rsidRDefault="007C62A8"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7C62A8" w:rsidRDefault="007C62A8"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7C62A8" w:rsidRPr="00E34AD9" w:rsidRDefault="007C62A8"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7C62A8" w:rsidRPr="00E34AD9" w:rsidRDefault="007C62A8"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7C62A8" w:rsidRDefault="007C62A8"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7C62A8" w:rsidRDefault="007C62A8"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7C62A8" w:rsidRDefault="007C62A8"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5E5944EA" w:rsidR="007C62A8" w:rsidRDefault="007C62A8"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Track Mounted Excavators</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1565CDE2" w:rsidR="007C62A8" w:rsidRPr="0059177B" w:rsidRDefault="007C62A8"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28</w:t>
        </w:r>
      </w:p>
    </w:sdtContent>
  </w:sdt>
  <w:p w14:paraId="2BC5B020" w14:textId="77777777" w:rsidR="007C62A8" w:rsidRPr="00533AF5" w:rsidRDefault="007C62A8" w:rsidP="001671B2">
    <w:pPr>
      <w:pStyle w:val="Header"/>
      <w:pBdr>
        <w:bottom w:val="single" w:sz="4" w:space="1" w:color="auto"/>
      </w:pBdr>
      <w:spacing w:after="120"/>
      <w:jc w:val="center"/>
      <w:rPr>
        <w:rFonts w:asciiTheme="minorHAnsi" w:hAnsiTheme="minorHAnsi"/>
        <w:b/>
        <w:sz w:val="16"/>
        <w:szCs w:val="16"/>
      </w:rPr>
    </w:pPr>
  </w:p>
  <w:p w14:paraId="636AB53C" w14:textId="77777777" w:rsidR="007C62A8" w:rsidRPr="00533AF5" w:rsidRDefault="007C62A8"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7C62A8" w:rsidRPr="009742ED" w:rsidRDefault="007C62A8"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7C62A8" w:rsidRPr="00106079" w:rsidRDefault="007C62A8"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7C62A8" w:rsidRPr="00106079" w:rsidRDefault="007C62A8"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7C62A8" w:rsidRPr="00106079" w:rsidRDefault="007C62A8" w:rsidP="00106079">
    <w:pPr>
      <w:pStyle w:val="Header"/>
      <w:jc w:val="center"/>
      <w:rPr>
        <w:b/>
        <w:sz w:val="28"/>
        <w:szCs w:val="28"/>
      </w:rPr>
    </w:pPr>
    <w:r w:rsidRPr="00106079">
      <w:rPr>
        <w:b/>
        <w:sz w:val="28"/>
        <w:szCs w:val="28"/>
      </w:rPr>
      <w:t>STATE OF ILLINOIS</w:t>
    </w:r>
  </w:p>
  <w:p w14:paraId="6B109FCA" w14:textId="12A3FB7A" w:rsidR="007C62A8" w:rsidRPr="00106079" w:rsidRDefault="007C62A8"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527D3E9B"/>
    <w:multiLevelType w:val="multilevel"/>
    <w:tmpl w:val="0409001F"/>
    <w:numStyleLink w:val="Style6"/>
  </w:abstractNum>
  <w:abstractNum w:abstractNumId="26">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7">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9">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3"/>
  </w:num>
  <w:num w:numId="3">
    <w:abstractNumId w:val="30"/>
  </w:num>
  <w:num w:numId="4">
    <w:abstractNumId w:val="10"/>
  </w:num>
  <w:num w:numId="5">
    <w:abstractNumId w:val="33"/>
  </w:num>
  <w:num w:numId="6">
    <w:abstractNumId w:val="13"/>
  </w:num>
  <w:num w:numId="7">
    <w:abstractNumId w:val="34"/>
  </w:num>
  <w:num w:numId="8">
    <w:abstractNumId w:val="26"/>
  </w:num>
  <w:num w:numId="9">
    <w:abstractNumId w:val="12"/>
  </w:num>
  <w:num w:numId="10">
    <w:abstractNumId w:val="20"/>
  </w:num>
  <w:num w:numId="11">
    <w:abstractNumId w:val="25"/>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4"/>
  </w:num>
  <w:num w:numId="13">
    <w:abstractNumId w:val="18"/>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7"/>
  </w:num>
  <w:num w:numId="16">
    <w:abstractNumId w:val="21"/>
  </w:num>
  <w:num w:numId="17">
    <w:abstractNumId w:val="19"/>
  </w:num>
  <w:num w:numId="18">
    <w:abstractNumId w:val="35"/>
  </w:num>
  <w:num w:numId="19">
    <w:abstractNumId w:val="7"/>
  </w:num>
  <w:num w:numId="20">
    <w:abstractNumId w:val="15"/>
  </w:num>
  <w:num w:numId="21">
    <w:abstractNumId w:val="9"/>
  </w:num>
  <w:num w:numId="22">
    <w:abstractNumId w:val="6"/>
  </w:num>
  <w:num w:numId="23">
    <w:abstractNumId w:val="29"/>
  </w:num>
  <w:num w:numId="24">
    <w:abstractNumId w:val="3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2"/>
  </w:num>
  <w:num w:numId="33">
    <w:abstractNumId w:val="8"/>
  </w:num>
  <w:num w:numId="34">
    <w:abstractNumId w:val="24"/>
  </w:num>
  <w:num w:numId="35">
    <w:abstractNumId w:val="5"/>
  </w:num>
  <w:num w:numId="3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20505"/>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7C0B"/>
    <w:rsid w:val="000E05A3"/>
    <w:rsid w:val="000E0D8D"/>
    <w:rsid w:val="000E23CC"/>
    <w:rsid w:val="000E42E8"/>
    <w:rsid w:val="000E481C"/>
    <w:rsid w:val="000E5AF8"/>
    <w:rsid w:val="000F21E8"/>
    <w:rsid w:val="0010284D"/>
    <w:rsid w:val="00103019"/>
    <w:rsid w:val="00103F22"/>
    <w:rsid w:val="00104F1B"/>
    <w:rsid w:val="001052AB"/>
    <w:rsid w:val="00106079"/>
    <w:rsid w:val="00120F9B"/>
    <w:rsid w:val="001228DF"/>
    <w:rsid w:val="00127CEC"/>
    <w:rsid w:val="001440C9"/>
    <w:rsid w:val="001475A6"/>
    <w:rsid w:val="00150C75"/>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5DDB"/>
    <w:rsid w:val="001D5F2B"/>
    <w:rsid w:val="001E27AF"/>
    <w:rsid w:val="001F796A"/>
    <w:rsid w:val="002009D3"/>
    <w:rsid w:val="00204302"/>
    <w:rsid w:val="00213095"/>
    <w:rsid w:val="00213F43"/>
    <w:rsid w:val="00214B4F"/>
    <w:rsid w:val="00221BF1"/>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811FD"/>
    <w:rsid w:val="002A194E"/>
    <w:rsid w:val="002B5EC7"/>
    <w:rsid w:val="002B70AF"/>
    <w:rsid w:val="002C535F"/>
    <w:rsid w:val="002C587D"/>
    <w:rsid w:val="002D0AD3"/>
    <w:rsid w:val="002D7697"/>
    <w:rsid w:val="002F0BCD"/>
    <w:rsid w:val="00304403"/>
    <w:rsid w:val="00304E2C"/>
    <w:rsid w:val="00305DFE"/>
    <w:rsid w:val="003076EA"/>
    <w:rsid w:val="00312638"/>
    <w:rsid w:val="00315FC3"/>
    <w:rsid w:val="00317C26"/>
    <w:rsid w:val="0032338F"/>
    <w:rsid w:val="00327F0F"/>
    <w:rsid w:val="00332A0E"/>
    <w:rsid w:val="003341B1"/>
    <w:rsid w:val="00336321"/>
    <w:rsid w:val="003376A4"/>
    <w:rsid w:val="00347F1B"/>
    <w:rsid w:val="00366646"/>
    <w:rsid w:val="003716DE"/>
    <w:rsid w:val="003824E0"/>
    <w:rsid w:val="00385D6F"/>
    <w:rsid w:val="003925BF"/>
    <w:rsid w:val="003A2904"/>
    <w:rsid w:val="003A3EB0"/>
    <w:rsid w:val="003A44EA"/>
    <w:rsid w:val="003B06A3"/>
    <w:rsid w:val="003B2CE4"/>
    <w:rsid w:val="003B7AB5"/>
    <w:rsid w:val="003C5FB2"/>
    <w:rsid w:val="003C7B4A"/>
    <w:rsid w:val="003D70CA"/>
    <w:rsid w:val="003F1E7C"/>
    <w:rsid w:val="003F3864"/>
    <w:rsid w:val="003F7272"/>
    <w:rsid w:val="00405ECA"/>
    <w:rsid w:val="00407168"/>
    <w:rsid w:val="004149C4"/>
    <w:rsid w:val="0042525D"/>
    <w:rsid w:val="004310D8"/>
    <w:rsid w:val="00450162"/>
    <w:rsid w:val="00451C21"/>
    <w:rsid w:val="004578D8"/>
    <w:rsid w:val="004608F3"/>
    <w:rsid w:val="00463E7D"/>
    <w:rsid w:val="004732DE"/>
    <w:rsid w:val="004734C0"/>
    <w:rsid w:val="00474ACC"/>
    <w:rsid w:val="00476A6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141F"/>
    <w:rsid w:val="005531C3"/>
    <w:rsid w:val="00554C20"/>
    <w:rsid w:val="00555753"/>
    <w:rsid w:val="00563746"/>
    <w:rsid w:val="0057216A"/>
    <w:rsid w:val="00577D89"/>
    <w:rsid w:val="00580BE5"/>
    <w:rsid w:val="00586DFB"/>
    <w:rsid w:val="0059177B"/>
    <w:rsid w:val="005A01CF"/>
    <w:rsid w:val="005B0FD0"/>
    <w:rsid w:val="005B1680"/>
    <w:rsid w:val="005C02C8"/>
    <w:rsid w:val="005C4842"/>
    <w:rsid w:val="005E393C"/>
    <w:rsid w:val="005E6AFB"/>
    <w:rsid w:val="005F1E47"/>
    <w:rsid w:val="005F7F36"/>
    <w:rsid w:val="00605149"/>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E09"/>
    <w:rsid w:val="006503A8"/>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6F103A"/>
    <w:rsid w:val="006F60FE"/>
    <w:rsid w:val="0070113F"/>
    <w:rsid w:val="0070389A"/>
    <w:rsid w:val="00706585"/>
    <w:rsid w:val="00707D6D"/>
    <w:rsid w:val="00714BDC"/>
    <w:rsid w:val="00714C45"/>
    <w:rsid w:val="00714CC5"/>
    <w:rsid w:val="007230ED"/>
    <w:rsid w:val="007326B6"/>
    <w:rsid w:val="00732984"/>
    <w:rsid w:val="0074031E"/>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2FFB"/>
    <w:rsid w:val="007A3629"/>
    <w:rsid w:val="007A535E"/>
    <w:rsid w:val="007A72B3"/>
    <w:rsid w:val="007A7A32"/>
    <w:rsid w:val="007B02EC"/>
    <w:rsid w:val="007B0B64"/>
    <w:rsid w:val="007B0F5E"/>
    <w:rsid w:val="007B2E89"/>
    <w:rsid w:val="007B474E"/>
    <w:rsid w:val="007C12AF"/>
    <w:rsid w:val="007C62A8"/>
    <w:rsid w:val="007D346D"/>
    <w:rsid w:val="007E0560"/>
    <w:rsid w:val="007E349E"/>
    <w:rsid w:val="007E66AC"/>
    <w:rsid w:val="007E6CC6"/>
    <w:rsid w:val="007F2E05"/>
    <w:rsid w:val="007F5BED"/>
    <w:rsid w:val="00800566"/>
    <w:rsid w:val="00810171"/>
    <w:rsid w:val="00817E21"/>
    <w:rsid w:val="00836AA1"/>
    <w:rsid w:val="00837809"/>
    <w:rsid w:val="00844E43"/>
    <w:rsid w:val="00844FF3"/>
    <w:rsid w:val="00846289"/>
    <w:rsid w:val="00846403"/>
    <w:rsid w:val="00864E9D"/>
    <w:rsid w:val="0087093E"/>
    <w:rsid w:val="00886D80"/>
    <w:rsid w:val="00897822"/>
    <w:rsid w:val="008979AE"/>
    <w:rsid w:val="008A098A"/>
    <w:rsid w:val="008A0CD2"/>
    <w:rsid w:val="008A2DDC"/>
    <w:rsid w:val="008B305D"/>
    <w:rsid w:val="008B43B1"/>
    <w:rsid w:val="008B5CB8"/>
    <w:rsid w:val="008C6C0B"/>
    <w:rsid w:val="008C730A"/>
    <w:rsid w:val="008D7DC9"/>
    <w:rsid w:val="008D7FC1"/>
    <w:rsid w:val="008E155C"/>
    <w:rsid w:val="008F10C4"/>
    <w:rsid w:val="008F1E80"/>
    <w:rsid w:val="008F5BF8"/>
    <w:rsid w:val="00913962"/>
    <w:rsid w:val="00945037"/>
    <w:rsid w:val="0095215C"/>
    <w:rsid w:val="00957D00"/>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C42AF"/>
    <w:rsid w:val="009D3B39"/>
    <w:rsid w:val="009D5480"/>
    <w:rsid w:val="009E25A3"/>
    <w:rsid w:val="009E6CE1"/>
    <w:rsid w:val="009F2220"/>
    <w:rsid w:val="009F285D"/>
    <w:rsid w:val="00A03147"/>
    <w:rsid w:val="00A06FB2"/>
    <w:rsid w:val="00A168DE"/>
    <w:rsid w:val="00A2344E"/>
    <w:rsid w:val="00A27B9F"/>
    <w:rsid w:val="00A312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6854"/>
    <w:rsid w:val="00B5035B"/>
    <w:rsid w:val="00B644EF"/>
    <w:rsid w:val="00B74906"/>
    <w:rsid w:val="00B75182"/>
    <w:rsid w:val="00B832BE"/>
    <w:rsid w:val="00B849FF"/>
    <w:rsid w:val="00B872C7"/>
    <w:rsid w:val="00B87790"/>
    <w:rsid w:val="00B92986"/>
    <w:rsid w:val="00B92D86"/>
    <w:rsid w:val="00B94E5F"/>
    <w:rsid w:val="00B97D8E"/>
    <w:rsid w:val="00BA1A1F"/>
    <w:rsid w:val="00BB0183"/>
    <w:rsid w:val="00BB54CE"/>
    <w:rsid w:val="00BB61B5"/>
    <w:rsid w:val="00BC02E2"/>
    <w:rsid w:val="00BD0F2F"/>
    <w:rsid w:val="00BD7CA6"/>
    <w:rsid w:val="00BE27EE"/>
    <w:rsid w:val="00BE4354"/>
    <w:rsid w:val="00BE5E03"/>
    <w:rsid w:val="00C07D4F"/>
    <w:rsid w:val="00C104C7"/>
    <w:rsid w:val="00C13810"/>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B10BB"/>
    <w:rsid w:val="00CC459C"/>
    <w:rsid w:val="00CC5C74"/>
    <w:rsid w:val="00CC744B"/>
    <w:rsid w:val="00CD0230"/>
    <w:rsid w:val="00CD3018"/>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7335"/>
    <w:rsid w:val="00D72E1E"/>
    <w:rsid w:val="00D741C1"/>
    <w:rsid w:val="00D76E2B"/>
    <w:rsid w:val="00D83814"/>
    <w:rsid w:val="00D90D52"/>
    <w:rsid w:val="00DA4D42"/>
    <w:rsid w:val="00DB31E4"/>
    <w:rsid w:val="00DB3849"/>
    <w:rsid w:val="00DB5603"/>
    <w:rsid w:val="00DB7F92"/>
    <w:rsid w:val="00DC1A68"/>
    <w:rsid w:val="00DC2EC4"/>
    <w:rsid w:val="00DC553F"/>
    <w:rsid w:val="00DC56EB"/>
    <w:rsid w:val="00DC7883"/>
    <w:rsid w:val="00DD1B4B"/>
    <w:rsid w:val="00DE2CBC"/>
    <w:rsid w:val="00DE392C"/>
    <w:rsid w:val="00DF1BF4"/>
    <w:rsid w:val="00E0349D"/>
    <w:rsid w:val="00E04A42"/>
    <w:rsid w:val="00E063D4"/>
    <w:rsid w:val="00E124ED"/>
    <w:rsid w:val="00E20F4A"/>
    <w:rsid w:val="00E23784"/>
    <w:rsid w:val="00E41FD0"/>
    <w:rsid w:val="00E5031D"/>
    <w:rsid w:val="00E63992"/>
    <w:rsid w:val="00E66DEF"/>
    <w:rsid w:val="00E72351"/>
    <w:rsid w:val="00E82460"/>
    <w:rsid w:val="00E86EFD"/>
    <w:rsid w:val="00E94265"/>
    <w:rsid w:val="00E94F01"/>
    <w:rsid w:val="00EA7647"/>
    <w:rsid w:val="00EC2CCC"/>
    <w:rsid w:val="00EC3810"/>
    <w:rsid w:val="00ED22FA"/>
    <w:rsid w:val="00EE4E5E"/>
    <w:rsid w:val="00EF49B4"/>
    <w:rsid w:val="00EF7207"/>
    <w:rsid w:val="00F037CB"/>
    <w:rsid w:val="00F0684B"/>
    <w:rsid w:val="00F12FEB"/>
    <w:rsid w:val="00F15566"/>
    <w:rsid w:val="00F22B84"/>
    <w:rsid w:val="00F32B11"/>
    <w:rsid w:val="00F4158E"/>
    <w:rsid w:val="00F476C7"/>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11AD"/>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270DF7"/>
    <w:rsid w:val="00272152"/>
    <w:rsid w:val="00284F6A"/>
    <w:rsid w:val="002878B0"/>
    <w:rsid w:val="002D18FB"/>
    <w:rsid w:val="002D6454"/>
    <w:rsid w:val="00436E50"/>
    <w:rsid w:val="004C31DE"/>
    <w:rsid w:val="004C580C"/>
    <w:rsid w:val="0050206B"/>
    <w:rsid w:val="005E56DC"/>
    <w:rsid w:val="006C5BFD"/>
    <w:rsid w:val="007112F9"/>
    <w:rsid w:val="007D4255"/>
    <w:rsid w:val="008B791B"/>
    <w:rsid w:val="008F49DC"/>
    <w:rsid w:val="00900585"/>
    <w:rsid w:val="00904257"/>
    <w:rsid w:val="00930204"/>
    <w:rsid w:val="00937613"/>
    <w:rsid w:val="00990171"/>
    <w:rsid w:val="00A21544"/>
    <w:rsid w:val="00A42542"/>
    <w:rsid w:val="00AB4336"/>
    <w:rsid w:val="00AC487B"/>
    <w:rsid w:val="00B03421"/>
    <w:rsid w:val="00B05DDF"/>
    <w:rsid w:val="00BA7D82"/>
    <w:rsid w:val="00C21662"/>
    <w:rsid w:val="00C2227B"/>
    <w:rsid w:val="00C37D6D"/>
    <w:rsid w:val="00D339C5"/>
    <w:rsid w:val="00D41368"/>
    <w:rsid w:val="00D47995"/>
    <w:rsid w:val="00D94F8D"/>
    <w:rsid w:val="00DD4C3E"/>
    <w:rsid w:val="00DF39C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D8A64-93A4-4F60-8D61-2F9C80F7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244585EC.dotm</Template>
  <TotalTime>90</TotalTime>
  <Pages>68</Pages>
  <Words>19836</Words>
  <Characters>113068</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2018-07-17T17:33:00Z</cp:lastPrinted>
  <dcterms:created xsi:type="dcterms:W3CDTF">2018-11-01T12:58:00Z</dcterms:created>
  <dcterms:modified xsi:type="dcterms:W3CDTF">2018-11-02T13:44:00Z</dcterms:modified>
</cp:coreProperties>
</file>