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bookmarkStart w:id="0" w:name="_GoBack"/>
      <w:bookmarkEnd w:id="0"/>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24221570"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83112D">
            <w:rPr>
              <w:rFonts w:asciiTheme="minorHAnsi" w:hAnsiTheme="minorHAnsi"/>
            </w:rPr>
            <w:t>five</w:t>
          </w:r>
          <w:r>
            <w:rPr>
              <w:rFonts w:asciiTheme="minorHAnsi" w:hAnsiTheme="minorHAnsi"/>
            </w:rPr>
            <w:t xml:space="preserve"> (</w:t>
          </w:r>
          <w:r w:rsidR="0083112D">
            <w:rPr>
              <w:rFonts w:asciiTheme="minorHAnsi" w:hAnsiTheme="minorHAnsi"/>
            </w:rPr>
            <w:t>5</w:t>
          </w:r>
          <w:r>
            <w:rPr>
              <w:rFonts w:asciiTheme="minorHAnsi" w:hAnsiTheme="minorHAnsi"/>
            </w:rPr>
            <w:t xml:space="preserve">), </w:t>
          </w:r>
          <w:r w:rsidR="0083112D">
            <w:rPr>
              <w:rFonts w:asciiTheme="minorHAnsi" w:hAnsiTheme="minorHAnsi"/>
            </w:rPr>
            <w:t xml:space="preserve">diesel-powered, </w:t>
          </w:r>
          <w:r w:rsidR="007E1825">
            <w:rPr>
              <w:rFonts w:asciiTheme="minorHAnsi" w:hAnsiTheme="minorHAnsi"/>
            </w:rPr>
            <w:t>trailer-mounted, e</w:t>
          </w:r>
          <w:r w:rsidR="0083112D">
            <w:rPr>
              <w:rFonts w:asciiTheme="minorHAnsi" w:hAnsiTheme="minorHAnsi"/>
            </w:rPr>
            <w:t>ight (8) inch dewatering pumps for Day Labor</w:t>
          </w:r>
          <w:r>
            <w:rPr>
              <w:rFonts w:asciiTheme="minorHAnsi" w:hAnsiTheme="minorHAnsi"/>
            </w:rPr>
            <w:t xml:space="preserve"> Operations.  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1340FC"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5469673B"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9-07T00:00:00Z">
            <w:dateFormat w:val="MMMM d, yyyy"/>
            <w:lid w:val="en-US"/>
            <w:storeMappedDataAs w:val="dateTime"/>
            <w:calendar w:val="gregorian"/>
          </w:date>
        </w:sdtPr>
        <w:sdtEndPr/>
        <w:sdtContent>
          <w:r w:rsidR="00CC38C4">
            <w:rPr>
              <w:rFonts w:asciiTheme="minorHAnsi" w:hAnsiTheme="minorHAnsi" w:cstheme="minorHAnsi"/>
            </w:rPr>
            <w:t>September 7,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1340FC">
        <w:rPr>
          <w:rFonts w:asciiTheme="minorHAnsi" w:hAnsiTheme="minorHAnsi"/>
        </w:rPr>
      </w:r>
      <w:r w:rsidR="001340FC">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1340FC">
        <w:rPr>
          <w:rFonts w:asciiTheme="minorHAnsi" w:hAnsiTheme="minorHAnsi"/>
        </w:rPr>
      </w:r>
      <w:r w:rsidR="001340FC">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A314D48"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9-25T00:00:00Z">
            <w:dateFormat w:val="MMMM d, yyyy"/>
            <w:lid w:val="en-US"/>
            <w:storeMappedDataAs w:val="dateTime"/>
            <w:calendar w:val="gregorian"/>
          </w:date>
        </w:sdtPr>
        <w:sdtEndPr/>
        <w:sdtContent>
          <w:r w:rsidR="00CC38C4">
            <w:rPr>
              <w:rFonts w:asciiTheme="minorHAnsi" w:hAnsiTheme="minorHAnsi" w:cstheme="minorHAnsi"/>
            </w:rPr>
            <w:t>September 25,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4770" w:type="dxa"/>
          </w:tcPr>
          <w:p w14:paraId="24F3042C" w14:textId="2245B8D0"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CC38C4">
              <w:rPr>
                <w:rStyle w:val="Style10"/>
              </w:rPr>
              <w:t xml:space="preserve">Trash Pumps for Day </w:t>
            </w:r>
          </w:p>
          <w:p w14:paraId="67CFD874" w14:textId="1808518A" w:rsidR="00CC38C4" w:rsidRDefault="00CC38C4"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Style w:val="Style10"/>
              </w:rPr>
              <w:t>Labor</w:t>
            </w:r>
          </w:p>
          <w:p w14:paraId="40542EA0" w14:textId="05B53652" w:rsidR="003D70CA" w:rsidRPr="00741C29" w:rsidRDefault="003D70C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2019-</w:t>
            </w:r>
            <w:r w:rsidR="00544D22">
              <w:rPr>
                <w:rStyle w:val="Style10"/>
              </w:rPr>
              <w:t>10</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176A5F63"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3D70CA">
                  <w:rPr>
                    <w:rStyle w:val="Style3"/>
                  </w:rPr>
                  <w:t>9/</w:t>
                </w:r>
                <w:r w:rsidR="00CC38C4">
                  <w:rPr>
                    <w:rStyle w:val="Style3"/>
                  </w:rPr>
                  <w:t>25</w:t>
                </w:r>
                <w:r w:rsidR="003D70CA">
                  <w:rPr>
                    <w:rStyle w:val="Style3"/>
                  </w:rPr>
                  <w:t>/18,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545862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544D22">
        <w:rPr>
          <w:rFonts w:asciiTheme="minorHAnsi" w:hAnsiTheme="minorHAnsi"/>
          <w:b/>
        </w:rPr>
        <w:t>10</w:t>
      </w:r>
      <w:r w:rsidR="00B33777" w:rsidRPr="00B33777">
        <w:rPr>
          <w:rFonts w:asciiTheme="minorHAnsi" w:hAnsiTheme="minorHAnsi"/>
          <w:b/>
        </w:rPr>
        <w:t xml:space="preserve"> </w:t>
      </w:r>
      <w:r w:rsidR="00544D22">
        <w:rPr>
          <w:rFonts w:asciiTheme="minorHAnsi" w:hAnsiTheme="minorHAnsi"/>
          <w:b/>
        </w:rPr>
        <w:t>Trash Pumps for Day Labor</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1340FC">
        <w:rPr>
          <w:rFonts w:asciiTheme="minorHAnsi" w:hAnsiTheme="minorHAnsi" w:cs="Arial"/>
        </w:rPr>
      </w:r>
      <w:r w:rsidR="001340FC">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1340FC">
        <w:rPr>
          <w:rFonts w:asciiTheme="minorHAnsi" w:hAnsiTheme="minorHAnsi" w:cs="Arial"/>
        </w:rPr>
      </w:r>
      <w:r w:rsidR="001340FC">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340FC">
        <w:rPr>
          <w:rFonts w:asciiTheme="minorHAnsi" w:hAnsiTheme="minorHAnsi" w:cs="Arial"/>
        </w:rPr>
      </w:r>
      <w:r w:rsidR="001340FC">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1340FC">
        <w:rPr>
          <w:rFonts w:asciiTheme="minorHAnsi" w:hAnsiTheme="minorHAnsi" w:cs="Arial"/>
        </w:rPr>
      </w:r>
      <w:r w:rsidR="001340FC">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w:t>
      </w:r>
      <w:r w:rsidR="001671B2" w:rsidRPr="00F15566">
        <w:rPr>
          <w:rFonts w:asciiTheme="minorHAnsi" w:hAnsiTheme="minorHAnsi"/>
          <w:szCs w:val="20"/>
        </w:rPr>
        <w:lastRenderedPageBreak/>
        <w:t>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340FC">
        <w:rPr>
          <w:rFonts w:asciiTheme="minorHAnsi" w:hAnsiTheme="minorHAnsi" w:cs="Arial"/>
        </w:rPr>
      </w:r>
      <w:r w:rsidR="001340F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340FC">
        <w:rPr>
          <w:rFonts w:asciiTheme="minorHAnsi" w:hAnsiTheme="minorHAnsi" w:cs="Arial"/>
        </w:rPr>
      </w:r>
      <w:r w:rsidR="001340F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340FC">
        <w:rPr>
          <w:rFonts w:asciiTheme="minorHAnsi" w:hAnsiTheme="minorHAnsi" w:cs="Arial"/>
        </w:rPr>
      </w:r>
      <w:r w:rsidR="001340F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340FC">
        <w:rPr>
          <w:rFonts w:asciiTheme="minorHAnsi" w:hAnsiTheme="minorHAnsi" w:cs="Arial"/>
        </w:rPr>
      </w:r>
      <w:r w:rsidR="001340F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1340FC"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185A5E8"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544D22">
            <w:rPr>
              <w:rStyle w:val="Style10"/>
            </w:rPr>
            <w:t>Trash Pumps for Day Labor,</w:t>
          </w:r>
          <w:r w:rsidR="00270C3D">
            <w:rPr>
              <w:rStyle w:val="Style10"/>
            </w:rPr>
            <w:t xml:space="preserve"> 2019-</w:t>
          </w:r>
          <w:r w:rsidR="00544D22">
            <w:rPr>
              <w:rStyle w:val="Style10"/>
            </w:rPr>
            <w:t>10</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340F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340FC">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340F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340FC">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340FC">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340F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340FC">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340F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340FC">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340F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340FC">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340F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340FC">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340F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340FC">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340F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340FC">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340F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340F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340F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340FC">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340F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340F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D0AD3">
                  <w:rPr>
                    <w:rFonts w:asciiTheme="minorHAnsi" w:hAnsiTheme="minorHAnsi" w:cstheme="minorHAnsi"/>
                  </w:rPr>
                  <w:t xml:space="preserve">Matt </w:t>
                </w:r>
                <w:proofErr w:type="spellStart"/>
                <w:r w:rsidR="002D0AD3">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F6243D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544D22">
        <w:t>10</w:t>
      </w:r>
    </w:p>
    <w:p w14:paraId="6DE2ECA9" w14:textId="5E6DE38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544D22">
        <w:rPr>
          <w:rStyle w:val="Style10"/>
        </w:rPr>
        <w:t>Trash Pumps for Day Labor</w:t>
      </w:r>
    </w:p>
    <w:p w14:paraId="46D83E4D" w14:textId="311050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544D22">
        <w:rPr>
          <w:rStyle w:val="Style10"/>
        </w:rPr>
        <w:t>10</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340FC">
        <w:rPr>
          <w:rFonts w:asciiTheme="minorHAnsi" w:hAnsiTheme="minorHAnsi"/>
          <w:iCs/>
        </w:rPr>
      </w:r>
      <w:r w:rsidR="001340F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472A967"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544D22">
            <w:rPr>
              <w:rStyle w:val="Style10"/>
            </w:rPr>
            <w:t>five (5), 8-inch, trailer-mounted trash pumps a</w:t>
          </w:r>
          <w:r w:rsidR="00A85AE5">
            <w:rPr>
              <w:rStyle w:val="Style10"/>
            </w:rPr>
            <w:t>s</w:t>
          </w:r>
          <w:r w:rsidR="006F60FE">
            <w:rPr>
              <w:rStyle w:val="Style10"/>
            </w:rPr>
            <w:t xml:space="preserve"> identified within.</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2F441802"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CA77A2">
        <w:rPr>
          <w:rFonts w:asciiTheme="minorHAnsi" w:hAnsiTheme="minorHAnsi"/>
        </w:rPr>
        <w:t>pump</w:t>
      </w:r>
      <w:r>
        <w:rPr>
          <w:rFonts w:asciiTheme="minorHAnsi" w:hAnsiTheme="minorHAnsi"/>
        </w:rPr>
        <w:t>s</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544D22">
        <w:rPr>
          <w:rFonts w:asciiTheme="minorHAnsi" w:hAnsiTheme="minorHAnsi"/>
        </w:rPr>
        <w:t>58</w:t>
      </w:r>
      <w:r>
        <w:rPr>
          <w:rFonts w:asciiTheme="minorHAnsi" w:hAnsiTheme="minorHAnsi"/>
        </w:rPr>
        <w:t xml:space="preserve">1-60-10, dated </w:t>
      </w:r>
      <w:r w:rsidR="00544D22">
        <w:rPr>
          <w:rFonts w:asciiTheme="minorHAnsi" w:hAnsiTheme="minorHAnsi"/>
        </w:rPr>
        <w:t>August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131EA49" w14:textId="77777777" w:rsidR="00F22B84" w:rsidRPr="00786FB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32F5BCC6"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1857D1FF" w14:textId="77777777" w:rsidR="00F22B84" w:rsidRDefault="00F22B84" w:rsidP="00F22B8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or warranty, duration of warranty and other pertinent information. Submit and refer to additional sheets as required.</w:t>
      </w:r>
    </w:p>
    <w:p w14:paraId="7C1FE3D9" w14:textId="77777777" w:rsidR="00F22B84" w:rsidRPr="005828E2" w:rsidRDefault="00F22B84" w:rsidP="00F22B8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50AB1CD4" w14:textId="77777777" w:rsidR="00F22B84" w:rsidRDefault="00F22B84" w:rsidP="00F22B84">
      <w:pPr>
        <w:pStyle w:val="ListParagraph"/>
        <w:tabs>
          <w:tab w:val="left" w:pos="720"/>
        </w:tabs>
        <w:spacing w:before="240" w:after="240" w:line="276" w:lineRule="auto"/>
        <w:ind w:left="1440"/>
        <w:jc w:val="both"/>
        <w:rPr>
          <w:rStyle w:val="Style10"/>
        </w:rPr>
      </w:pPr>
    </w:p>
    <w:p w14:paraId="72F0343B" w14:textId="77777777" w:rsidR="00783287" w:rsidRDefault="00783287">
      <w:pPr>
        <w:spacing w:after="200" w:line="276" w:lineRule="auto"/>
        <w:rPr>
          <w:rFonts w:asciiTheme="minorHAnsi" w:hAnsiTheme="minorHAnsi"/>
          <w:b/>
        </w:rPr>
      </w:pPr>
      <w:r>
        <w:rPr>
          <w:rFonts w:asciiTheme="minorHAnsi" w:hAnsiTheme="minorHAnsi"/>
          <w:b/>
        </w:rPr>
        <w:br w:type="page"/>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lastRenderedPageBreak/>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1340FC">
        <w:rPr>
          <w:rFonts w:asciiTheme="minorHAnsi" w:hAnsiTheme="minorHAnsi"/>
        </w:rPr>
      </w:r>
      <w:r w:rsidR="001340F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555753">
      <w:pPr>
        <w:pStyle w:val="ListParagraph"/>
        <w:numPr>
          <w:ilvl w:val="2"/>
          <w:numId w:val="35"/>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10D2EFC6" w14:textId="77777777" w:rsidR="00783287" w:rsidRDefault="00783287">
      <w:pPr>
        <w:spacing w:after="200" w:line="276" w:lineRule="auto"/>
        <w:rPr>
          <w:rFonts w:asciiTheme="minorHAnsi" w:hAnsiTheme="minorHAnsi"/>
          <w:b/>
        </w:rPr>
      </w:pPr>
      <w:r>
        <w:rPr>
          <w:rFonts w:asciiTheme="minorHAnsi" w:hAnsiTheme="minorHAnsi"/>
          <w:b/>
        </w:rPr>
        <w:br w:type="page"/>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1FD03D3"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0F2C75D4"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75787D">
              <w:rPr>
                <w:rStyle w:val="Style10"/>
              </w:rPr>
              <w:t>Pump, dewatering, 8-inch, diesel-powered, trailer-mounted</w:t>
            </w:r>
          </w:p>
          <w:p w14:paraId="317ADAA8" w14:textId="731EE773"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75787D">
              <w:rPr>
                <w:rStyle w:val="Style10"/>
              </w:rPr>
              <w:t>581</w:t>
            </w:r>
            <w:r>
              <w:rPr>
                <w:rStyle w:val="Style10"/>
              </w:rPr>
              <w:t xml:space="preserve">-60-10, Dated </w:t>
            </w:r>
            <w:r w:rsidR="0075787D">
              <w:rPr>
                <w:rStyle w:val="Style10"/>
              </w:rPr>
              <w:t>August 2018</w:t>
            </w:r>
            <w:r>
              <w:rPr>
                <w:rStyle w:val="Style10"/>
              </w:rPr>
              <w:t>.</w:t>
            </w:r>
          </w:p>
          <w:p w14:paraId="030B84D9" w14:textId="5E438428" w:rsidR="007A535E" w:rsidRDefault="007A535E" w:rsidP="007A0744">
            <w:pPr>
              <w:pStyle w:val="ListParagraph"/>
              <w:tabs>
                <w:tab w:val="left" w:pos="720"/>
              </w:tabs>
              <w:spacing w:before="240" w:after="240" w:line="276" w:lineRule="auto"/>
              <w:ind w:left="0"/>
              <w:jc w:val="both"/>
              <w:rPr>
                <w:rStyle w:val="Style10"/>
              </w:rPr>
            </w:pPr>
            <w:r>
              <w:rPr>
                <w:rStyle w:val="Style10"/>
              </w:rPr>
              <w:t>MFR: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5006B596" w:rsidR="00B27F29" w:rsidRDefault="0075787D" w:rsidP="007A0744">
            <w:pPr>
              <w:pStyle w:val="ListParagraph"/>
              <w:tabs>
                <w:tab w:val="left" w:pos="720"/>
              </w:tabs>
              <w:ind w:left="0"/>
              <w:rPr>
                <w:rFonts w:asciiTheme="minorHAnsi" w:hAnsiTheme="minorHAnsi"/>
              </w:rPr>
            </w:pPr>
            <w:r>
              <w:rPr>
                <w:rFonts w:asciiTheme="minorHAnsi" w:hAnsiTheme="minorHAnsi"/>
              </w:rPr>
              <w:t>Day Labor</w:t>
            </w:r>
            <w:r w:rsidR="007A535E">
              <w:rPr>
                <w:rFonts w:asciiTheme="minorHAnsi" w:hAnsiTheme="minorHAnsi"/>
              </w:rPr>
              <w:t xml:space="preserve"> Operations, </w:t>
            </w:r>
            <w:r>
              <w:rPr>
                <w:rFonts w:asciiTheme="minorHAnsi" w:hAnsiTheme="minorHAnsi"/>
              </w:rPr>
              <w:t>Unit F</w:t>
            </w:r>
          </w:p>
          <w:p w14:paraId="5575687F" w14:textId="2385B8D1"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7A535E">
              <w:rPr>
                <w:rFonts w:asciiTheme="minorHAnsi" w:hAnsiTheme="minorHAnsi"/>
              </w:rPr>
              <w:t>T</w:t>
            </w:r>
            <w:r w:rsidR="0075787D">
              <w:rPr>
                <w:rFonts w:asciiTheme="minorHAnsi" w:hAnsiTheme="minorHAnsi"/>
              </w:rPr>
              <w:t>r</w:t>
            </w:r>
            <w:r w:rsidR="007A535E">
              <w:rPr>
                <w:rFonts w:asciiTheme="minorHAnsi" w:hAnsiTheme="minorHAnsi"/>
              </w:rPr>
              <w:t>o</w:t>
            </w:r>
            <w:r w:rsidR="0075787D">
              <w:rPr>
                <w:rFonts w:asciiTheme="minorHAnsi" w:hAnsiTheme="minorHAnsi"/>
              </w:rPr>
              <w:t>y Gundy</w:t>
            </w:r>
          </w:p>
          <w:p w14:paraId="1436BE0F" w14:textId="302182C4" w:rsidR="00B27F29" w:rsidRDefault="0075787D" w:rsidP="007A0744">
            <w:pPr>
              <w:pStyle w:val="ListParagraph"/>
              <w:tabs>
                <w:tab w:val="left" w:pos="720"/>
              </w:tabs>
              <w:ind w:left="0"/>
              <w:rPr>
                <w:rFonts w:asciiTheme="minorHAnsi" w:hAnsiTheme="minorHAnsi"/>
              </w:rPr>
            </w:pPr>
            <w:r>
              <w:rPr>
                <w:rFonts w:asciiTheme="minorHAnsi" w:hAnsiTheme="minorHAnsi"/>
              </w:rPr>
              <w:t>722 North Lincoln Avenue</w:t>
            </w:r>
          </w:p>
          <w:p w14:paraId="13260AD6" w14:textId="21356429" w:rsidR="00B27F29" w:rsidRDefault="0075787D"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IL 6</w:t>
            </w:r>
            <w:r>
              <w:rPr>
                <w:rFonts w:asciiTheme="minorHAnsi" w:hAnsiTheme="minorHAnsi"/>
              </w:rPr>
              <w:t>2702</w:t>
            </w:r>
          </w:p>
          <w:p w14:paraId="357A6EDD" w14:textId="60D04759"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w:t>
            </w:r>
            <w:r w:rsidR="0075787D">
              <w:rPr>
                <w:rFonts w:asciiTheme="minorHAnsi" w:hAnsiTheme="minorHAnsi"/>
              </w:rPr>
              <w:t>217</w:t>
            </w:r>
            <w:r>
              <w:rPr>
                <w:rFonts w:asciiTheme="minorHAnsi" w:hAnsiTheme="minorHAnsi"/>
              </w:rPr>
              <w:t xml:space="preserve">) </w:t>
            </w:r>
            <w:r w:rsidR="0075787D">
              <w:rPr>
                <w:rFonts w:asciiTheme="minorHAnsi" w:hAnsiTheme="minorHAnsi"/>
              </w:rPr>
              <w:t>782</w:t>
            </w:r>
            <w:r w:rsidR="007A535E">
              <w:rPr>
                <w:rFonts w:asciiTheme="minorHAnsi" w:hAnsiTheme="minorHAnsi"/>
              </w:rPr>
              <w:t>-7</w:t>
            </w:r>
            <w:r w:rsidR="0075787D">
              <w:rPr>
                <w:rFonts w:asciiTheme="minorHAnsi" w:hAnsiTheme="minorHAnsi"/>
              </w:rPr>
              <w:t>416</w:t>
            </w:r>
          </w:p>
        </w:tc>
        <w:tc>
          <w:tcPr>
            <w:tcW w:w="1237" w:type="dxa"/>
          </w:tcPr>
          <w:p w14:paraId="34FBD3D3" w14:textId="1F4D4479" w:rsidR="00B27F29" w:rsidRPr="00C7377D" w:rsidRDefault="0075787D"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5</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5517B57E" w14:textId="77777777" w:rsidR="00DF1BF4" w:rsidRDefault="00DF1BF4">
      <w:pPr>
        <w:spacing w:after="200" w:line="276" w:lineRule="auto"/>
        <w:rPr>
          <w:rFonts w:asciiTheme="minorHAnsi" w:hAnsiTheme="minorHAnsi"/>
          <w:b/>
        </w:rPr>
      </w:pPr>
      <w:r>
        <w:rPr>
          <w:rFonts w:asciiTheme="minorHAnsi" w:hAnsiTheme="minorHAnsi"/>
          <w:b/>
        </w:rPr>
        <w:br w:type="page"/>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555753">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71797546" w14:textId="77777777" w:rsidR="004C6074" w:rsidRDefault="004C6074">
      <w:pPr>
        <w:spacing w:after="200" w:line="276" w:lineRule="auto"/>
        <w:rPr>
          <w:rFonts w:asciiTheme="minorHAnsi" w:hAnsiTheme="minorHAnsi" w:cstheme="minorHAnsi"/>
        </w:rPr>
      </w:pPr>
      <w:r>
        <w:rPr>
          <w:rFonts w:asciiTheme="minorHAnsi" w:hAnsiTheme="minorHAnsi" w:cstheme="minorHAnsi"/>
        </w:rPr>
        <w:br w:type="page"/>
      </w:r>
    </w:p>
    <w:p w14:paraId="01BB710E" w14:textId="4EF6E9F0"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1D97B612" w14:textId="354E6246" w:rsidR="007D346D" w:rsidRDefault="000328EC"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IDOT Day Labor Operations, Attn: Lori Perry, 505 N. MacArthur Blvd., Springfield, IL  62702</w:t>
      </w:r>
    </w:p>
    <w:p w14:paraId="5A89D72A" w14:textId="1C10C2C8"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247C008A" w14:textId="77777777" w:rsidR="007A0744" w:rsidRDefault="007A0744">
      <w:pPr>
        <w:spacing w:after="200" w:line="276" w:lineRule="auto"/>
        <w:rPr>
          <w:rFonts w:asciiTheme="minorHAnsi" w:hAnsiTheme="minorHAnsi"/>
          <w:b/>
        </w:rPr>
      </w:pPr>
      <w:r>
        <w:rPr>
          <w:rFonts w:asciiTheme="minorHAnsi" w:hAnsiTheme="minorHAnsi"/>
          <w:b/>
        </w:rPr>
        <w:br w:type="page"/>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lastRenderedPageBreak/>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1CFAC45A" w14:textId="77777777" w:rsidR="007A0744" w:rsidRDefault="007A0744">
      <w:pPr>
        <w:spacing w:after="200" w:line="276" w:lineRule="auto"/>
        <w:rPr>
          <w:rFonts w:asciiTheme="minorHAnsi" w:hAnsiTheme="minorHAnsi"/>
          <w:b/>
        </w:rPr>
      </w:pPr>
      <w:r>
        <w:rPr>
          <w:rFonts w:asciiTheme="minorHAnsi" w:hAnsiTheme="minorHAnsi"/>
          <w:b/>
        </w:rPr>
        <w:br w:type="page"/>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7B3CA4E1" w14:textId="77777777" w:rsidR="007A0744" w:rsidRDefault="007A0744">
      <w:pPr>
        <w:spacing w:after="200" w:line="276" w:lineRule="auto"/>
        <w:rPr>
          <w:rFonts w:asciiTheme="minorHAnsi" w:hAnsiTheme="minorHAnsi"/>
          <w:b/>
        </w:rPr>
      </w:pPr>
      <w:r>
        <w:rPr>
          <w:rFonts w:asciiTheme="minorHAnsi" w:hAnsiTheme="minorHAnsi"/>
          <w:b/>
        </w:rPr>
        <w:br w:type="page"/>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D0A1979" w14:textId="77777777" w:rsidR="007A0744" w:rsidRDefault="007A0744">
      <w:pPr>
        <w:spacing w:after="200" w:line="276" w:lineRule="auto"/>
        <w:rPr>
          <w:rFonts w:asciiTheme="minorHAnsi" w:hAnsiTheme="minorHAnsi"/>
          <w:b/>
        </w:rPr>
      </w:pPr>
      <w:r>
        <w:rPr>
          <w:rFonts w:asciiTheme="minorHAnsi" w:hAnsiTheme="minorHAnsi"/>
          <w:b/>
        </w:rPr>
        <w:br w:type="page"/>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28FCBDAB" w14:textId="77777777" w:rsidR="007A0744" w:rsidRDefault="007A0744">
      <w:pPr>
        <w:spacing w:after="200" w:line="276" w:lineRule="auto"/>
        <w:rPr>
          <w:rFonts w:asciiTheme="minorHAnsi" w:hAnsiTheme="minorHAnsi"/>
          <w:b/>
        </w:rPr>
      </w:pPr>
      <w:r>
        <w:rPr>
          <w:rFonts w:asciiTheme="minorHAnsi" w:hAnsiTheme="minorHAnsi"/>
          <w:b/>
        </w:rPr>
        <w:br w:type="page"/>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340FC">
        <w:rPr>
          <w:rFonts w:asciiTheme="minorHAnsi" w:hAnsiTheme="minorHAnsi" w:cstheme="minorHAnsi"/>
          <w:iCs/>
        </w:rPr>
      </w:r>
      <w:r w:rsidR="001340FC">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340FC">
        <w:rPr>
          <w:rFonts w:asciiTheme="minorHAnsi" w:hAnsiTheme="minorHAnsi" w:cstheme="minorHAnsi"/>
          <w:iCs/>
        </w:rPr>
      </w:r>
      <w:r w:rsidR="001340F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340FC">
        <w:rPr>
          <w:rFonts w:asciiTheme="minorHAnsi" w:hAnsiTheme="minorHAnsi" w:cstheme="minorHAnsi"/>
          <w:iCs/>
        </w:rPr>
      </w:r>
      <w:r w:rsidR="001340F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340FC">
        <w:rPr>
          <w:rFonts w:asciiTheme="minorHAnsi" w:hAnsiTheme="minorHAnsi" w:cstheme="minorHAnsi"/>
          <w:iCs/>
        </w:rPr>
      </w:r>
      <w:r w:rsidR="001340F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1340FC">
        <w:rPr>
          <w:rFonts w:asciiTheme="minorHAnsi" w:hAnsiTheme="minorHAnsi" w:cstheme="minorHAnsi"/>
          <w:iCs/>
        </w:rPr>
      </w:r>
      <w:r w:rsidR="001340FC">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65DC9FB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r w:rsidR="007A0744">
        <w:rPr>
          <w:rFonts w:asciiTheme="minorHAnsi" w:hAnsiTheme="minorHAnsi" w:cs="Arial"/>
        </w:rPr>
        <w:br w:type="page"/>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lastRenderedPageBreak/>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3462ADBD" w:rsidR="007A0744"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48AFF311" w14:textId="77777777" w:rsidR="007A0744" w:rsidRDefault="007A0744">
      <w:pPr>
        <w:spacing w:after="200" w:line="276" w:lineRule="auto"/>
        <w:rPr>
          <w:rFonts w:asciiTheme="minorHAnsi" w:hAnsiTheme="minorHAnsi" w:cs="Arial"/>
        </w:rPr>
      </w:pPr>
      <w:r>
        <w:rPr>
          <w:rFonts w:asciiTheme="minorHAnsi" w:hAnsiTheme="minorHAnsi" w:cs="Arial"/>
        </w:rPr>
        <w:br w:type="page"/>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lastRenderedPageBreak/>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23144539" w:rsidR="007A0744"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BB05793" w14:textId="77777777" w:rsidR="007A0744" w:rsidRDefault="007A0744">
      <w:pPr>
        <w:spacing w:after="200" w:line="276" w:lineRule="auto"/>
        <w:rPr>
          <w:rFonts w:asciiTheme="minorHAnsi" w:hAnsiTheme="minorHAnsi"/>
        </w:rPr>
      </w:pPr>
      <w:r>
        <w:rPr>
          <w:rFonts w:asciiTheme="minorHAnsi" w:hAnsiTheme="minorHAnsi"/>
        </w:rPr>
        <w:br w:type="page"/>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3B97BF88" w14:textId="77777777" w:rsidR="007A0744" w:rsidRDefault="007A0744">
      <w:pPr>
        <w:spacing w:after="200" w:line="276" w:lineRule="auto"/>
        <w:rPr>
          <w:rFonts w:asciiTheme="minorHAnsi" w:hAnsiTheme="minorHAnsi"/>
        </w:rPr>
      </w:pPr>
      <w:r>
        <w:rPr>
          <w:rFonts w:asciiTheme="minorHAnsi" w:hAnsiTheme="minorHAnsi"/>
        </w:rPr>
        <w:br w:type="page"/>
      </w: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340FC">
              <w:rPr>
                <w:rFonts w:ascii="Arial Narrow" w:hAnsi="Arial Narrow"/>
                <w:color w:val="000000" w:themeColor="text1"/>
                <w:sz w:val="20"/>
                <w:szCs w:val="20"/>
              </w:rPr>
            </w:r>
            <w:r w:rsidR="001340F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340FC">
              <w:rPr>
                <w:rFonts w:ascii="Arial Narrow" w:hAnsi="Arial Narrow"/>
                <w:color w:val="000000" w:themeColor="text1"/>
                <w:sz w:val="20"/>
                <w:szCs w:val="20"/>
              </w:rPr>
            </w:r>
            <w:r w:rsidR="001340F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340FC">
        <w:rPr>
          <w:rFonts w:asciiTheme="minorHAnsi" w:hAnsiTheme="minorHAnsi" w:cs="Arial"/>
        </w:rPr>
      </w:r>
      <w:r w:rsidR="001340FC">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2"/>
          </w:rPr>
          <w:t>w</w:t>
        </w:r>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1"/>
          </w:rPr>
          <w:t>dh</w:t>
        </w:r>
        <w:r w:rsidRPr="00732984">
          <w:rPr>
            <w:rStyle w:val="Hyperlink"/>
            <w:rFonts w:asciiTheme="minorHAnsi" w:eastAsia="Calibri" w:hAnsiTheme="minorHAnsi" w:cs="Calibri"/>
          </w:rPr>
          <w:t>s.sta</w:t>
        </w:r>
        <w:r w:rsidRPr="00732984">
          <w:rPr>
            <w:rStyle w:val="Hyperlink"/>
            <w:rFonts w:asciiTheme="minorHAnsi" w:eastAsia="Calibri" w:hAnsiTheme="minorHAnsi" w:cs="Calibri"/>
            <w:spacing w:val="-2"/>
          </w:rPr>
          <w:t>t</w:t>
        </w:r>
        <w:r w:rsidRPr="00732984">
          <w:rPr>
            <w:rStyle w:val="Hyperlink"/>
            <w:rFonts w:asciiTheme="minorHAnsi" w:eastAsia="Calibri" w:hAnsiTheme="minorHAnsi" w:cs="Calibri"/>
          </w:rPr>
          <w:t>e.il.</w:t>
        </w:r>
        <w:r w:rsidRPr="00732984">
          <w:rPr>
            <w:rStyle w:val="Hyperlink"/>
            <w:rFonts w:asciiTheme="minorHAnsi" w:eastAsia="Calibri" w:hAnsiTheme="minorHAnsi" w:cs="Calibri"/>
            <w:spacing w:val="-1"/>
          </w:rPr>
          <w:t>u</w:t>
        </w:r>
        <w:r w:rsidRPr="00732984">
          <w:rPr>
            <w:rStyle w:val="Hyperlink"/>
            <w:rFonts w:asciiTheme="minorHAnsi" w:eastAsia="Calibri" w:hAnsiTheme="minorHAnsi" w:cs="Calibri"/>
          </w:rPr>
          <w:t>s</w:t>
        </w:r>
        <w:r w:rsidRPr="00732984">
          <w:rPr>
            <w:rStyle w:val="Hyperlink"/>
            <w:rFonts w:asciiTheme="minorHAnsi" w:eastAsia="Calibri" w:hAnsiTheme="minorHAnsi" w:cs="Calibri"/>
            <w:spacing w:val="1"/>
          </w:rPr>
          <w:t>/</w:t>
        </w:r>
        <w:r w:rsidRPr="00732984">
          <w:rPr>
            <w:rStyle w:val="Hyperlink"/>
            <w:rFonts w:asciiTheme="minorHAnsi" w:eastAsia="Calibri" w:hAnsiTheme="minorHAnsi" w:cs="Calibri"/>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3C0A4E"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119396"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1340FC">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340FC">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340FC">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340FC">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B14DF2"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340FC">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340FC">
        <w:rPr>
          <w:rFonts w:cstheme="minorHAnsi"/>
          <w:bCs/>
        </w:rPr>
      </w:r>
      <w:r w:rsidR="001340F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340FC">
        <w:rPr>
          <w:rFonts w:cstheme="minorHAnsi"/>
          <w:bCs/>
        </w:rPr>
      </w:r>
      <w:r w:rsidR="001340FC">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340FC">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340FC">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340FC">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340FC">
              <w:rPr>
                <w:rFonts w:cstheme="minorHAnsi"/>
              </w:rPr>
            </w:r>
            <w:r w:rsidR="001340FC">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340FC">
        <w:rPr>
          <w:rFonts w:cstheme="minorHAnsi"/>
          <w:bCs/>
        </w:rPr>
      </w:r>
      <w:r w:rsidR="001340F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340FC">
        <w:rPr>
          <w:rFonts w:cstheme="minorHAnsi"/>
          <w:bCs/>
        </w:rPr>
      </w:r>
      <w:r w:rsidR="001340FC">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91167C"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F7B53"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CEC22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E90D9E"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AF894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57031B"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4588C5"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B900B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CDABB8"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340FC"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340FC"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340FC">
        <w:rPr>
          <w:rFonts w:eastAsia="Calibri"/>
          <w:sz w:val="20"/>
          <w:szCs w:val="20"/>
        </w:rPr>
      </w:r>
      <w:r w:rsidR="001340FC">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5D40B937" w14:textId="0F959292" w:rsidR="00A8154A" w:rsidRPr="00A8154A" w:rsidRDefault="00A8154A" w:rsidP="00A8154A">
      <w:pPr>
        <w:spacing w:before="360" w:line="280" w:lineRule="exact"/>
        <w:jc w:val="center"/>
        <w:rPr>
          <w:rFonts w:ascii="Arial" w:hAnsi="Arial" w:cs="Arial"/>
          <w:sz w:val="20"/>
          <w:szCs w:val="20"/>
        </w:rPr>
      </w:pPr>
      <w:r w:rsidRPr="00A8154A">
        <w:rPr>
          <w:rFonts w:ascii="Arial" w:hAnsi="Arial" w:cs="Arial"/>
          <w:sz w:val="20"/>
          <w:szCs w:val="20"/>
        </w:rPr>
        <w:lastRenderedPageBreak/>
        <w:t>State of Illinois</w:t>
      </w:r>
    </w:p>
    <w:p w14:paraId="170E592F" w14:textId="77777777" w:rsidR="00A8154A" w:rsidRPr="00A8154A" w:rsidRDefault="00A8154A" w:rsidP="00A8154A">
      <w:pPr>
        <w:spacing w:line="280" w:lineRule="exact"/>
        <w:jc w:val="center"/>
        <w:rPr>
          <w:rFonts w:ascii="Arial" w:hAnsi="Arial" w:cs="Arial"/>
          <w:sz w:val="20"/>
          <w:szCs w:val="20"/>
        </w:rPr>
      </w:pPr>
      <w:r w:rsidRPr="00A8154A">
        <w:rPr>
          <w:rFonts w:ascii="Arial" w:hAnsi="Arial" w:cs="Arial"/>
          <w:sz w:val="20"/>
          <w:szCs w:val="20"/>
        </w:rPr>
        <w:t>Department of Transportation</w:t>
      </w:r>
    </w:p>
    <w:p w14:paraId="1C8030A0" w14:textId="77777777" w:rsidR="00A8154A" w:rsidRPr="00A8154A" w:rsidRDefault="00A8154A" w:rsidP="00A8154A">
      <w:pPr>
        <w:spacing w:line="280" w:lineRule="exact"/>
        <w:jc w:val="center"/>
        <w:rPr>
          <w:rFonts w:ascii="Arial" w:hAnsi="Arial" w:cs="Arial"/>
          <w:sz w:val="20"/>
          <w:szCs w:val="20"/>
        </w:rPr>
      </w:pPr>
      <w:r w:rsidRPr="00A8154A">
        <w:rPr>
          <w:rFonts w:ascii="Arial" w:hAnsi="Arial" w:cs="Arial"/>
          <w:sz w:val="20"/>
          <w:szCs w:val="20"/>
        </w:rPr>
        <w:t>Bureau of Business Services</w:t>
      </w:r>
    </w:p>
    <w:p w14:paraId="7CD627B6" w14:textId="77777777" w:rsidR="00A8154A" w:rsidRPr="00A8154A" w:rsidRDefault="00A8154A" w:rsidP="00A8154A">
      <w:pPr>
        <w:keepNext/>
        <w:spacing w:before="240" w:line="280" w:lineRule="exact"/>
        <w:jc w:val="center"/>
        <w:outlineLvl w:val="1"/>
        <w:rPr>
          <w:rFonts w:ascii="Arial" w:hAnsi="Arial" w:cs="Arial"/>
          <w:b/>
          <w:sz w:val="24"/>
          <w:szCs w:val="24"/>
        </w:rPr>
      </w:pPr>
      <w:r w:rsidRPr="00A8154A">
        <w:rPr>
          <w:rFonts w:ascii="Arial" w:hAnsi="Arial" w:cs="Arial"/>
          <w:b/>
          <w:sz w:val="24"/>
          <w:szCs w:val="24"/>
        </w:rPr>
        <w:t>Specifications and Questionnaire for a Diesel Powered, 8” Dewatering Pump</w:t>
      </w:r>
    </w:p>
    <w:p w14:paraId="3EBE7D29" w14:textId="7714DDB6" w:rsidR="00A8154A" w:rsidRPr="00A8154A" w:rsidRDefault="00A8154A" w:rsidP="00A8154A">
      <w:pPr>
        <w:spacing w:before="120" w:line="240" w:lineRule="exact"/>
        <w:jc w:val="center"/>
        <w:rPr>
          <w:rFonts w:ascii="Arial" w:hAnsi="Arial" w:cs="Arial"/>
          <w:sz w:val="20"/>
          <w:szCs w:val="20"/>
        </w:rPr>
      </w:pPr>
      <w:r w:rsidRPr="00A8154A">
        <w:rPr>
          <w:rFonts w:ascii="Arial" w:hAnsi="Arial" w:cs="Arial"/>
          <w:sz w:val="20"/>
          <w:szCs w:val="20"/>
        </w:rPr>
        <w:t>August 2018</w:t>
      </w:r>
    </w:p>
    <w:p w14:paraId="2CD4541B" w14:textId="77777777" w:rsidR="00A8154A" w:rsidRPr="00A8154A" w:rsidRDefault="00A8154A" w:rsidP="00A8154A">
      <w:pPr>
        <w:tabs>
          <w:tab w:val="left" w:pos="4032"/>
        </w:tabs>
        <w:spacing w:before="240" w:line="240" w:lineRule="exact"/>
        <w:rPr>
          <w:rFonts w:ascii="Arial" w:hAnsi="Arial" w:cs="Arial"/>
          <w:sz w:val="20"/>
          <w:szCs w:val="20"/>
        </w:rPr>
      </w:pPr>
      <w:r w:rsidRPr="00A8154A">
        <w:rPr>
          <w:rFonts w:ascii="Arial" w:hAnsi="Arial" w:cs="Arial"/>
          <w:sz w:val="20"/>
          <w:szCs w:val="20"/>
        </w:rPr>
        <w:t>This specification and questionnaire covers a diesel powered, dewatering pump to be used by the Department of Transportation for highway maintenance projects and in public emergency situations.  In an effort to improve parts and service availability and increase tool life, the Department of Transportation is specifying units and accessories as outlined below.</w:t>
      </w:r>
    </w:p>
    <w:p w14:paraId="68AB4ADA" w14:textId="77777777" w:rsidR="00A8154A" w:rsidRPr="00A8154A" w:rsidRDefault="00A8154A" w:rsidP="00A8154A">
      <w:pPr>
        <w:spacing w:before="120" w:line="240" w:lineRule="exact"/>
        <w:rPr>
          <w:rFonts w:ascii="Arial" w:hAnsi="Arial" w:cs="Arial"/>
          <w:sz w:val="20"/>
          <w:szCs w:val="20"/>
        </w:rPr>
      </w:pPr>
      <w:r w:rsidRPr="00A8154A">
        <w:rPr>
          <w:rFonts w:ascii="Arial" w:hAnsi="Arial" w:cs="Arial"/>
          <w:sz w:val="20"/>
          <w:szCs w:val="20"/>
        </w:rPr>
        <w:t xml:space="preserve">Each bidder shall submit with his bid </w:t>
      </w:r>
      <w:r w:rsidRPr="00A8154A">
        <w:rPr>
          <w:rFonts w:ascii="Arial" w:hAnsi="Arial" w:cs="Arial"/>
          <w:b/>
          <w:sz w:val="20"/>
          <w:szCs w:val="20"/>
        </w:rPr>
        <w:t>two sets</w:t>
      </w:r>
      <w:r w:rsidRPr="00A8154A">
        <w:rPr>
          <w:rFonts w:ascii="Arial" w:hAnsi="Arial" w:cs="Arial"/>
          <w:sz w:val="20"/>
          <w:szCs w:val="20"/>
        </w:rPr>
        <w:t xml:space="preserve"> of descriptive literature and specifications describing </w:t>
      </w:r>
      <w:r w:rsidRPr="00A8154A">
        <w:rPr>
          <w:rFonts w:ascii="Arial" w:hAnsi="Arial" w:cs="Arial"/>
          <w:b/>
          <w:sz w:val="20"/>
          <w:szCs w:val="20"/>
        </w:rPr>
        <w:t>all</w:t>
      </w:r>
      <w:r w:rsidRPr="00A8154A">
        <w:rPr>
          <w:rFonts w:ascii="Arial" w:hAnsi="Arial" w:cs="Arial"/>
          <w:sz w:val="20"/>
          <w:szCs w:val="20"/>
        </w:rPr>
        <w:t xml:space="preserve"> the </w:t>
      </w:r>
      <w:r w:rsidRPr="00A8154A">
        <w:rPr>
          <w:rFonts w:ascii="Arial" w:hAnsi="Arial" w:cs="Arial"/>
          <w:b/>
          <w:sz w:val="20"/>
          <w:szCs w:val="20"/>
        </w:rPr>
        <w:t>equipment</w:t>
      </w:r>
      <w:r w:rsidRPr="00A8154A">
        <w:rPr>
          <w:rFonts w:ascii="Arial" w:hAnsi="Arial" w:cs="Arial"/>
          <w:sz w:val="20"/>
          <w:szCs w:val="20"/>
        </w:rPr>
        <w:t xml:space="preserve"> and </w:t>
      </w:r>
      <w:r w:rsidRPr="00A8154A">
        <w:rPr>
          <w:rFonts w:ascii="Arial" w:hAnsi="Arial" w:cs="Arial"/>
          <w:b/>
          <w:sz w:val="20"/>
          <w:szCs w:val="20"/>
        </w:rPr>
        <w:t>options</w:t>
      </w:r>
      <w:r w:rsidRPr="00A8154A">
        <w:rPr>
          <w:rFonts w:ascii="Arial" w:hAnsi="Arial" w:cs="Arial"/>
          <w:sz w:val="20"/>
          <w:szCs w:val="20"/>
        </w:rPr>
        <w:t xml:space="preserve"> proposed. This information shall be clearly marked to indicate the make, model, and accessories proposed to be furnished. </w:t>
      </w:r>
    </w:p>
    <w:p w14:paraId="0E636C22" w14:textId="77777777" w:rsidR="00A8154A" w:rsidRPr="00A8154A" w:rsidRDefault="00A8154A" w:rsidP="00A8154A">
      <w:pPr>
        <w:spacing w:before="240" w:after="120" w:line="240" w:lineRule="exact"/>
        <w:rPr>
          <w:rFonts w:ascii="Arial" w:hAnsi="Arial" w:cs="Arial"/>
          <w:sz w:val="20"/>
          <w:szCs w:val="20"/>
        </w:rPr>
      </w:pPr>
      <w:r w:rsidRPr="00A8154A">
        <w:rPr>
          <w:rFonts w:ascii="Arial" w:hAnsi="Arial" w:cs="Arial"/>
          <w:sz w:val="20"/>
          <w:szCs w:val="20"/>
        </w:rPr>
        <w:t>Bidders quoting on other-than-specified equipment must submit with their bid written proof of the following:</w:t>
      </w:r>
    </w:p>
    <w:p w14:paraId="17380D26" w14:textId="77777777" w:rsidR="00A8154A" w:rsidRPr="00A8154A" w:rsidRDefault="00A8154A" w:rsidP="00A8154A">
      <w:pPr>
        <w:numPr>
          <w:ilvl w:val="0"/>
          <w:numId w:val="53"/>
        </w:numPr>
        <w:spacing w:line="240" w:lineRule="exact"/>
        <w:ind w:left="810" w:hanging="270"/>
        <w:contextualSpacing/>
        <w:rPr>
          <w:rFonts w:ascii="Arial" w:hAnsi="Arial" w:cs="Arial"/>
          <w:sz w:val="20"/>
          <w:szCs w:val="20"/>
        </w:rPr>
      </w:pPr>
      <w:r w:rsidRPr="00A8154A">
        <w:rPr>
          <w:rFonts w:ascii="Arial" w:hAnsi="Arial" w:cs="Arial"/>
          <w:sz w:val="20"/>
          <w:szCs w:val="20"/>
        </w:rPr>
        <w:t>The equipment proposed equals or exceeds that specified in all respects including capacity, operating features, and accessory items.</w:t>
      </w:r>
    </w:p>
    <w:p w14:paraId="5C5D3881" w14:textId="77777777" w:rsidR="00A8154A" w:rsidRPr="00A8154A" w:rsidRDefault="00A8154A" w:rsidP="00A8154A">
      <w:pPr>
        <w:numPr>
          <w:ilvl w:val="12"/>
          <w:numId w:val="0"/>
        </w:numPr>
        <w:ind w:left="360" w:hanging="360"/>
        <w:rPr>
          <w:rFonts w:ascii="Arial" w:hAnsi="Arial" w:cs="Arial"/>
          <w:sz w:val="6"/>
          <w:szCs w:val="6"/>
        </w:rPr>
      </w:pPr>
    </w:p>
    <w:p w14:paraId="7F4D948F" w14:textId="77777777" w:rsidR="00A8154A" w:rsidRPr="00A8154A" w:rsidRDefault="00A8154A" w:rsidP="00A8154A">
      <w:pPr>
        <w:numPr>
          <w:ilvl w:val="0"/>
          <w:numId w:val="53"/>
        </w:numPr>
        <w:spacing w:line="240" w:lineRule="exact"/>
        <w:ind w:left="810" w:hanging="270"/>
        <w:contextualSpacing/>
        <w:rPr>
          <w:rFonts w:ascii="Arial" w:hAnsi="Arial" w:cs="Arial"/>
          <w:sz w:val="20"/>
          <w:szCs w:val="20"/>
        </w:rPr>
      </w:pPr>
      <w:r w:rsidRPr="00A8154A">
        <w:rPr>
          <w:rFonts w:ascii="Arial" w:hAnsi="Arial" w:cs="Arial"/>
          <w:sz w:val="20"/>
          <w:szCs w:val="20"/>
        </w:rPr>
        <w:t>The manufacturer of the equipment proposed has been actively involved in the manufacture of the equipment called for in the Proposal for a period of not less than 5 years.</w:t>
      </w:r>
    </w:p>
    <w:p w14:paraId="5E494123" w14:textId="77777777" w:rsidR="00A8154A" w:rsidRPr="00A8154A" w:rsidRDefault="00A8154A" w:rsidP="00A8154A">
      <w:pPr>
        <w:numPr>
          <w:ilvl w:val="12"/>
          <w:numId w:val="0"/>
        </w:numPr>
        <w:ind w:left="360" w:hanging="360"/>
        <w:rPr>
          <w:rFonts w:ascii="Arial" w:hAnsi="Arial" w:cs="Arial"/>
          <w:sz w:val="6"/>
          <w:szCs w:val="6"/>
        </w:rPr>
      </w:pPr>
    </w:p>
    <w:p w14:paraId="3B54BA0D" w14:textId="77777777" w:rsidR="00A8154A" w:rsidRPr="00A8154A" w:rsidRDefault="00A8154A" w:rsidP="00A8154A">
      <w:pPr>
        <w:numPr>
          <w:ilvl w:val="0"/>
          <w:numId w:val="53"/>
        </w:numPr>
        <w:spacing w:line="240" w:lineRule="exact"/>
        <w:ind w:left="810" w:hanging="270"/>
        <w:contextualSpacing/>
        <w:rPr>
          <w:rFonts w:ascii="Arial" w:hAnsi="Arial" w:cs="Arial"/>
          <w:sz w:val="20"/>
          <w:szCs w:val="20"/>
        </w:rPr>
      </w:pPr>
      <w:r w:rsidRPr="00A8154A">
        <w:rPr>
          <w:rFonts w:ascii="Arial" w:hAnsi="Arial" w:cs="Arial"/>
          <w:sz w:val="20"/>
          <w:szCs w:val="20"/>
        </w:rPr>
        <w:t>Parts and service for the equipment proposed are readily available within the State of Illinois.</w:t>
      </w:r>
    </w:p>
    <w:p w14:paraId="3C725280" w14:textId="77777777" w:rsidR="00A8154A" w:rsidRPr="00A8154A" w:rsidRDefault="00A8154A" w:rsidP="00A8154A">
      <w:pPr>
        <w:spacing w:before="120" w:line="240" w:lineRule="exact"/>
        <w:rPr>
          <w:rFonts w:ascii="Arial" w:hAnsi="Arial" w:cs="Arial"/>
          <w:sz w:val="20"/>
          <w:szCs w:val="20"/>
        </w:rPr>
      </w:pPr>
      <w:r w:rsidRPr="00A8154A">
        <w:rPr>
          <w:rFonts w:ascii="Arial" w:hAnsi="Arial" w:cs="Arial"/>
          <w:sz w:val="20"/>
          <w:szCs w:val="20"/>
        </w:rPr>
        <w:t xml:space="preserve">It is the responsibility of each bidder to complete and return this questionnaire with the bid. </w:t>
      </w:r>
    </w:p>
    <w:p w14:paraId="08D3C0CF" w14:textId="77777777" w:rsidR="00A8154A" w:rsidRPr="00A8154A" w:rsidRDefault="00A8154A" w:rsidP="00A8154A">
      <w:pPr>
        <w:tabs>
          <w:tab w:val="left" w:pos="2160"/>
        </w:tabs>
        <w:spacing w:before="120" w:line="240" w:lineRule="exact"/>
        <w:rPr>
          <w:rFonts w:ascii="Arial" w:hAnsi="Arial" w:cs="Arial"/>
          <w:b/>
          <w:sz w:val="20"/>
          <w:szCs w:val="20"/>
        </w:rPr>
      </w:pPr>
      <w:r w:rsidRPr="00A8154A">
        <w:rPr>
          <w:rFonts w:ascii="Arial" w:hAnsi="Arial" w:cs="Arial"/>
          <w:b/>
          <w:sz w:val="20"/>
          <w:szCs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09"/>
        <w:gridCol w:w="8"/>
        <w:gridCol w:w="353"/>
        <w:gridCol w:w="89"/>
        <w:gridCol w:w="260"/>
        <w:gridCol w:w="274"/>
        <w:gridCol w:w="4885"/>
        <w:gridCol w:w="1512"/>
        <w:gridCol w:w="1908"/>
      </w:tblGrid>
      <w:tr w:rsidR="00A8154A" w:rsidRPr="00A8154A" w14:paraId="7BFB23C4" w14:textId="77777777" w:rsidTr="00A8154A">
        <w:trPr>
          <w:trHeight w:val="288"/>
        </w:trPr>
        <w:tc>
          <w:tcPr>
            <w:tcW w:w="10098" w:type="dxa"/>
            <w:gridSpan w:val="9"/>
          </w:tcPr>
          <w:p w14:paraId="3E98838A" w14:textId="77777777" w:rsidR="00A8154A" w:rsidRPr="00A8154A" w:rsidRDefault="00A8154A" w:rsidP="00A8154A">
            <w:pPr>
              <w:spacing w:before="120"/>
              <w:ind w:right="816"/>
              <w:rPr>
                <w:rFonts w:ascii="Arial" w:hAnsi="Arial" w:cs="Arial"/>
                <w:b/>
                <w:sz w:val="20"/>
                <w:szCs w:val="20"/>
              </w:rPr>
            </w:pPr>
            <w:r w:rsidRPr="00A8154A">
              <w:rPr>
                <w:rFonts w:ascii="Arial" w:hAnsi="Arial" w:cs="Arial"/>
                <w:b/>
                <w:sz w:val="20"/>
                <w:szCs w:val="20"/>
              </w:rPr>
              <w:t>Proposed with this Bid:</w:t>
            </w:r>
          </w:p>
        </w:tc>
      </w:tr>
      <w:tr w:rsidR="00A8154A" w:rsidRPr="00A8154A" w14:paraId="789C2B41" w14:textId="77777777" w:rsidTr="00A815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69"/>
        </w:trPr>
        <w:tc>
          <w:tcPr>
            <w:tcW w:w="809" w:type="dxa"/>
            <w:tcBorders>
              <w:top w:val="nil"/>
              <w:left w:val="nil"/>
              <w:bottom w:val="nil"/>
              <w:right w:val="nil"/>
            </w:tcBorders>
            <w:shd w:val="clear" w:color="auto" w:fill="auto"/>
            <w:vAlign w:val="bottom"/>
          </w:tcPr>
          <w:p w14:paraId="6C97FFDA"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t>Make:</w:t>
            </w:r>
          </w:p>
        </w:tc>
        <w:bookmarkStart w:id="11" w:name="Text9"/>
        <w:tc>
          <w:tcPr>
            <w:tcW w:w="7381" w:type="dxa"/>
            <w:gridSpan w:val="7"/>
            <w:tcBorders>
              <w:top w:val="nil"/>
              <w:left w:val="nil"/>
              <w:right w:val="nil"/>
            </w:tcBorders>
            <w:shd w:val="clear" w:color="auto" w:fill="auto"/>
            <w:vAlign w:val="bottom"/>
          </w:tcPr>
          <w:p w14:paraId="1E3F2C88"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fldChar w:fldCharType="begin">
                <w:ffData>
                  <w:name w:val="Text9"/>
                  <w:enabled/>
                  <w:calcOnExit w:val="0"/>
                  <w:textInput/>
                </w:ffData>
              </w:fldChar>
            </w:r>
            <w:r w:rsidRPr="00A8154A">
              <w:rPr>
                <w:rFonts w:ascii="Arial" w:hAnsi="Arial" w:cs="Arial"/>
                <w:color w:val="000000" w:themeColor="text1"/>
                <w:sz w:val="20"/>
                <w:szCs w:val="20"/>
              </w:rPr>
              <w:instrText xml:space="preserve"> FORMTEXT </w:instrText>
            </w:r>
            <w:r w:rsidRPr="00A8154A">
              <w:rPr>
                <w:rFonts w:ascii="Arial" w:hAnsi="Arial" w:cs="Arial"/>
                <w:color w:val="000000" w:themeColor="text1"/>
                <w:sz w:val="20"/>
                <w:szCs w:val="20"/>
              </w:rPr>
            </w:r>
            <w:r w:rsidRPr="00A8154A">
              <w:rPr>
                <w:rFonts w:ascii="Arial" w:hAnsi="Arial" w:cs="Arial"/>
                <w:color w:val="000000" w:themeColor="text1"/>
                <w:sz w:val="20"/>
                <w:szCs w:val="20"/>
              </w:rPr>
              <w:fldChar w:fldCharType="separate"/>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color w:val="000000" w:themeColor="text1"/>
                <w:sz w:val="20"/>
                <w:szCs w:val="20"/>
              </w:rPr>
              <w:fldChar w:fldCharType="end"/>
            </w:r>
            <w:bookmarkEnd w:id="11"/>
          </w:p>
        </w:tc>
      </w:tr>
      <w:tr w:rsidR="00A8154A" w:rsidRPr="00A8154A" w14:paraId="29A42722" w14:textId="77777777" w:rsidTr="00A815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17" w:type="dxa"/>
            <w:gridSpan w:val="2"/>
            <w:tcBorders>
              <w:top w:val="nil"/>
              <w:left w:val="nil"/>
              <w:bottom w:val="nil"/>
              <w:right w:val="nil"/>
            </w:tcBorders>
            <w:shd w:val="clear" w:color="auto" w:fill="auto"/>
            <w:vAlign w:val="bottom"/>
          </w:tcPr>
          <w:p w14:paraId="1A345241"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t>Model:</w:t>
            </w:r>
          </w:p>
        </w:tc>
        <w:tc>
          <w:tcPr>
            <w:tcW w:w="7373" w:type="dxa"/>
            <w:gridSpan w:val="6"/>
            <w:tcBorders>
              <w:top w:val="nil"/>
              <w:left w:val="nil"/>
              <w:right w:val="nil"/>
            </w:tcBorders>
            <w:shd w:val="clear" w:color="auto" w:fill="auto"/>
            <w:vAlign w:val="bottom"/>
          </w:tcPr>
          <w:p w14:paraId="644441FB"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fldChar w:fldCharType="begin">
                <w:ffData>
                  <w:name w:val="Text2"/>
                  <w:enabled/>
                  <w:calcOnExit w:val="0"/>
                  <w:textInput/>
                </w:ffData>
              </w:fldChar>
            </w:r>
            <w:bookmarkStart w:id="12" w:name="Text2"/>
            <w:r w:rsidRPr="00A8154A">
              <w:rPr>
                <w:rFonts w:ascii="Arial" w:hAnsi="Arial" w:cs="Arial"/>
                <w:color w:val="000000" w:themeColor="text1"/>
                <w:sz w:val="20"/>
                <w:szCs w:val="20"/>
              </w:rPr>
              <w:instrText xml:space="preserve"> FORMTEXT </w:instrText>
            </w:r>
            <w:r w:rsidRPr="00A8154A">
              <w:rPr>
                <w:rFonts w:ascii="Arial" w:hAnsi="Arial" w:cs="Arial"/>
                <w:color w:val="000000" w:themeColor="text1"/>
                <w:sz w:val="20"/>
                <w:szCs w:val="20"/>
              </w:rPr>
            </w:r>
            <w:r w:rsidRPr="00A8154A">
              <w:rPr>
                <w:rFonts w:ascii="Arial" w:hAnsi="Arial" w:cs="Arial"/>
                <w:color w:val="000000" w:themeColor="text1"/>
                <w:sz w:val="20"/>
                <w:szCs w:val="20"/>
              </w:rPr>
              <w:fldChar w:fldCharType="separate"/>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color w:val="000000" w:themeColor="text1"/>
                <w:sz w:val="20"/>
                <w:szCs w:val="20"/>
              </w:rPr>
              <w:fldChar w:fldCharType="end"/>
            </w:r>
            <w:bookmarkEnd w:id="12"/>
          </w:p>
        </w:tc>
      </w:tr>
      <w:tr w:rsidR="00A8154A" w:rsidRPr="00A8154A" w14:paraId="67FC336C" w14:textId="77777777" w:rsidTr="00A815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793" w:type="dxa"/>
            <w:gridSpan w:val="6"/>
            <w:tcBorders>
              <w:top w:val="nil"/>
              <w:left w:val="nil"/>
              <w:bottom w:val="nil"/>
              <w:right w:val="nil"/>
            </w:tcBorders>
            <w:shd w:val="clear" w:color="auto" w:fill="auto"/>
            <w:vAlign w:val="bottom"/>
          </w:tcPr>
          <w:p w14:paraId="197DFAE0"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t>Manufactured by:</w:t>
            </w:r>
          </w:p>
        </w:tc>
        <w:tc>
          <w:tcPr>
            <w:tcW w:w="6397" w:type="dxa"/>
            <w:gridSpan w:val="2"/>
            <w:tcBorders>
              <w:top w:val="nil"/>
              <w:left w:val="nil"/>
              <w:right w:val="nil"/>
            </w:tcBorders>
            <w:shd w:val="clear" w:color="auto" w:fill="auto"/>
            <w:vAlign w:val="bottom"/>
          </w:tcPr>
          <w:p w14:paraId="110E2DB5"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fldChar w:fldCharType="begin">
                <w:ffData>
                  <w:name w:val="Text3"/>
                  <w:enabled/>
                  <w:calcOnExit w:val="0"/>
                  <w:textInput/>
                </w:ffData>
              </w:fldChar>
            </w:r>
            <w:bookmarkStart w:id="13" w:name="Text3"/>
            <w:r w:rsidRPr="00A8154A">
              <w:rPr>
                <w:rFonts w:ascii="Arial" w:hAnsi="Arial" w:cs="Arial"/>
                <w:color w:val="000000" w:themeColor="text1"/>
                <w:sz w:val="20"/>
                <w:szCs w:val="20"/>
              </w:rPr>
              <w:instrText xml:space="preserve"> FORMTEXT </w:instrText>
            </w:r>
            <w:r w:rsidRPr="00A8154A">
              <w:rPr>
                <w:rFonts w:ascii="Arial" w:hAnsi="Arial" w:cs="Arial"/>
                <w:color w:val="000000" w:themeColor="text1"/>
                <w:sz w:val="20"/>
                <w:szCs w:val="20"/>
              </w:rPr>
            </w:r>
            <w:r w:rsidRPr="00A8154A">
              <w:rPr>
                <w:rFonts w:ascii="Arial" w:hAnsi="Arial" w:cs="Arial"/>
                <w:color w:val="000000" w:themeColor="text1"/>
                <w:sz w:val="20"/>
                <w:szCs w:val="20"/>
              </w:rPr>
              <w:fldChar w:fldCharType="separate"/>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color w:val="000000" w:themeColor="text1"/>
                <w:sz w:val="20"/>
                <w:szCs w:val="20"/>
              </w:rPr>
              <w:fldChar w:fldCharType="end"/>
            </w:r>
            <w:bookmarkEnd w:id="13"/>
          </w:p>
        </w:tc>
      </w:tr>
      <w:tr w:rsidR="00A8154A" w:rsidRPr="00A8154A" w14:paraId="55E74438" w14:textId="77777777" w:rsidTr="00A815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170" w:type="dxa"/>
            <w:gridSpan w:val="3"/>
            <w:tcBorders>
              <w:top w:val="nil"/>
              <w:left w:val="nil"/>
              <w:bottom w:val="nil"/>
              <w:right w:val="nil"/>
            </w:tcBorders>
            <w:shd w:val="clear" w:color="auto" w:fill="auto"/>
            <w:vAlign w:val="bottom"/>
          </w:tcPr>
          <w:p w14:paraId="514D98B0"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t>Vendor:</w:t>
            </w:r>
          </w:p>
        </w:tc>
        <w:tc>
          <w:tcPr>
            <w:tcW w:w="7020" w:type="dxa"/>
            <w:gridSpan w:val="5"/>
            <w:tcBorders>
              <w:top w:val="nil"/>
              <w:left w:val="nil"/>
              <w:right w:val="nil"/>
            </w:tcBorders>
            <w:shd w:val="clear" w:color="auto" w:fill="auto"/>
            <w:vAlign w:val="bottom"/>
          </w:tcPr>
          <w:p w14:paraId="28E78BB4"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fldChar w:fldCharType="begin">
                <w:ffData>
                  <w:name w:val="Text4"/>
                  <w:enabled/>
                  <w:calcOnExit w:val="0"/>
                  <w:textInput/>
                </w:ffData>
              </w:fldChar>
            </w:r>
            <w:bookmarkStart w:id="14" w:name="Text4"/>
            <w:r w:rsidRPr="00A8154A">
              <w:rPr>
                <w:rFonts w:ascii="Arial" w:hAnsi="Arial" w:cs="Arial"/>
                <w:color w:val="000000" w:themeColor="text1"/>
                <w:sz w:val="20"/>
                <w:szCs w:val="20"/>
              </w:rPr>
              <w:instrText xml:space="preserve"> FORMTEXT </w:instrText>
            </w:r>
            <w:r w:rsidRPr="00A8154A">
              <w:rPr>
                <w:rFonts w:ascii="Arial" w:hAnsi="Arial" w:cs="Arial"/>
                <w:color w:val="000000" w:themeColor="text1"/>
                <w:sz w:val="20"/>
                <w:szCs w:val="20"/>
              </w:rPr>
            </w:r>
            <w:r w:rsidRPr="00A8154A">
              <w:rPr>
                <w:rFonts w:ascii="Arial" w:hAnsi="Arial" w:cs="Arial"/>
                <w:color w:val="000000" w:themeColor="text1"/>
                <w:sz w:val="20"/>
                <w:szCs w:val="20"/>
              </w:rPr>
              <w:fldChar w:fldCharType="separate"/>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color w:val="000000" w:themeColor="text1"/>
                <w:sz w:val="20"/>
                <w:szCs w:val="20"/>
              </w:rPr>
              <w:fldChar w:fldCharType="end"/>
            </w:r>
            <w:bookmarkEnd w:id="14"/>
          </w:p>
        </w:tc>
      </w:tr>
      <w:tr w:rsidR="00A8154A" w:rsidRPr="00A8154A" w14:paraId="03BF52A6" w14:textId="77777777" w:rsidTr="00A815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908" w:type="dxa"/>
          <w:trHeight w:val="350"/>
        </w:trPr>
        <w:tc>
          <w:tcPr>
            <w:tcW w:w="7020" w:type="dxa"/>
            <w:gridSpan w:val="5"/>
            <w:tcBorders>
              <w:top w:val="nil"/>
              <w:left w:val="nil"/>
              <w:right w:val="nil"/>
            </w:tcBorders>
            <w:shd w:val="clear" w:color="auto" w:fill="auto"/>
            <w:vAlign w:val="bottom"/>
          </w:tcPr>
          <w:p w14:paraId="2430EB4B"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fldChar w:fldCharType="begin">
                <w:ffData>
                  <w:name w:val="Text5"/>
                  <w:enabled/>
                  <w:calcOnExit w:val="0"/>
                  <w:textInput/>
                </w:ffData>
              </w:fldChar>
            </w:r>
            <w:bookmarkStart w:id="15" w:name="Text5"/>
            <w:r w:rsidRPr="00A8154A">
              <w:rPr>
                <w:rFonts w:ascii="Arial" w:hAnsi="Arial" w:cs="Arial"/>
                <w:color w:val="000000" w:themeColor="text1"/>
                <w:sz w:val="20"/>
                <w:szCs w:val="20"/>
              </w:rPr>
              <w:instrText xml:space="preserve"> FORMTEXT </w:instrText>
            </w:r>
            <w:r w:rsidRPr="00A8154A">
              <w:rPr>
                <w:rFonts w:ascii="Arial" w:hAnsi="Arial" w:cs="Arial"/>
                <w:color w:val="000000" w:themeColor="text1"/>
                <w:sz w:val="20"/>
                <w:szCs w:val="20"/>
              </w:rPr>
            </w:r>
            <w:r w:rsidRPr="00A8154A">
              <w:rPr>
                <w:rFonts w:ascii="Arial" w:hAnsi="Arial" w:cs="Arial"/>
                <w:color w:val="000000" w:themeColor="text1"/>
                <w:sz w:val="20"/>
                <w:szCs w:val="20"/>
              </w:rPr>
              <w:fldChar w:fldCharType="separate"/>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color w:val="000000" w:themeColor="text1"/>
                <w:sz w:val="20"/>
                <w:szCs w:val="20"/>
              </w:rPr>
              <w:fldChar w:fldCharType="end"/>
            </w:r>
            <w:bookmarkEnd w:id="15"/>
          </w:p>
        </w:tc>
      </w:tr>
      <w:tr w:rsidR="00A8154A" w:rsidRPr="00A8154A" w14:paraId="414D8A1F" w14:textId="77777777" w:rsidTr="00A815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20" w:type="dxa"/>
          <w:trHeight w:val="350"/>
        </w:trPr>
        <w:tc>
          <w:tcPr>
            <w:tcW w:w="1519" w:type="dxa"/>
            <w:gridSpan w:val="5"/>
            <w:tcBorders>
              <w:top w:val="nil"/>
              <w:left w:val="nil"/>
              <w:bottom w:val="nil"/>
              <w:right w:val="nil"/>
            </w:tcBorders>
            <w:shd w:val="clear" w:color="auto" w:fill="auto"/>
            <w:vAlign w:val="bottom"/>
          </w:tcPr>
          <w:p w14:paraId="5DD258D5"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t>Contact name:</w:t>
            </w:r>
          </w:p>
        </w:tc>
        <w:tc>
          <w:tcPr>
            <w:tcW w:w="5159" w:type="dxa"/>
            <w:gridSpan w:val="2"/>
            <w:tcBorders>
              <w:top w:val="nil"/>
              <w:left w:val="nil"/>
              <w:right w:val="nil"/>
            </w:tcBorders>
            <w:shd w:val="clear" w:color="auto" w:fill="auto"/>
            <w:vAlign w:val="bottom"/>
          </w:tcPr>
          <w:p w14:paraId="69A6DBDD"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fldChar w:fldCharType="begin">
                <w:ffData>
                  <w:name w:val="Text6"/>
                  <w:enabled/>
                  <w:calcOnExit w:val="0"/>
                  <w:textInput/>
                </w:ffData>
              </w:fldChar>
            </w:r>
            <w:bookmarkStart w:id="16" w:name="Text6"/>
            <w:r w:rsidRPr="00A8154A">
              <w:rPr>
                <w:rFonts w:ascii="Arial" w:hAnsi="Arial" w:cs="Arial"/>
                <w:color w:val="000000" w:themeColor="text1"/>
                <w:sz w:val="20"/>
                <w:szCs w:val="20"/>
              </w:rPr>
              <w:instrText xml:space="preserve"> FORMTEXT </w:instrText>
            </w:r>
            <w:r w:rsidRPr="00A8154A">
              <w:rPr>
                <w:rFonts w:ascii="Arial" w:hAnsi="Arial" w:cs="Arial"/>
                <w:color w:val="000000" w:themeColor="text1"/>
                <w:sz w:val="20"/>
                <w:szCs w:val="20"/>
              </w:rPr>
            </w:r>
            <w:r w:rsidRPr="00A8154A">
              <w:rPr>
                <w:rFonts w:ascii="Arial" w:hAnsi="Arial" w:cs="Arial"/>
                <w:color w:val="000000" w:themeColor="text1"/>
                <w:sz w:val="20"/>
                <w:szCs w:val="20"/>
              </w:rPr>
              <w:fldChar w:fldCharType="separate"/>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color w:val="000000" w:themeColor="text1"/>
                <w:sz w:val="20"/>
                <w:szCs w:val="20"/>
              </w:rPr>
              <w:fldChar w:fldCharType="end"/>
            </w:r>
            <w:bookmarkEnd w:id="16"/>
          </w:p>
        </w:tc>
      </w:tr>
      <w:tr w:rsidR="00A8154A" w:rsidRPr="00A8154A" w14:paraId="118E6757" w14:textId="77777777" w:rsidTr="00A815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20" w:type="dxa"/>
          <w:trHeight w:val="350"/>
        </w:trPr>
        <w:tc>
          <w:tcPr>
            <w:tcW w:w="1259" w:type="dxa"/>
            <w:gridSpan w:val="4"/>
            <w:tcBorders>
              <w:top w:val="nil"/>
              <w:left w:val="nil"/>
              <w:bottom w:val="nil"/>
              <w:right w:val="nil"/>
            </w:tcBorders>
            <w:shd w:val="clear" w:color="auto" w:fill="auto"/>
            <w:vAlign w:val="bottom"/>
          </w:tcPr>
          <w:p w14:paraId="56B8A31F"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t>Telephone:</w:t>
            </w:r>
          </w:p>
        </w:tc>
        <w:tc>
          <w:tcPr>
            <w:tcW w:w="5419" w:type="dxa"/>
            <w:gridSpan w:val="3"/>
            <w:tcBorders>
              <w:top w:val="nil"/>
              <w:left w:val="nil"/>
              <w:right w:val="nil"/>
            </w:tcBorders>
            <w:shd w:val="clear" w:color="auto" w:fill="auto"/>
            <w:vAlign w:val="bottom"/>
          </w:tcPr>
          <w:p w14:paraId="0456D0A1"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fldChar w:fldCharType="begin">
                <w:ffData>
                  <w:name w:val="Text7"/>
                  <w:enabled/>
                  <w:calcOnExit w:val="0"/>
                  <w:textInput/>
                </w:ffData>
              </w:fldChar>
            </w:r>
            <w:bookmarkStart w:id="17" w:name="Text7"/>
            <w:r w:rsidRPr="00A8154A">
              <w:rPr>
                <w:rFonts w:ascii="Arial" w:hAnsi="Arial" w:cs="Arial"/>
                <w:color w:val="000000" w:themeColor="text1"/>
                <w:sz w:val="20"/>
                <w:szCs w:val="20"/>
              </w:rPr>
              <w:instrText xml:space="preserve"> FORMTEXT </w:instrText>
            </w:r>
            <w:r w:rsidRPr="00A8154A">
              <w:rPr>
                <w:rFonts w:ascii="Arial" w:hAnsi="Arial" w:cs="Arial"/>
                <w:color w:val="000000" w:themeColor="text1"/>
                <w:sz w:val="20"/>
                <w:szCs w:val="20"/>
              </w:rPr>
            </w:r>
            <w:r w:rsidRPr="00A8154A">
              <w:rPr>
                <w:rFonts w:ascii="Arial" w:hAnsi="Arial" w:cs="Arial"/>
                <w:color w:val="000000" w:themeColor="text1"/>
                <w:sz w:val="20"/>
                <w:szCs w:val="20"/>
              </w:rPr>
              <w:fldChar w:fldCharType="separate"/>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color w:val="000000" w:themeColor="text1"/>
                <w:sz w:val="20"/>
                <w:szCs w:val="20"/>
              </w:rPr>
              <w:fldChar w:fldCharType="end"/>
            </w:r>
            <w:bookmarkEnd w:id="17"/>
          </w:p>
        </w:tc>
      </w:tr>
      <w:tr w:rsidR="00A8154A" w:rsidRPr="00A8154A" w14:paraId="790D408C" w14:textId="77777777" w:rsidTr="00A815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20" w:type="dxa"/>
          <w:trHeight w:val="350"/>
        </w:trPr>
        <w:tc>
          <w:tcPr>
            <w:tcW w:w="809" w:type="dxa"/>
            <w:tcBorders>
              <w:top w:val="nil"/>
              <w:left w:val="nil"/>
              <w:bottom w:val="nil"/>
              <w:right w:val="nil"/>
            </w:tcBorders>
            <w:shd w:val="clear" w:color="auto" w:fill="auto"/>
            <w:vAlign w:val="bottom"/>
          </w:tcPr>
          <w:p w14:paraId="1F1F2696"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t>Email:</w:t>
            </w:r>
          </w:p>
        </w:tc>
        <w:tc>
          <w:tcPr>
            <w:tcW w:w="5869" w:type="dxa"/>
            <w:gridSpan w:val="6"/>
            <w:tcBorders>
              <w:top w:val="nil"/>
              <w:left w:val="nil"/>
              <w:right w:val="nil"/>
            </w:tcBorders>
            <w:shd w:val="clear" w:color="auto" w:fill="auto"/>
            <w:vAlign w:val="bottom"/>
          </w:tcPr>
          <w:p w14:paraId="091801E4" w14:textId="77777777" w:rsidR="00A8154A" w:rsidRPr="00A8154A" w:rsidRDefault="00A8154A" w:rsidP="00A8154A">
            <w:pPr>
              <w:spacing w:before="120"/>
              <w:rPr>
                <w:rFonts w:ascii="Arial" w:hAnsi="Arial" w:cs="Arial"/>
                <w:color w:val="000000" w:themeColor="text1"/>
                <w:sz w:val="20"/>
                <w:szCs w:val="20"/>
              </w:rPr>
            </w:pPr>
            <w:r w:rsidRPr="00A8154A">
              <w:rPr>
                <w:rFonts w:ascii="Arial" w:hAnsi="Arial" w:cs="Arial"/>
                <w:color w:val="000000" w:themeColor="text1"/>
                <w:sz w:val="20"/>
                <w:szCs w:val="20"/>
              </w:rPr>
              <w:fldChar w:fldCharType="begin">
                <w:ffData>
                  <w:name w:val="Text8"/>
                  <w:enabled/>
                  <w:calcOnExit w:val="0"/>
                  <w:textInput/>
                </w:ffData>
              </w:fldChar>
            </w:r>
            <w:bookmarkStart w:id="18" w:name="Text8"/>
            <w:r w:rsidRPr="00A8154A">
              <w:rPr>
                <w:rFonts w:ascii="Arial" w:hAnsi="Arial" w:cs="Arial"/>
                <w:color w:val="000000" w:themeColor="text1"/>
                <w:sz w:val="20"/>
                <w:szCs w:val="20"/>
              </w:rPr>
              <w:instrText xml:space="preserve"> FORMTEXT </w:instrText>
            </w:r>
            <w:r w:rsidRPr="00A8154A">
              <w:rPr>
                <w:rFonts w:ascii="Arial" w:hAnsi="Arial" w:cs="Arial"/>
                <w:color w:val="000000" w:themeColor="text1"/>
                <w:sz w:val="20"/>
                <w:szCs w:val="20"/>
              </w:rPr>
            </w:r>
            <w:r w:rsidRPr="00A8154A">
              <w:rPr>
                <w:rFonts w:ascii="Arial" w:hAnsi="Arial" w:cs="Arial"/>
                <w:color w:val="000000" w:themeColor="text1"/>
                <w:sz w:val="20"/>
                <w:szCs w:val="20"/>
              </w:rPr>
              <w:fldChar w:fldCharType="separate"/>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noProof/>
                <w:color w:val="000000" w:themeColor="text1"/>
                <w:sz w:val="20"/>
                <w:szCs w:val="20"/>
              </w:rPr>
              <w:t> </w:t>
            </w:r>
            <w:r w:rsidRPr="00A8154A">
              <w:rPr>
                <w:rFonts w:ascii="Arial" w:hAnsi="Arial" w:cs="Arial"/>
                <w:color w:val="000000" w:themeColor="text1"/>
                <w:sz w:val="20"/>
                <w:szCs w:val="20"/>
              </w:rPr>
              <w:fldChar w:fldCharType="end"/>
            </w:r>
            <w:bookmarkEnd w:id="18"/>
          </w:p>
        </w:tc>
      </w:tr>
    </w:tbl>
    <w:p w14:paraId="0C7227F5" w14:textId="77777777" w:rsidR="00A8154A" w:rsidRPr="00A8154A" w:rsidRDefault="00A8154A" w:rsidP="00A8154A">
      <w:pPr>
        <w:rPr>
          <w:rFonts w:ascii="Arial" w:hAnsi="Arial" w:cs="Arial"/>
          <w:color w:val="000000" w:themeColor="text1"/>
          <w:sz w:val="20"/>
          <w:szCs w:val="20"/>
        </w:rPr>
      </w:pPr>
    </w:p>
    <w:p w14:paraId="1273A777" w14:textId="77777777" w:rsidR="00A8154A" w:rsidRPr="00A8154A" w:rsidRDefault="00A8154A" w:rsidP="00A8154A">
      <w:pPr>
        <w:spacing w:line="240" w:lineRule="exact"/>
        <w:rPr>
          <w:rFonts w:ascii="Arial" w:hAnsi="Arial" w:cs="Arial"/>
          <w:b/>
          <w:sz w:val="20"/>
          <w:szCs w:val="20"/>
          <w:u w:val="single"/>
        </w:rPr>
      </w:pPr>
    </w:p>
    <w:p w14:paraId="79EC4250" w14:textId="77777777" w:rsidR="00A8154A" w:rsidRPr="00A8154A" w:rsidRDefault="00A8154A" w:rsidP="00A8154A">
      <w:pPr>
        <w:spacing w:line="240" w:lineRule="exact"/>
        <w:rPr>
          <w:rFonts w:ascii="Arial" w:hAnsi="Arial" w:cs="Arial"/>
          <w:b/>
          <w:sz w:val="20"/>
          <w:szCs w:val="20"/>
          <w:u w:val="single"/>
        </w:rPr>
      </w:pPr>
    </w:p>
    <w:p w14:paraId="77B8FF34" w14:textId="77777777" w:rsidR="00A8154A" w:rsidRPr="00A8154A" w:rsidRDefault="00A8154A" w:rsidP="00A8154A">
      <w:pPr>
        <w:spacing w:line="240" w:lineRule="exact"/>
        <w:rPr>
          <w:rFonts w:ascii="Arial" w:hAnsi="Arial" w:cs="Arial"/>
          <w:b/>
          <w:sz w:val="20"/>
          <w:szCs w:val="20"/>
          <w:u w:val="single"/>
        </w:rPr>
        <w:sectPr w:rsidR="00A8154A" w:rsidRPr="00A8154A" w:rsidSect="009D6568">
          <w:headerReference w:type="even" r:id="rId66"/>
          <w:headerReference w:type="default" r:id="rId67"/>
          <w:footerReference w:type="default" r:id="rId68"/>
          <w:headerReference w:type="first" r:id="rId69"/>
          <w:footerReference w:type="first" r:id="rId70"/>
          <w:footnotePr>
            <w:numRestart w:val="eachSect"/>
          </w:footnotePr>
          <w:pgSz w:w="12240" w:h="15840"/>
          <w:pgMar w:top="720" w:right="1080" w:bottom="1166" w:left="1080" w:header="360" w:footer="533" w:gutter="0"/>
          <w:pgNumType w:start="1"/>
          <w:cols w:space="720"/>
          <w:titlePg/>
        </w:sectPr>
      </w:pPr>
    </w:p>
    <w:p w14:paraId="0F236FBF" w14:textId="77777777" w:rsidR="00A8154A" w:rsidRPr="00A8154A" w:rsidRDefault="00A8154A" w:rsidP="00A8154A">
      <w:pPr>
        <w:overflowPunct w:val="0"/>
        <w:autoSpaceDE w:val="0"/>
        <w:autoSpaceDN w:val="0"/>
        <w:adjustRightInd w:val="0"/>
        <w:spacing w:after="120" w:line="240" w:lineRule="exact"/>
        <w:ind w:right="-90" w:hanging="270"/>
        <w:textAlignment w:val="baseline"/>
        <w:rPr>
          <w:rFonts w:ascii="Arial" w:hAnsi="Arial" w:cs="Arial"/>
          <w:b/>
          <w:sz w:val="24"/>
          <w:szCs w:val="24"/>
        </w:rPr>
      </w:pPr>
      <w:r w:rsidRPr="00A8154A">
        <w:rPr>
          <w:rFonts w:ascii="Arial" w:hAnsi="Arial" w:cs="Arial"/>
          <w:b/>
          <w:sz w:val="24"/>
          <w:szCs w:val="24"/>
        </w:rPr>
        <w:lastRenderedPageBreak/>
        <w:t>All units shall include the following standard or optional accessories and equipment:</w:t>
      </w:r>
    </w:p>
    <w:p w14:paraId="5D829D9E" w14:textId="77777777" w:rsidR="00A8154A" w:rsidRPr="00A8154A" w:rsidRDefault="00A8154A" w:rsidP="00A8154A">
      <w:pPr>
        <w:tabs>
          <w:tab w:val="left" w:pos="576"/>
        </w:tabs>
        <w:overflowPunct w:val="0"/>
        <w:autoSpaceDE w:val="0"/>
        <w:autoSpaceDN w:val="0"/>
        <w:adjustRightInd w:val="0"/>
        <w:spacing w:line="240" w:lineRule="exact"/>
        <w:textAlignment w:val="baseline"/>
        <w:rPr>
          <w:rFonts w:ascii="Arial" w:hAnsi="Arial" w:cs="Arial"/>
          <w:sz w:val="20"/>
          <w:szCs w:val="20"/>
        </w:rPr>
      </w:pPr>
      <w:r w:rsidRPr="00A8154A">
        <w:rPr>
          <w:rFonts w:ascii="Arial" w:hAnsi="Arial" w:cs="Arial"/>
          <w:sz w:val="20"/>
          <w:szCs w:val="20"/>
        </w:rPr>
        <w:t>The complete unit shall consist of a trailer mounted, diesel powered, 8” heavy-duty cast iron, fast priming, solids handling dewatering pump.  It shall be arranged to provide a compact assembly on a rigid frame, mounted on a tandem axle with four (4) wheels, designed to be towed behind trucks at highway speeds.</w:t>
      </w:r>
    </w:p>
    <w:p w14:paraId="76E5AF2E" w14:textId="77777777" w:rsidR="00A8154A" w:rsidRPr="00A8154A" w:rsidRDefault="00A8154A" w:rsidP="00A8154A">
      <w:pPr>
        <w:tabs>
          <w:tab w:val="left" w:pos="600"/>
          <w:tab w:val="left" w:pos="960"/>
        </w:tabs>
        <w:spacing w:before="120" w:after="120"/>
        <w:rPr>
          <w:rFonts w:ascii="Arial" w:hAnsi="Arial" w:cs="Arial"/>
          <w:b/>
        </w:rPr>
      </w:pPr>
      <w:r w:rsidRPr="00A8154A">
        <w:rPr>
          <w:rFonts w:ascii="Arial" w:hAnsi="Arial" w:cs="Arial"/>
          <w:b/>
        </w:rPr>
        <w:t>Pump:</w:t>
      </w:r>
    </w:p>
    <w:p w14:paraId="647E706B" w14:textId="77777777" w:rsidR="00A8154A" w:rsidRPr="00A8154A" w:rsidRDefault="00A8154A" w:rsidP="00A8154A">
      <w:pPr>
        <w:tabs>
          <w:tab w:val="left" w:pos="600"/>
          <w:tab w:val="left" w:pos="960"/>
        </w:tabs>
        <w:rPr>
          <w:rFonts w:ascii="Arial" w:hAnsi="Arial" w:cs="Arial"/>
          <w:sz w:val="20"/>
          <w:szCs w:val="20"/>
        </w:rPr>
      </w:pPr>
      <w:r w:rsidRPr="00A8154A">
        <w:rPr>
          <w:rFonts w:ascii="Arial" w:hAnsi="Arial" w:cs="Arial"/>
          <w:sz w:val="20"/>
          <w:szCs w:val="20"/>
        </w:rPr>
        <w:t>This pump shall be a compressor assisted, solids handling pump.  This pump shall have an 8” suction size and an 8” discharge size.</w:t>
      </w:r>
    </w:p>
    <w:tbl>
      <w:tblPr>
        <w:tblStyle w:val="TableGrid9"/>
        <w:tblW w:w="4330" w:type="dxa"/>
        <w:tblInd w:w="8" w:type="dxa"/>
        <w:tblLook w:val="04A0" w:firstRow="1" w:lastRow="0" w:firstColumn="1" w:lastColumn="0" w:noHBand="0" w:noVBand="1"/>
      </w:tblPr>
      <w:tblGrid>
        <w:gridCol w:w="1360"/>
        <w:gridCol w:w="360"/>
        <w:gridCol w:w="1710"/>
        <w:gridCol w:w="900"/>
      </w:tblGrid>
      <w:tr w:rsidR="00A8154A" w:rsidRPr="00A8154A" w14:paraId="5C8B8A0A" w14:textId="77777777" w:rsidTr="00A8154A">
        <w:tc>
          <w:tcPr>
            <w:tcW w:w="1360" w:type="dxa"/>
            <w:tcBorders>
              <w:top w:val="nil"/>
              <w:left w:val="nil"/>
              <w:bottom w:val="nil"/>
              <w:right w:val="nil"/>
            </w:tcBorders>
          </w:tcPr>
          <w:p w14:paraId="61ABAAAF"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Suction size</w:t>
            </w:r>
          </w:p>
        </w:tc>
        <w:tc>
          <w:tcPr>
            <w:tcW w:w="2070" w:type="dxa"/>
            <w:gridSpan w:val="2"/>
            <w:tcBorders>
              <w:top w:val="nil"/>
              <w:left w:val="nil"/>
              <w:bottom w:val="single" w:sz="4" w:space="0" w:color="auto"/>
              <w:right w:val="nil"/>
            </w:tcBorders>
          </w:tcPr>
          <w:p w14:paraId="11BFF868"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c>
          <w:tcPr>
            <w:tcW w:w="900" w:type="dxa"/>
            <w:tcBorders>
              <w:top w:val="nil"/>
              <w:left w:val="nil"/>
              <w:bottom w:val="nil"/>
              <w:right w:val="nil"/>
            </w:tcBorders>
            <w:vAlign w:val="bottom"/>
          </w:tcPr>
          <w:p w14:paraId="0CA978CA" w14:textId="77777777" w:rsidR="00A8154A" w:rsidRPr="00A8154A" w:rsidRDefault="00A8154A" w:rsidP="00A8154A">
            <w:pPr>
              <w:tabs>
                <w:tab w:val="left" w:pos="2900"/>
              </w:tabs>
              <w:spacing w:before="120"/>
              <w:rPr>
                <w:rFonts w:ascii="Arial" w:hAnsi="Arial" w:cs="Arial"/>
                <w:sz w:val="20"/>
                <w:szCs w:val="20"/>
              </w:rPr>
            </w:pPr>
            <w:r w:rsidRPr="00A8154A">
              <w:rPr>
                <w:rFonts w:ascii="Arial" w:hAnsi="Arial" w:cs="Arial"/>
                <w:sz w:val="20"/>
                <w:szCs w:val="20"/>
              </w:rPr>
              <w:t>Inches</w:t>
            </w:r>
          </w:p>
        </w:tc>
      </w:tr>
      <w:tr w:rsidR="00A8154A" w:rsidRPr="00A8154A" w14:paraId="23E74779" w14:textId="77777777" w:rsidTr="00A8154A">
        <w:tc>
          <w:tcPr>
            <w:tcW w:w="1720" w:type="dxa"/>
            <w:gridSpan w:val="2"/>
            <w:tcBorders>
              <w:top w:val="nil"/>
              <w:left w:val="nil"/>
              <w:bottom w:val="nil"/>
              <w:right w:val="nil"/>
            </w:tcBorders>
          </w:tcPr>
          <w:p w14:paraId="703B855C"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Discharge size:</w:t>
            </w:r>
          </w:p>
        </w:tc>
        <w:tc>
          <w:tcPr>
            <w:tcW w:w="1710" w:type="dxa"/>
            <w:tcBorders>
              <w:top w:val="nil"/>
              <w:left w:val="nil"/>
              <w:right w:val="nil"/>
            </w:tcBorders>
          </w:tcPr>
          <w:p w14:paraId="3678118F"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c>
          <w:tcPr>
            <w:tcW w:w="900" w:type="dxa"/>
            <w:tcBorders>
              <w:top w:val="nil"/>
              <w:left w:val="nil"/>
              <w:bottom w:val="nil"/>
              <w:right w:val="nil"/>
            </w:tcBorders>
          </w:tcPr>
          <w:p w14:paraId="37466D99" w14:textId="77777777" w:rsidR="00A8154A" w:rsidRPr="00A8154A" w:rsidRDefault="00A8154A" w:rsidP="00A8154A">
            <w:pPr>
              <w:tabs>
                <w:tab w:val="left" w:pos="2900"/>
              </w:tabs>
              <w:spacing w:before="120"/>
              <w:rPr>
                <w:rFonts w:ascii="Arial" w:hAnsi="Arial" w:cs="Arial"/>
                <w:sz w:val="20"/>
                <w:szCs w:val="20"/>
              </w:rPr>
            </w:pPr>
            <w:r w:rsidRPr="00A8154A">
              <w:rPr>
                <w:rFonts w:ascii="Arial" w:hAnsi="Arial" w:cs="Arial"/>
                <w:sz w:val="20"/>
                <w:szCs w:val="20"/>
              </w:rPr>
              <w:t>Inches</w:t>
            </w:r>
          </w:p>
        </w:tc>
      </w:tr>
    </w:tbl>
    <w:p w14:paraId="7AADABF8" w14:textId="77777777" w:rsidR="00A8154A" w:rsidRPr="00A8154A" w:rsidRDefault="00A8154A" w:rsidP="00A8154A">
      <w:pPr>
        <w:tabs>
          <w:tab w:val="left" w:pos="600"/>
          <w:tab w:val="left" w:pos="960"/>
        </w:tabs>
        <w:spacing w:before="120"/>
        <w:rPr>
          <w:rFonts w:ascii="Arial" w:hAnsi="Arial" w:cs="Arial"/>
          <w:sz w:val="20"/>
          <w:szCs w:val="20"/>
        </w:rPr>
      </w:pPr>
      <w:r w:rsidRPr="00A8154A">
        <w:rPr>
          <w:rFonts w:ascii="Arial" w:hAnsi="Arial" w:cs="Arial"/>
          <w:sz w:val="20"/>
          <w:szCs w:val="20"/>
        </w:rPr>
        <w:t>The pump casing shall be heavy-duty 65-46-12 ductile iron.</w:t>
      </w:r>
    </w:p>
    <w:tbl>
      <w:tblPr>
        <w:tblStyle w:val="TableGrid9"/>
        <w:tblW w:w="6580" w:type="dxa"/>
        <w:tblInd w:w="8" w:type="dxa"/>
        <w:tblLook w:val="04A0" w:firstRow="1" w:lastRow="0" w:firstColumn="1" w:lastColumn="0" w:noHBand="0" w:noVBand="1"/>
      </w:tblPr>
      <w:tblGrid>
        <w:gridCol w:w="1720"/>
        <w:gridCol w:w="4860"/>
      </w:tblGrid>
      <w:tr w:rsidR="00A8154A" w:rsidRPr="00A8154A" w14:paraId="4C4D5512" w14:textId="77777777" w:rsidTr="00A8154A">
        <w:tc>
          <w:tcPr>
            <w:tcW w:w="1720" w:type="dxa"/>
            <w:tcBorders>
              <w:top w:val="nil"/>
              <w:left w:val="nil"/>
              <w:bottom w:val="nil"/>
              <w:right w:val="nil"/>
            </w:tcBorders>
          </w:tcPr>
          <w:p w14:paraId="73AB4014"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Casing material</w:t>
            </w:r>
          </w:p>
        </w:tc>
        <w:tc>
          <w:tcPr>
            <w:tcW w:w="4860" w:type="dxa"/>
            <w:tcBorders>
              <w:top w:val="nil"/>
              <w:left w:val="nil"/>
              <w:right w:val="nil"/>
            </w:tcBorders>
          </w:tcPr>
          <w:p w14:paraId="0BC62A31"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r>
    </w:tbl>
    <w:p w14:paraId="4DC56104" w14:textId="77777777" w:rsidR="00A8154A" w:rsidRPr="00A8154A" w:rsidRDefault="00A8154A" w:rsidP="00A8154A">
      <w:pPr>
        <w:tabs>
          <w:tab w:val="left" w:pos="600"/>
          <w:tab w:val="left" w:pos="960"/>
        </w:tabs>
        <w:spacing w:before="120"/>
        <w:rPr>
          <w:rFonts w:ascii="Arial" w:hAnsi="Arial" w:cs="Arial"/>
          <w:sz w:val="20"/>
          <w:szCs w:val="20"/>
        </w:rPr>
      </w:pPr>
      <w:r w:rsidRPr="00A8154A">
        <w:rPr>
          <w:rFonts w:ascii="Arial" w:hAnsi="Arial" w:cs="Arial"/>
          <w:sz w:val="20"/>
          <w:szCs w:val="20"/>
        </w:rPr>
        <w:t xml:space="preserve">The flow capacity of this pump shall be 3,200 </w:t>
      </w:r>
      <w:proofErr w:type="spellStart"/>
      <w:r w:rsidRPr="00A8154A">
        <w:rPr>
          <w:rFonts w:ascii="Arial" w:hAnsi="Arial" w:cs="Arial"/>
          <w:sz w:val="20"/>
          <w:szCs w:val="20"/>
        </w:rPr>
        <w:t>gpm</w:t>
      </w:r>
      <w:proofErr w:type="spellEnd"/>
      <w:r w:rsidRPr="00A8154A">
        <w:rPr>
          <w:rFonts w:ascii="Arial" w:hAnsi="Arial" w:cs="Arial"/>
          <w:sz w:val="20"/>
          <w:szCs w:val="20"/>
        </w:rPr>
        <w:t xml:space="preserve"> with a maximum head of 300 ft. and capable of passing 3” solids without damage to the pump.</w:t>
      </w:r>
    </w:p>
    <w:tbl>
      <w:tblPr>
        <w:tblStyle w:val="TableGrid9"/>
        <w:tblW w:w="4330" w:type="dxa"/>
        <w:tblInd w:w="8" w:type="dxa"/>
        <w:tblLook w:val="04A0" w:firstRow="1" w:lastRow="0" w:firstColumn="1" w:lastColumn="0" w:noHBand="0" w:noVBand="1"/>
      </w:tblPr>
      <w:tblGrid>
        <w:gridCol w:w="1270"/>
        <w:gridCol w:w="90"/>
        <w:gridCol w:w="180"/>
        <w:gridCol w:w="1890"/>
        <w:gridCol w:w="900"/>
      </w:tblGrid>
      <w:tr w:rsidR="00A8154A" w:rsidRPr="00A8154A" w14:paraId="3C79D201" w14:textId="77777777" w:rsidTr="00A8154A">
        <w:tc>
          <w:tcPr>
            <w:tcW w:w="1270" w:type="dxa"/>
            <w:tcBorders>
              <w:top w:val="nil"/>
              <w:left w:val="nil"/>
              <w:bottom w:val="nil"/>
              <w:right w:val="nil"/>
            </w:tcBorders>
          </w:tcPr>
          <w:p w14:paraId="2827A940"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Flow rate:</w:t>
            </w:r>
          </w:p>
        </w:tc>
        <w:tc>
          <w:tcPr>
            <w:tcW w:w="2160" w:type="dxa"/>
            <w:gridSpan w:val="3"/>
            <w:tcBorders>
              <w:top w:val="nil"/>
              <w:left w:val="nil"/>
              <w:bottom w:val="single" w:sz="4" w:space="0" w:color="auto"/>
              <w:right w:val="nil"/>
            </w:tcBorders>
          </w:tcPr>
          <w:p w14:paraId="1494CB14"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c>
          <w:tcPr>
            <w:tcW w:w="900" w:type="dxa"/>
            <w:tcBorders>
              <w:top w:val="nil"/>
              <w:left w:val="nil"/>
              <w:bottom w:val="nil"/>
              <w:right w:val="nil"/>
            </w:tcBorders>
          </w:tcPr>
          <w:p w14:paraId="2B3F750A" w14:textId="77777777" w:rsidR="00A8154A" w:rsidRPr="00A8154A" w:rsidRDefault="00A8154A" w:rsidP="00A8154A">
            <w:pPr>
              <w:tabs>
                <w:tab w:val="left" w:pos="2900"/>
              </w:tabs>
              <w:spacing w:before="120"/>
              <w:rPr>
                <w:rFonts w:ascii="Arial" w:hAnsi="Arial" w:cs="Arial"/>
                <w:sz w:val="20"/>
                <w:szCs w:val="20"/>
              </w:rPr>
            </w:pPr>
            <w:proofErr w:type="spellStart"/>
            <w:r w:rsidRPr="00A8154A">
              <w:rPr>
                <w:rFonts w:ascii="Arial" w:hAnsi="Arial" w:cs="Arial"/>
                <w:sz w:val="20"/>
                <w:szCs w:val="20"/>
              </w:rPr>
              <w:t>gpm</w:t>
            </w:r>
            <w:proofErr w:type="spellEnd"/>
          </w:p>
        </w:tc>
      </w:tr>
      <w:tr w:rsidR="00A8154A" w:rsidRPr="00A8154A" w14:paraId="7D5749DC" w14:textId="77777777" w:rsidTr="00A8154A">
        <w:tc>
          <w:tcPr>
            <w:tcW w:w="1360" w:type="dxa"/>
            <w:gridSpan w:val="2"/>
            <w:tcBorders>
              <w:top w:val="nil"/>
              <w:left w:val="nil"/>
              <w:bottom w:val="nil"/>
              <w:right w:val="nil"/>
            </w:tcBorders>
          </w:tcPr>
          <w:p w14:paraId="287A543F"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Head rating:</w:t>
            </w:r>
          </w:p>
        </w:tc>
        <w:tc>
          <w:tcPr>
            <w:tcW w:w="2070" w:type="dxa"/>
            <w:gridSpan w:val="2"/>
            <w:tcBorders>
              <w:top w:val="nil"/>
              <w:left w:val="nil"/>
              <w:bottom w:val="single" w:sz="4" w:space="0" w:color="auto"/>
              <w:right w:val="nil"/>
            </w:tcBorders>
          </w:tcPr>
          <w:p w14:paraId="77FEAD3B"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c>
          <w:tcPr>
            <w:tcW w:w="900" w:type="dxa"/>
            <w:tcBorders>
              <w:top w:val="nil"/>
              <w:left w:val="nil"/>
              <w:bottom w:val="nil"/>
              <w:right w:val="nil"/>
            </w:tcBorders>
          </w:tcPr>
          <w:p w14:paraId="0048A10E" w14:textId="77777777" w:rsidR="00A8154A" w:rsidRPr="00A8154A" w:rsidRDefault="00A8154A" w:rsidP="00A8154A">
            <w:pPr>
              <w:tabs>
                <w:tab w:val="left" w:pos="2900"/>
              </w:tabs>
              <w:spacing w:before="120"/>
              <w:rPr>
                <w:rFonts w:ascii="Arial" w:hAnsi="Arial" w:cs="Arial"/>
                <w:sz w:val="20"/>
                <w:szCs w:val="20"/>
              </w:rPr>
            </w:pPr>
            <w:r w:rsidRPr="00A8154A">
              <w:rPr>
                <w:rFonts w:ascii="Arial" w:hAnsi="Arial" w:cs="Arial"/>
                <w:sz w:val="20"/>
                <w:szCs w:val="20"/>
              </w:rPr>
              <w:t>Feet</w:t>
            </w:r>
          </w:p>
        </w:tc>
      </w:tr>
      <w:tr w:rsidR="00A8154A" w:rsidRPr="00A8154A" w14:paraId="5C8315BE" w14:textId="77777777" w:rsidTr="00A8154A">
        <w:tc>
          <w:tcPr>
            <w:tcW w:w="1540" w:type="dxa"/>
            <w:gridSpan w:val="3"/>
            <w:tcBorders>
              <w:top w:val="nil"/>
              <w:left w:val="nil"/>
              <w:bottom w:val="nil"/>
              <w:right w:val="nil"/>
            </w:tcBorders>
          </w:tcPr>
          <w:p w14:paraId="18B96A79"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Solid capacity:</w:t>
            </w:r>
          </w:p>
        </w:tc>
        <w:tc>
          <w:tcPr>
            <w:tcW w:w="1890" w:type="dxa"/>
            <w:tcBorders>
              <w:top w:val="nil"/>
              <w:left w:val="nil"/>
              <w:bottom w:val="single" w:sz="4" w:space="0" w:color="auto"/>
              <w:right w:val="nil"/>
            </w:tcBorders>
          </w:tcPr>
          <w:p w14:paraId="1C3654E3"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c>
          <w:tcPr>
            <w:tcW w:w="900" w:type="dxa"/>
            <w:tcBorders>
              <w:top w:val="nil"/>
              <w:left w:val="nil"/>
              <w:bottom w:val="nil"/>
              <w:right w:val="nil"/>
            </w:tcBorders>
          </w:tcPr>
          <w:p w14:paraId="6B635364" w14:textId="77777777" w:rsidR="00A8154A" w:rsidRPr="00A8154A" w:rsidRDefault="00A8154A" w:rsidP="00A8154A">
            <w:pPr>
              <w:tabs>
                <w:tab w:val="left" w:pos="2900"/>
              </w:tabs>
              <w:spacing w:before="120"/>
              <w:rPr>
                <w:rFonts w:ascii="Arial" w:hAnsi="Arial" w:cs="Arial"/>
                <w:sz w:val="20"/>
                <w:szCs w:val="20"/>
              </w:rPr>
            </w:pPr>
            <w:r w:rsidRPr="00A8154A">
              <w:rPr>
                <w:rFonts w:ascii="Arial" w:hAnsi="Arial" w:cs="Arial"/>
                <w:sz w:val="20"/>
                <w:szCs w:val="20"/>
              </w:rPr>
              <w:t>Inches</w:t>
            </w:r>
          </w:p>
        </w:tc>
      </w:tr>
    </w:tbl>
    <w:p w14:paraId="2BE601F3" w14:textId="77777777" w:rsidR="00A8154A" w:rsidRPr="00A8154A" w:rsidRDefault="00A8154A" w:rsidP="00A8154A">
      <w:pPr>
        <w:tabs>
          <w:tab w:val="left" w:pos="600"/>
          <w:tab w:val="left" w:pos="960"/>
        </w:tabs>
        <w:spacing w:before="120"/>
        <w:rPr>
          <w:rFonts w:ascii="Arial" w:hAnsi="Arial" w:cs="Arial"/>
          <w:sz w:val="20"/>
          <w:szCs w:val="20"/>
        </w:rPr>
      </w:pPr>
      <w:r w:rsidRPr="00A8154A">
        <w:rPr>
          <w:rFonts w:ascii="Arial" w:hAnsi="Arial" w:cs="Arial"/>
          <w:sz w:val="20"/>
          <w:szCs w:val="20"/>
        </w:rPr>
        <w:t>The pump shall be capable of operating dry without damage.  The pump shall include automatic shut-down after prolonged dry operation.</w:t>
      </w:r>
    </w:p>
    <w:p w14:paraId="31E59EA5" w14:textId="77777777" w:rsidR="00A8154A" w:rsidRPr="00A8154A" w:rsidRDefault="00A8154A" w:rsidP="00A8154A">
      <w:pPr>
        <w:tabs>
          <w:tab w:val="left" w:pos="2900"/>
        </w:tabs>
        <w:spacing w:before="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5103F1D6" w14:textId="77777777" w:rsidR="00A8154A" w:rsidRPr="00A8154A" w:rsidRDefault="00A8154A" w:rsidP="00A8154A">
      <w:pPr>
        <w:tabs>
          <w:tab w:val="left" w:pos="600"/>
          <w:tab w:val="left" w:pos="960"/>
        </w:tabs>
        <w:spacing w:before="120" w:after="120"/>
        <w:rPr>
          <w:rFonts w:ascii="Arial" w:hAnsi="Arial" w:cs="Arial"/>
          <w:b/>
          <w:sz w:val="20"/>
          <w:szCs w:val="20"/>
        </w:rPr>
      </w:pPr>
      <w:r w:rsidRPr="00A8154A">
        <w:rPr>
          <w:rFonts w:ascii="Arial" w:hAnsi="Arial" w:cs="Arial"/>
          <w:b/>
          <w:sz w:val="20"/>
          <w:szCs w:val="20"/>
        </w:rPr>
        <w:t>Engine:</w:t>
      </w:r>
    </w:p>
    <w:p w14:paraId="1F618D0A" w14:textId="77777777" w:rsidR="00A8154A" w:rsidRPr="00A8154A" w:rsidRDefault="00A8154A" w:rsidP="00A8154A">
      <w:pPr>
        <w:tabs>
          <w:tab w:val="left" w:pos="600"/>
          <w:tab w:val="left" w:pos="960"/>
        </w:tabs>
        <w:rPr>
          <w:rFonts w:ascii="Arial" w:hAnsi="Arial" w:cs="Arial"/>
          <w:sz w:val="20"/>
          <w:szCs w:val="20"/>
        </w:rPr>
      </w:pPr>
      <w:r w:rsidRPr="00A8154A">
        <w:rPr>
          <w:rFonts w:ascii="Arial" w:hAnsi="Arial" w:cs="Arial"/>
          <w:sz w:val="20"/>
          <w:szCs w:val="20"/>
        </w:rPr>
        <w:t>The pump shall be provided with a current production liquid cooled, turbo-charged, 4-cylinder, liquid cooled, diesel engine meeting the following:</w:t>
      </w:r>
    </w:p>
    <w:p w14:paraId="7C6C7A7E" w14:textId="77777777" w:rsidR="00A8154A" w:rsidRPr="00A8154A" w:rsidRDefault="00A8154A" w:rsidP="00A8154A">
      <w:pPr>
        <w:tabs>
          <w:tab w:val="left" w:pos="600"/>
          <w:tab w:val="left" w:pos="960"/>
        </w:tabs>
        <w:overflowPunct w:val="0"/>
        <w:autoSpaceDE w:val="0"/>
        <w:autoSpaceDN w:val="0"/>
        <w:adjustRightInd w:val="0"/>
        <w:spacing w:before="120"/>
        <w:ind w:left="600"/>
        <w:textAlignment w:val="baseline"/>
        <w:rPr>
          <w:rFonts w:ascii="Arial" w:hAnsi="Arial" w:cs="Arial"/>
          <w:sz w:val="20"/>
          <w:szCs w:val="20"/>
        </w:rPr>
      </w:pPr>
      <w:r w:rsidRPr="00A8154A">
        <w:rPr>
          <w:rFonts w:ascii="Arial" w:hAnsi="Arial" w:cs="Arial"/>
          <w:sz w:val="20"/>
          <w:szCs w:val="20"/>
        </w:rPr>
        <w:t>Minimum 149 H.P. engine</w:t>
      </w:r>
    </w:p>
    <w:p w14:paraId="68A42703" w14:textId="77777777" w:rsidR="00A8154A" w:rsidRPr="00A8154A" w:rsidRDefault="00A8154A" w:rsidP="00A8154A">
      <w:pPr>
        <w:tabs>
          <w:tab w:val="left" w:pos="600"/>
          <w:tab w:val="left" w:pos="960"/>
        </w:tabs>
        <w:overflowPunct w:val="0"/>
        <w:autoSpaceDE w:val="0"/>
        <w:autoSpaceDN w:val="0"/>
        <w:adjustRightInd w:val="0"/>
        <w:ind w:left="600"/>
        <w:textAlignment w:val="baseline"/>
        <w:rPr>
          <w:rFonts w:ascii="Arial" w:hAnsi="Arial" w:cs="Arial"/>
          <w:sz w:val="20"/>
          <w:szCs w:val="20"/>
        </w:rPr>
      </w:pPr>
      <w:r w:rsidRPr="00A8154A">
        <w:rPr>
          <w:rFonts w:ascii="Arial" w:hAnsi="Arial" w:cs="Arial"/>
          <w:sz w:val="20"/>
          <w:szCs w:val="20"/>
        </w:rPr>
        <w:t xml:space="preserve">Interim Tier 4 emissions </w:t>
      </w:r>
    </w:p>
    <w:p w14:paraId="7C798603" w14:textId="77777777" w:rsidR="00A8154A" w:rsidRPr="00A8154A" w:rsidRDefault="00A8154A" w:rsidP="00A8154A">
      <w:pPr>
        <w:tabs>
          <w:tab w:val="left" w:pos="600"/>
          <w:tab w:val="left" w:pos="960"/>
        </w:tabs>
        <w:overflowPunct w:val="0"/>
        <w:autoSpaceDE w:val="0"/>
        <w:autoSpaceDN w:val="0"/>
        <w:adjustRightInd w:val="0"/>
        <w:ind w:left="600"/>
        <w:textAlignment w:val="baseline"/>
        <w:rPr>
          <w:rFonts w:ascii="Arial" w:hAnsi="Arial" w:cs="Arial"/>
          <w:sz w:val="20"/>
          <w:szCs w:val="20"/>
        </w:rPr>
      </w:pPr>
      <w:r w:rsidRPr="00A8154A">
        <w:rPr>
          <w:rFonts w:ascii="Arial" w:hAnsi="Arial" w:cs="Arial"/>
          <w:sz w:val="20"/>
          <w:szCs w:val="20"/>
        </w:rPr>
        <w:t>Dry style air cleaner</w:t>
      </w:r>
    </w:p>
    <w:p w14:paraId="5D171ED1" w14:textId="77777777" w:rsidR="00A8154A" w:rsidRPr="00A8154A" w:rsidRDefault="00A8154A" w:rsidP="00A8154A">
      <w:pPr>
        <w:tabs>
          <w:tab w:val="left" w:pos="600"/>
          <w:tab w:val="left" w:pos="960"/>
        </w:tabs>
        <w:overflowPunct w:val="0"/>
        <w:autoSpaceDE w:val="0"/>
        <w:autoSpaceDN w:val="0"/>
        <w:adjustRightInd w:val="0"/>
        <w:ind w:left="600"/>
        <w:textAlignment w:val="baseline"/>
        <w:rPr>
          <w:rFonts w:ascii="Arial" w:hAnsi="Arial" w:cs="Arial"/>
          <w:sz w:val="20"/>
          <w:szCs w:val="20"/>
        </w:rPr>
      </w:pPr>
      <w:r w:rsidRPr="00A8154A">
        <w:rPr>
          <w:rFonts w:ascii="Arial" w:hAnsi="Arial" w:cs="Arial"/>
          <w:sz w:val="20"/>
          <w:szCs w:val="20"/>
        </w:rPr>
        <w:t>Fuel filter water separator</w:t>
      </w:r>
    </w:p>
    <w:p w14:paraId="5B063056" w14:textId="77777777" w:rsidR="00A8154A" w:rsidRPr="00A8154A" w:rsidRDefault="00A8154A" w:rsidP="00A8154A">
      <w:pPr>
        <w:tabs>
          <w:tab w:val="left" w:pos="600"/>
          <w:tab w:val="left" w:pos="960"/>
        </w:tabs>
        <w:overflowPunct w:val="0"/>
        <w:autoSpaceDE w:val="0"/>
        <w:autoSpaceDN w:val="0"/>
        <w:adjustRightInd w:val="0"/>
        <w:ind w:left="600"/>
        <w:textAlignment w:val="baseline"/>
        <w:rPr>
          <w:rFonts w:ascii="Arial" w:hAnsi="Arial" w:cs="Arial"/>
          <w:sz w:val="20"/>
          <w:szCs w:val="20"/>
        </w:rPr>
      </w:pPr>
      <w:r w:rsidRPr="00A8154A">
        <w:rPr>
          <w:rFonts w:ascii="Arial" w:hAnsi="Arial" w:cs="Arial"/>
          <w:sz w:val="20"/>
          <w:szCs w:val="20"/>
        </w:rPr>
        <w:t>12-volt electrical system</w:t>
      </w:r>
    </w:p>
    <w:p w14:paraId="1779291D" w14:textId="77777777" w:rsidR="00A8154A" w:rsidRPr="00A8154A" w:rsidRDefault="00A8154A" w:rsidP="00A8154A">
      <w:pPr>
        <w:tabs>
          <w:tab w:val="left" w:pos="600"/>
          <w:tab w:val="left" w:pos="960"/>
        </w:tabs>
        <w:overflowPunct w:val="0"/>
        <w:autoSpaceDE w:val="0"/>
        <w:autoSpaceDN w:val="0"/>
        <w:adjustRightInd w:val="0"/>
        <w:ind w:left="600"/>
        <w:textAlignment w:val="baseline"/>
        <w:rPr>
          <w:rFonts w:ascii="Arial" w:hAnsi="Arial" w:cs="Arial"/>
          <w:sz w:val="20"/>
          <w:szCs w:val="20"/>
        </w:rPr>
      </w:pPr>
      <w:r w:rsidRPr="00A8154A">
        <w:rPr>
          <w:rFonts w:ascii="Arial" w:hAnsi="Arial" w:cs="Arial"/>
          <w:sz w:val="20"/>
          <w:szCs w:val="20"/>
        </w:rPr>
        <w:t>Alternator/regulator</w:t>
      </w:r>
    </w:p>
    <w:p w14:paraId="1E2AF728" w14:textId="77777777" w:rsidR="00A8154A" w:rsidRPr="00A8154A" w:rsidRDefault="00A8154A" w:rsidP="00A8154A">
      <w:pPr>
        <w:tabs>
          <w:tab w:val="left" w:pos="600"/>
          <w:tab w:val="left" w:pos="960"/>
        </w:tabs>
        <w:overflowPunct w:val="0"/>
        <w:autoSpaceDE w:val="0"/>
        <w:autoSpaceDN w:val="0"/>
        <w:adjustRightInd w:val="0"/>
        <w:ind w:left="600"/>
        <w:textAlignment w:val="baseline"/>
        <w:rPr>
          <w:rFonts w:ascii="Arial" w:hAnsi="Arial" w:cs="Arial"/>
          <w:sz w:val="20"/>
          <w:szCs w:val="20"/>
        </w:rPr>
      </w:pPr>
      <w:r w:rsidRPr="00A8154A">
        <w:rPr>
          <w:rFonts w:ascii="Arial" w:hAnsi="Arial" w:cs="Arial"/>
          <w:sz w:val="20"/>
          <w:szCs w:val="20"/>
        </w:rPr>
        <w:t>Maintenance free battery</w:t>
      </w:r>
    </w:p>
    <w:p w14:paraId="71588727" w14:textId="77777777" w:rsidR="00A8154A" w:rsidRPr="00A8154A" w:rsidRDefault="00A8154A" w:rsidP="00A8154A">
      <w:pPr>
        <w:tabs>
          <w:tab w:val="left" w:pos="600"/>
          <w:tab w:val="left" w:pos="960"/>
        </w:tabs>
        <w:overflowPunct w:val="0"/>
        <w:autoSpaceDE w:val="0"/>
        <w:autoSpaceDN w:val="0"/>
        <w:adjustRightInd w:val="0"/>
        <w:ind w:left="600"/>
        <w:textAlignment w:val="baseline"/>
        <w:rPr>
          <w:rFonts w:ascii="Arial" w:hAnsi="Arial" w:cs="Arial"/>
          <w:sz w:val="20"/>
          <w:szCs w:val="20"/>
        </w:rPr>
      </w:pPr>
      <w:r w:rsidRPr="00A8154A">
        <w:rPr>
          <w:rFonts w:ascii="Arial" w:hAnsi="Arial" w:cs="Arial"/>
          <w:sz w:val="20"/>
          <w:szCs w:val="20"/>
        </w:rPr>
        <w:t>Engine oil cooler</w:t>
      </w:r>
    </w:p>
    <w:p w14:paraId="6C45EA43" w14:textId="77777777" w:rsidR="00A8154A" w:rsidRPr="00A8154A" w:rsidRDefault="00A8154A" w:rsidP="00A8154A">
      <w:pPr>
        <w:tabs>
          <w:tab w:val="left" w:pos="2900"/>
        </w:tabs>
        <w:spacing w:before="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A8154A" w:rsidRPr="00A8154A" w14:paraId="063000E0" w14:textId="77777777" w:rsidTr="00A8154A">
        <w:trPr>
          <w:cantSplit/>
          <w:trHeight w:val="432"/>
        </w:trPr>
        <w:tc>
          <w:tcPr>
            <w:tcW w:w="1700" w:type="dxa"/>
            <w:vAlign w:val="bottom"/>
          </w:tcPr>
          <w:p w14:paraId="5138F95C" w14:textId="77777777" w:rsidR="00A8154A" w:rsidRPr="00A8154A" w:rsidRDefault="00A8154A" w:rsidP="00A8154A">
            <w:pPr>
              <w:widowControl w:val="0"/>
              <w:spacing w:before="120"/>
              <w:rPr>
                <w:rFonts w:ascii="Arial" w:hAnsi="Arial" w:cs="Arial"/>
              </w:rPr>
            </w:pPr>
            <w:r w:rsidRPr="00A8154A">
              <w:rPr>
                <w:rFonts w:ascii="Arial" w:hAnsi="Arial" w:cs="Arial"/>
              </w:rPr>
              <w:t>If no, describe:</w:t>
            </w:r>
          </w:p>
        </w:tc>
        <w:tc>
          <w:tcPr>
            <w:tcW w:w="8208" w:type="dxa"/>
            <w:tcBorders>
              <w:bottom w:val="single" w:sz="4" w:space="0" w:color="auto"/>
            </w:tcBorders>
            <w:vAlign w:val="bottom"/>
          </w:tcPr>
          <w:p w14:paraId="11C3235A" w14:textId="77777777" w:rsidR="00A8154A" w:rsidRPr="00A8154A" w:rsidRDefault="00A8154A" w:rsidP="00A8154A">
            <w:pPr>
              <w:widowControl w:val="0"/>
              <w:spacing w:before="120"/>
              <w:rPr>
                <w:rFonts w:ascii="Arial" w:hAnsi="Arial" w:cs="Arial"/>
              </w:rPr>
            </w:pPr>
            <w:r w:rsidRPr="00A8154A">
              <w:rPr>
                <w:rFonts w:ascii="Arial" w:hAnsi="Arial" w:cs="Arial"/>
              </w:rPr>
              <w:fldChar w:fldCharType="begin">
                <w:ffData>
                  <w:name w:val="Text9"/>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r w:rsidR="00A8154A" w:rsidRPr="00A8154A" w14:paraId="25486AEC" w14:textId="77777777" w:rsidTr="00A8154A">
        <w:trPr>
          <w:cantSplit/>
          <w:trHeight w:val="432"/>
        </w:trPr>
        <w:tc>
          <w:tcPr>
            <w:tcW w:w="9908" w:type="dxa"/>
            <w:gridSpan w:val="2"/>
            <w:tcBorders>
              <w:bottom w:val="single" w:sz="4" w:space="0" w:color="auto"/>
            </w:tcBorders>
            <w:vAlign w:val="bottom"/>
          </w:tcPr>
          <w:p w14:paraId="7A9E484B" w14:textId="77777777" w:rsidR="00A8154A" w:rsidRPr="00A8154A" w:rsidRDefault="00A8154A" w:rsidP="00A8154A">
            <w:pPr>
              <w:widowControl w:val="0"/>
              <w:spacing w:before="120"/>
              <w:rPr>
                <w:rFonts w:ascii="Arial" w:hAnsi="Arial" w:cs="Arial"/>
              </w:rPr>
            </w:pPr>
            <w:r w:rsidRPr="00A8154A">
              <w:rPr>
                <w:rFonts w:ascii="Arial" w:hAnsi="Arial" w:cs="Arial"/>
              </w:rPr>
              <w:fldChar w:fldCharType="begin">
                <w:ffData>
                  <w:name w:val="Text10"/>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bl>
    <w:p w14:paraId="663A9502" w14:textId="77777777" w:rsidR="00A8154A" w:rsidRPr="00A8154A" w:rsidRDefault="00A8154A" w:rsidP="00A8154A">
      <w:pPr>
        <w:tabs>
          <w:tab w:val="left" w:pos="600"/>
          <w:tab w:val="left" w:pos="960"/>
        </w:tabs>
        <w:spacing w:before="120"/>
        <w:rPr>
          <w:rFonts w:ascii="Arial" w:hAnsi="Arial" w:cs="Arial"/>
          <w:sz w:val="20"/>
          <w:szCs w:val="20"/>
        </w:rPr>
      </w:pPr>
      <w:r w:rsidRPr="00A8154A">
        <w:rPr>
          <w:rFonts w:ascii="Arial" w:hAnsi="Arial" w:cs="Arial"/>
          <w:sz w:val="20"/>
          <w:szCs w:val="20"/>
        </w:rPr>
        <w:t>Component provided:</w:t>
      </w:r>
    </w:p>
    <w:tbl>
      <w:tblPr>
        <w:tblStyle w:val="TableGrid9"/>
        <w:tblW w:w="9280" w:type="dxa"/>
        <w:tblInd w:w="8" w:type="dxa"/>
        <w:tblLook w:val="04A0" w:firstRow="1" w:lastRow="0" w:firstColumn="1" w:lastColumn="0" w:noHBand="0" w:noVBand="1"/>
      </w:tblPr>
      <w:tblGrid>
        <w:gridCol w:w="910"/>
        <w:gridCol w:w="90"/>
        <w:gridCol w:w="400"/>
        <w:gridCol w:w="1100"/>
        <w:gridCol w:w="700"/>
        <w:gridCol w:w="2300"/>
        <w:gridCol w:w="540"/>
        <w:gridCol w:w="1260"/>
        <w:gridCol w:w="1980"/>
      </w:tblGrid>
      <w:tr w:rsidR="00A8154A" w:rsidRPr="00A8154A" w14:paraId="44FDD099" w14:textId="77777777" w:rsidTr="00A8154A">
        <w:trPr>
          <w:gridAfter w:val="1"/>
          <w:wAfter w:w="1980" w:type="dxa"/>
        </w:trPr>
        <w:tc>
          <w:tcPr>
            <w:tcW w:w="910" w:type="dxa"/>
            <w:tcBorders>
              <w:top w:val="nil"/>
              <w:left w:val="nil"/>
              <w:bottom w:val="nil"/>
              <w:right w:val="nil"/>
            </w:tcBorders>
          </w:tcPr>
          <w:p w14:paraId="70734D2F"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Make:</w:t>
            </w:r>
          </w:p>
        </w:tc>
        <w:tc>
          <w:tcPr>
            <w:tcW w:w="6390" w:type="dxa"/>
            <w:gridSpan w:val="7"/>
            <w:tcBorders>
              <w:top w:val="nil"/>
              <w:left w:val="nil"/>
              <w:bottom w:val="single" w:sz="4" w:space="0" w:color="auto"/>
              <w:right w:val="nil"/>
            </w:tcBorders>
          </w:tcPr>
          <w:p w14:paraId="1264EDA7"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r>
      <w:tr w:rsidR="00A8154A" w:rsidRPr="00A8154A" w14:paraId="4F739C6E" w14:textId="77777777" w:rsidTr="00A8154A">
        <w:trPr>
          <w:gridAfter w:val="1"/>
          <w:wAfter w:w="1980" w:type="dxa"/>
        </w:trPr>
        <w:tc>
          <w:tcPr>
            <w:tcW w:w="1000" w:type="dxa"/>
            <w:gridSpan w:val="2"/>
            <w:tcBorders>
              <w:top w:val="nil"/>
              <w:left w:val="nil"/>
              <w:bottom w:val="nil"/>
              <w:right w:val="nil"/>
            </w:tcBorders>
          </w:tcPr>
          <w:p w14:paraId="58384882"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Model:</w:t>
            </w:r>
          </w:p>
        </w:tc>
        <w:tc>
          <w:tcPr>
            <w:tcW w:w="6300" w:type="dxa"/>
            <w:gridSpan w:val="6"/>
            <w:tcBorders>
              <w:top w:val="nil"/>
              <w:left w:val="nil"/>
              <w:bottom w:val="single" w:sz="4" w:space="0" w:color="auto"/>
              <w:right w:val="nil"/>
            </w:tcBorders>
          </w:tcPr>
          <w:p w14:paraId="024295A5"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1"/>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r>
      <w:tr w:rsidR="00A8154A" w:rsidRPr="00A8154A" w14:paraId="7D14A9E7" w14:textId="77777777" w:rsidTr="00A8154A">
        <w:trPr>
          <w:gridAfter w:val="2"/>
          <w:wAfter w:w="3240" w:type="dxa"/>
        </w:trPr>
        <w:tc>
          <w:tcPr>
            <w:tcW w:w="2500" w:type="dxa"/>
            <w:gridSpan w:val="4"/>
            <w:tcBorders>
              <w:top w:val="nil"/>
              <w:left w:val="nil"/>
              <w:bottom w:val="nil"/>
              <w:right w:val="nil"/>
            </w:tcBorders>
          </w:tcPr>
          <w:p w14:paraId="2144F85D"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Number of cylinders:</w:t>
            </w:r>
          </w:p>
        </w:tc>
        <w:tc>
          <w:tcPr>
            <w:tcW w:w="3540" w:type="dxa"/>
            <w:gridSpan w:val="3"/>
            <w:tcBorders>
              <w:top w:val="nil"/>
              <w:left w:val="nil"/>
              <w:bottom w:val="single" w:sz="4" w:space="0" w:color="auto"/>
              <w:right w:val="nil"/>
            </w:tcBorders>
          </w:tcPr>
          <w:p w14:paraId="6DF8CE71"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sz w:val="20"/>
                <w:szCs w:val="20"/>
              </w:rPr>
              <w:fldChar w:fldCharType="begin">
                <w:ffData>
                  <w:name w:val="Text29"/>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r>
      <w:tr w:rsidR="00A8154A" w:rsidRPr="00A8154A" w14:paraId="4B043783" w14:textId="77777777" w:rsidTr="00A8154A">
        <w:tc>
          <w:tcPr>
            <w:tcW w:w="3200" w:type="dxa"/>
            <w:gridSpan w:val="5"/>
            <w:tcBorders>
              <w:top w:val="nil"/>
              <w:left w:val="nil"/>
              <w:bottom w:val="nil"/>
              <w:right w:val="nil"/>
            </w:tcBorders>
          </w:tcPr>
          <w:p w14:paraId="1CC6EFA4" w14:textId="77777777" w:rsidR="00A8154A" w:rsidRPr="00A8154A" w:rsidRDefault="00A8154A" w:rsidP="00A8154A">
            <w:pPr>
              <w:tabs>
                <w:tab w:val="left" w:pos="576"/>
              </w:tabs>
              <w:spacing w:before="220" w:line="240" w:lineRule="exact"/>
              <w:rPr>
                <w:rFonts w:ascii="Arial" w:hAnsi="Arial" w:cs="Arial"/>
                <w:color w:val="000000"/>
                <w:sz w:val="20"/>
                <w:szCs w:val="20"/>
              </w:rPr>
            </w:pPr>
            <w:r w:rsidRPr="00A8154A">
              <w:rPr>
                <w:rFonts w:ascii="Arial" w:hAnsi="Arial" w:cs="Arial"/>
                <w:color w:val="000000"/>
                <w:sz w:val="20"/>
                <w:szCs w:val="20"/>
              </w:rPr>
              <w:t>Horsepower @ governed RPM:</w:t>
            </w:r>
          </w:p>
        </w:tc>
        <w:tc>
          <w:tcPr>
            <w:tcW w:w="6080" w:type="dxa"/>
            <w:gridSpan w:val="4"/>
            <w:tcBorders>
              <w:top w:val="nil"/>
              <w:left w:val="nil"/>
              <w:bottom w:val="single" w:sz="4" w:space="0" w:color="auto"/>
              <w:right w:val="nil"/>
            </w:tcBorders>
            <w:vAlign w:val="bottom"/>
          </w:tcPr>
          <w:p w14:paraId="16E42FA3"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5"/>
                  <w:enabled/>
                  <w:calcOnExit w:val="0"/>
                  <w:textInput/>
                </w:ffData>
              </w:fldChar>
            </w:r>
            <w:bookmarkStart w:id="19" w:name="Text35"/>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bookmarkEnd w:id="19"/>
          </w:p>
        </w:tc>
      </w:tr>
      <w:tr w:rsidR="00A8154A" w:rsidRPr="00A8154A" w14:paraId="24BB8066" w14:textId="77777777" w:rsidTr="00A8154A">
        <w:trPr>
          <w:gridAfter w:val="3"/>
          <w:wAfter w:w="3780" w:type="dxa"/>
        </w:trPr>
        <w:tc>
          <w:tcPr>
            <w:tcW w:w="1400" w:type="dxa"/>
            <w:gridSpan w:val="3"/>
            <w:tcBorders>
              <w:top w:val="nil"/>
              <w:left w:val="nil"/>
              <w:bottom w:val="nil"/>
              <w:right w:val="nil"/>
            </w:tcBorders>
          </w:tcPr>
          <w:p w14:paraId="7BD27860"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Rated H.P.</w:t>
            </w:r>
          </w:p>
        </w:tc>
        <w:tc>
          <w:tcPr>
            <w:tcW w:w="4100" w:type="dxa"/>
            <w:gridSpan w:val="3"/>
            <w:tcBorders>
              <w:top w:val="nil"/>
              <w:left w:val="nil"/>
              <w:bottom w:val="single" w:sz="4" w:space="0" w:color="auto"/>
              <w:right w:val="nil"/>
            </w:tcBorders>
          </w:tcPr>
          <w:p w14:paraId="5460E845"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6"/>
                  <w:enabled/>
                  <w:calcOnExit w:val="0"/>
                  <w:textInput/>
                </w:ffData>
              </w:fldChar>
            </w:r>
            <w:bookmarkStart w:id="20" w:name="Text36"/>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bookmarkEnd w:id="20"/>
          </w:p>
        </w:tc>
      </w:tr>
    </w:tbl>
    <w:p w14:paraId="4839A105" w14:textId="77777777" w:rsidR="00A8154A" w:rsidRPr="00A8154A" w:rsidRDefault="00A8154A" w:rsidP="00A8154A">
      <w:pPr>
        <w:tabs>
          <w:tab w:val="left" w:pos="600"/>
          <w:tab w:val="left" w:pos="960"/>
        </w:tabs>
        <w:spacing w:before="240" w:after="120"/>
        <w:rPr>
          <w:rFonts w:ascii="Arial" w:hAnsi="Arial" w:cs="Arial"/>
          <w:sz w:val="20"/>
          <w:szCs w:val="20"/>
        </w:rPr>
      </w:pPr>
      <w:r w:rsidRPr="00A8154A">
        <w:rPr>
          <w:rFonts w:ascii="Arial" w:hAnsi="Arial" w:cs="Arial"/>
          <w:sz w:val="20"/>
          <w:szCs w:val="20"/>
        </w:rPr>
        <w:lastRenderedPageBreak/>
        <w:t>The unit shall have approximately a 110-gallon fuel tank capacity.  The tank or cap shall be clearly labeled “Diesel fuel only”.</w:t>
      </w:r>
    </w:p>
    <w:p w14:paraId="65E32018" w14:textId="77777777" w:rsidR="00A8154A" w:rsidRP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tbl>
      <w:tblPr>
        <w:tblStyle w:val="TableGrid9"/>
        <w:tblW w:w="4330" w:type="dxa"/>
        <w:tblInd w:w="8" w:type="dxa"/>
        <w:tblLook w:val="04A0" w:firstRow="1" w:lastRow="0" w:firstColumn="1" w:lastColumn="0" w:noHBand="0" w:noVBand="1"/>
      </w:tblPr>
      <w:tblGrid>
        <w:gridCol w:w="1800"/>
        <w:gridCol w:w="1630"/>
        <w:gridCol w:w="900"/>
      </w:tblGrid>
      <w:tr w:rsidR="00A8154A" w:rsidRPr="00A8154A" w14:paraId="5901667F" w14:textId="77777777" w:rsidTr="00A8154A">
        <w:tc>
          <w:tcPr>
            <w:tcW w:w="1800" w:type="dxa"/>
            <w:tcBorders>
              <w:top w:val="nil"/>
              <w:left w:val="nil"/>
              <w:bottom w:val="nil"/>
              <w:right w:val="nil"/>
            </w:tcBorders>
          </w:tcPr>
          <w:p w14:paraId="55532C68"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Tank capacity:</w:t>
            </w:r>
          </w:p>
        </w:tc>
        <w:tc>
          <w:tcPr>
            <w:tcW w:w="1630" w:type="dxa"/>
            <w:tcBorders>
              <w:top w:val="nil"/>
              <w:left w:val="nil"/>
              <w:bottom w:val="single" w:sz="4" w:space="0" w:color="auto"/>
              <w:right w:val="nil"/>
            </w:tcBorders>
          </w:tcPr>
          <w:p w14:paraId="72DB7D00"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c>
          <w:tcPr>
            <w:tcW w:w="900" w:type="dxa"/>
            <w:tcBorders>
              <w:top w:val="nil"/>
              <w:left w:val="nil"/>
              <w:bottom w:val="nil"/>
              <w:right w:val="nil"/>
            </w:tcBorders>
            <w:vAlign w:val="bottom"/>
          </w:tcPr>
          <w:p w14:paraId="6957666E" w14:textId="77777777" w:rsidR="00A8154A" w:rsidRPr="00A8154A" w:rsidRDefault="00A8154A" w:rsidP="00A8154A">
            <w:pPr>
              <w:tabs>
                <w:tab w:val="left" w:pos="2900"/>
              </w:tabs>
              <w:spacing w:before="120"/>
              <w:rPr>
                <w:rFonts w:ascii="Arial" w:hAnsi="Arial" w:cs="Arial"/>
                <w:sz w:val="20"/>
                <w:szCs w:val="20"/>
              </w:rPr>
            </w:pPr>
            <w:r w:rsidRPr="00A8154A">
              <w:rPr>
                <w:rFonts w:ascii="Arial" w:hAnsi="Arial" w:cs="Arial"/>
                <w:sz w:val="20"/>
                <w:szCs w:val="20"/>
              </w:rPr>
              <w:t>Gallons</w:t>
            </w:r>
          </w:p>
        </w:tc>
      </w:tr>
    </w:tbl>
    <w:p w14:paraId="25C5FC7E" w14:textId="77777777" w:rsidR="00A8154A" w:rsidRPr="00A8154A" w:rsidRDefault="00A8154A" w:rsidP="00A8154A">
      <w:pPr>
        <w:spacing w:before="120" w:after="120" w:line="240" w:lineRule="exact"/>
        <w:rPr>
          <w:rFonts w:ascii="Arial" w:hAnsi="Arial" w:cs="Arial"/>
          <w:sz w:val="20"/>
          <w:szCs w:val="20"/>
        </w:rPr>
      </w:pPr>
      <w:r w:rsidRPr="00A8154A">
        <w:rPr>
          <w:rFonts w:ascii="Arial" w:hAnsi="Arial" w:cs="Arial"/>
          <w:sz w:val="20"/>
          <w:szCs w:val="20"/>
        </w:rPr>
        <w:t>The engine controls and instruments shall be included as follows:</w:t>
      </w:r>
    </w:p>
    <w:p w14:paraId="377425E5" w14:textId="77777777" w:rsidR="00A8154A" w:rsidRPr="00A8154A" w:rsidRDefault="00A8154A" w:rsidP="00A8154A">
      <w:pPr>
        <w:numPr>
          <w:ilvl w:val="0"/>
          <w:numId w:val="52"/>
        </w:numPr>
        <w:spacing w:line="240" w:lineRule="exact"/>
        <w:rPr>
          <w:rFonts w:ascii="Arial" w:hAnsi="Arial" w:cs="Arial"/>
          <w:sz w:val="20"/>
          <w:szCs w:val="20"/>
        </w:rPr>
      </w:pPr>
      <w:r w:rsidRPr="00A8154A">
        <w:rPr>
          <w:rFonts w:ascii="Arial" w:hAnsi="Arial" w:cs="Arial"/>
          <w:sz w:val="20"/>
          <w:szCs w:val="20"/>
        </w:rPr>
        <w:t>Key operated ignition or pass code</w:t>
      </w:r>
    </w:p>
    <w:p w14:paraId="7DDE9DE6" w14:textId="77777777" w:rsidR="00A8154A" w:rsidRPr="00A8154A" w:rsidRDefault="00A8154A" w:rsidP="00A8154A">
      <w:pPr>
        <w:numPr>
          <w:ilvl w:val="0"/>
          <w:numId w:val="52"/>
        </w:numPr>
        <w:spacing w:line="240" w:lineRule="exact"/>
        <w:rPr>
          <w:rFonts w:ascii="Arial" w:hAnsi="Arial" w:cs="Arial"/>
          <w:sz w:val="20"/>
          <w:szCs w:val="20"/>
        </w:rPr>
      </w:pPr>
      <w:r w:rsidRPr="00A8154A">
        <w:rPr>
          <w:rFonts w:ascii="Arial" w:hAnsi="Arial" w:cs="Arial"/>
          <w:sz w:val="20"/>
          <w:szCs w:val="20"/>
        </w:rPr>
        <w:t>Starter switch with neutral safety switch</w:t>
      </w:r>
    </w:p>
    <w:p w14:paraId="605C8D58" w14:textId="77777777" w:rsidR="00A8154A" w:rsidRPr="00A8154A" w:rsidRDefault="00A8154A" w:rsidP="00A8154A">
      <w:pPr>
        <w:numPr>
          <w:ilvl w:val="0"/>
          <w:numId w:val="52"/>
        </w:numPr>
        <w:spacing w:line="240" w:lineRule="exact"/>
        <w:rPr>
          <w:rFonts w:ascii="Arial" w:hAnsi="Arial" w:cs="Arial"/>
          <w:sz w:val="20"/>
          <w:szCs w:val="20"/>
        </w:rPr>
      </w:pPr>
      <w:r w:rsidRPr="00A8154A">
        <w:rPr>
          <w:rFonts w:ascii="Arial" w:hAnsi="Arial" w:cs="Arial"/>
          <w:sz w:val="20"/>
          <w:szCs w:val="20"/>
        </w:rPr>
        <w:t>Hand controlled throttle</w:t>
      </w:r>
    </w:p>
    <w:p w14:paraId="59A74E7F" w14:textId="77777777" w:rsidR="00A8154A" w:rsidRPr="00A8154A" w:rsidRDefault="00A8154A" w:rsidP="00A8154A">
      <w:pPr>
        <w:numPr>
          <w:ilvl w:val="0"/>
          <w:numId w:val="52"/>
        </w:numPr>
        <w:spacing w:line="240" w:lineRule="exact"/>
        <w:rPr>
          <w:rFonts w:ascii="Arial" w:hAnsi="Arial" w:cs="Arial"/>
          <w:sz w:val="20"/>
          <w:szCs w:val="20"/>
        </w:rPr>
      </w:pPr>
      <w:r w:rsidRPr="00A8154A">
        <w:rPr>
          <w:rFonts w:ascii="Arial" w:hAnsi="Arial" w:cs="Arial"/>
          <w:sz w:val="20"/>
          <w:szCs w:val="20"/>
        </w:rPr>
        <w:t>Fuel gauge</w:t>
      </w:r>
    </w:p>
    <w:p w14:paraId="027B3CB3" w14:textId="77777777" w:rsidR="00A8154A" w:rsidRPr="00A8154A" w:rsidRDefault="00A8154A" w:rsidP="00A8154A">
      <w:pPr>
        <w:numPr>
          <w:ilvl w:val="0"/>
          <w:numId w:val="52"/>
        </w:numPr>
        <w:spacing w:line="240" w:lineRule="exact"/>
        <w:rPr>
          <w:rFonts w:ascii="Arial" w:hAnsi="Arial" w:cs="Arial"/>
          <w:sz w:val="20"/>
          <w:szCs w:val="20"/>
        </w:rPr>
      </w:pPr>
      <w:r w:rsidRPr="00A8154A">
        <w:rPr>
          <w:rFonts w:ascii="Arial" w:hAnsi="Arial" w:cs="Arial"/>
          <w:sz w:val="20"/>
          <w:szCs w:val="20"/>
        </w:rPr>
        <w:t>Hour meter - activated by engine oil pressure or engine RPM.</w:t>
      </w:r>
    </w:p>
    <w:p w14:paraId="4CD45B58" w14:textId="77777777" w:rsidR="00A8154A" w:rsidRPr="00A8154A" w:rsidRDefault="00A8154A" w:rsidP="00A8154A">
      <w:pPr>
        <w:numPr>
          <w:ilvl w:val="0"/>
          <w:numId w:val="52"/>
        </w:numPr>
        <w:spacing w:line="240" w:lineRule="exact"/>
        <w:rPr>
          <w:rFonts w:ascii="Arial" w:hAnsi="Arial" w:cs="Arial"/>
          <w:sz w:val="20"/>
          <w:szCs w:val="20"/>
        </w:rPr>
      </w:pPr>
      <w:r w:rsidRPr="00A8154A">
        <w:rPr>
          <w:rFonts w:ascii="Arial" w:hAnsi="Arial" w:cs="Arial"/>
          <w:sz w:val="20"/>
          <w:szCs w:val="20"/>
        </w:rPr>
        <w:t>Engine coolant temperature (automatic shut-down).</w:t>
      </w:r>
    </w:p>
    <w:p w14:paraId="09C12148" w14:textId="77777777" w:rsidR="00A8154A" w:rsidRPr="00A8154A" w:rsidRDefault="00A8154A" w:rsidP="00A8154A">
      <w:pPr>
        <w:numPr>
          <w:ilvl w:val="0"/>
          <w:numId w:val="52"/>
        </w:numPr>
        <w:spacing w:line="240" w:lineRule="exact"/>
        <w:rPr>
          <w:rFonts w:ascii="Arial" w:hAnsi="Arial" w:cs="Arial"/>
          <w:sz w:val="20"/>
          <w:szCs w:val="20"/>
        </w:rPr>
      </w:pPr>
      <w:r w:rsidRPr="00A8154A">
        <w:rPr>
          <w:rFonts w:ascii="Arial" w:hAnsi="Arial" w:cs="Arial"/>
          <w:sz w:val="20"/>
          <w:szCs w:val="20"/>
        </w:rPr>
        <w:t>Engine oil pressure gauge (automatic shut-down).</w:t>
      </w:r>
    </w:p>
    <w:p w14:paraId="51267742" w14:textId="77777777" w:rsidR="00A8154A" w:rsidRPr="00A8154A" w:rsidRDefault="00A8154A" w:rsidP="00A8154A">
      <w:pPr>
        <w:numPr>
          <w:ilvl w:val="0"/>
          <w:numId w:val="52"/>
        </w:numPr>
        <w:spacing w:line="240" w:lineRule="exact"/>
        <w:rPr>
          <w:rFonts w:ascii="Arial" w:hAnsi="Arial" w:cs="Arial"/>
          <w:sz w:val="20"/>
          <w:szCs w:val="20"/>
        </w:rPr>
      </w:pPr>
      <w:r w:rsidRPr="00A8154A">
        <w:rPr>
          <w:rFonts w:ascii="Arial" w:hAnsi="Arial" w:cs="Arial"/>
          <w:sz w:val="20"/>
          <w:szCs w:val="20"/>
        </w:rPr>
        <w:t>Air filter restriction indicator, gauge or warning light.</w:t>
      </w:r>
    </w:p>
    <w:p w14:paraId="4BBA1058" w14:textId="77777777" w:rsidR="00A8154A" w:rsidRPr="00A8154A" w:rsidRDefault="00A8154A" w:rsidP="00A8154A">
      <w:pPr>
        <w:numPr>
          <w:ilvl w:val="0"/>
          <w:numId w:val="52"/>
        </w:numPr>
        <w:spacing w:line="240" w:lineRule="exact"/>
        <w:rPr>
          <w:rFonts w:ascii="Arial" w:hAnsi="Arial" w:cs="Arial"/>
          <w:sz w:val="20"/>
          <w:szCs w:val="20"/>
        </w:rPr>
      </w:pPr>
      <w:r w:rsidRPr="00A8154A">
        <w:rPr>
          <w:rFonts w:ascii="Arial" w:hAnsi="Arial" w:cs="Arial"/>
          <w:sz w:val="20"/>
          <w:szCs w:val="20"/>
        </w:rPr>
        <w:t>Cold weather starting aid.</w:t>
      </w:r>
    </w:p>
    <w:p w14:paraId="3C11D2FD" w14:textId="77777777" w:rsidR="00A8154A" w:rsidRP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A8154A" w:rsidRPr="00A8154A" w14:paraId="022CB232" w14:textId="77777777" w:rsidTr="00A8154A">
        <w:trPr>
          <w:cantSplit/>
          <w:trHeight w:val="432"/>
        </w:trPr>
        <w:tc>
          <w:tcPr>
            <w:tcW w:w="1700" w:type="dxa"/>
            <w:vAlign w:val="bottom"/>
          </w:tcPr>
          <w:p w14:paraId="12D817A5" w14:textId="77777777" w:rsidR="00A8154A" w:rsidRPr="00A8154A" w:rsidRDefault="00A8154A" w:rsidP="00A8154A">
            <w:pPr>
              <w:widowControl w:val="0"/>
              <w:spacing w:before="120"/>
              <w:rPr>
                <w:rFonts w:ascii="Arial" w:hAnsi="Arial" w:cs="Arial"/>
              </w:rPr>
            </w:pPr>
            <w:r w:rsidRPr="00A8154A">
              <w:rPr>
                <w:rFonts w:ascii="Arial" w:hAnsi="Arial" w:cs="Arial"/>
              </w:rPr>
              <w:t>If no, describe:</w:t>
            </w:r>
          </w:p>
        </w:tc>
        <w:tc>
          <w:tcPr>
            <w:tcW w:w="8208" w:type="dxa"/>
            <w:tcBorders>
              <w:bottom w:val="single" w:sz="4" w:space="0" w:color="auto"/>
            </w:tcBorders>
            <w:vAlign w:val="bottom"/>
          </w:tcPr>
          <w:p w14:paraId="070FBF5B" w14:textId="77777777" w:rsidR="00A8154A" w:rsidRPr="00A8154A" w:rsidRDefault="00A8154A" w:rsidP="00A8154A">
            <w:pPr>
              <w:widowControl w:val="0"/>
              <w:spacing w:before="120"/>
              <w:rPr>
                <w:rFonts w:ascii="Arial" w:hAnsi="Arial" w:cs="Arial"/>
              </w:rPr>
            </w:pPr>
            <w:r w:rsidRPr="00A8154A">
              <w:rPr>
                <w:rFonts w:ascii="Arial" w:hAnsi="Arial" w:cs="Arial"/>
              </w:rPr>
              <w:fldChar w:fldCharType="begin">
                <w:ffData>
                  <w:name w:val="Text9"/>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r w:rsidR="00A8154A" w:rsidRPr="00A8154A" w14:paraId="732ED528" w14:textId="77777777" w:rsidTr="00A8154A">
        <w:trPr>
          <w:cantSplit/>
          <w:trHeight w:val="432"/>
        </w:trPr>
        <w:tc>
          <w:tcPr>
            <w:tcW w:w="9908" w:type="dxa"/>
            <w:gridSpan w:val="2"/>
            <w:tcBorders>
              <w:bottom w:val="single" w:sz="4" w:space="0" w:color="auto"/>
            </w:tcBorders>
            <w:vAlign w:val="bottom"/>
          </w:tcPr>
          <w:p w14:paraId="07BCDB1E" w14:textId="77777777" w:rsidR="00A8154A" w:rsidRPr="00A8154A" w:rsidRDefault="00A8154A" w:rsidP="00A8154A">
            <w:pPr>
              <w:widowControl w:val="0"/>
              <w:spacing w:before="120"/>
              <w:rPr>
                <w:rFonts w:ascii="Arial" w:hAnsi="Arial" w:cs="Arial"/>
              </w:rPr>
            </w:pPr>
            <w:r w:rsidRPr="00A8154A">
              <w:rPr>
                <w:rFonts w:ascii="Arial" w:hAnsi="Arial" w:cs="Arial"/>
              </w:rPr>
              <w:fldChar w:fldCharType="begin">
                <w:ffData>
                  <w:name w:val="Text10"/>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bl>
    <w:p w14:paraId="66B44665" w14:textId="77777777" w:rsidR="00A8154A" w:rsidRPr="00A8154A" w:rsidRDefault="00A8154A" w:rsidP="00A8154A">
      <w:pPr>
        <w:spacing w:before="120" w:after="120" w:line="240" w:lineRule="exact"/>
        <w:rPr>
          <w:rFonts w:ascii="Arial" w:hAnsi="Arial" w:cs="Arial"/>
          <w:b/>
          <w:sz w:val="20"/>
          <w:szCs w:val="20"/>
        </w:rPr>
      </w:pPr>
      <w:r w:rsidRPr="00A8154A">
        <w:rPr>
          <w:rFonts w:ascii="Arial" w:hAnsi="Arial" w:cs="Arial"/>
          <w:b/>
          <w:sz w:val="20"/>
          <w:szCs w:val="20"/>
        </w:rPr>
        <w:t>Hitch:</w:t>
      </w:r>
    </w:p>
    <w:p w14:paraId="2CFD90BF"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The trailer shall be equipped with a 3” ID pintle eye type hitch.</w:t>
      </w:r>
    </w:p>
    <w:p w14:paraId="16A6B320" w14:textId="77777777" w:rsidR="00A8154A" w:rsidRP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14328DE5"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The eye shall be adjustable for pintle hook mountings from 20” to 26” measured from level ground.</w:t>
      </w:r>
    </w:p>
    <w:p w14:paraId="727A57AA" w14:textId="77777777" w:rsidR="00A8154A" w:rsidRP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5A820DEA" w14:textId="77777777" w:rsidR="00A8154A" w:rsidRPr="00A8154A" w:rsidRDefault="00A8154A" w:rsidP="00A8154A">
      <w:pPr>
        <w:spacing w:before="120" w:after="120" w:line="240" w:lineRule="exact"/>
        <w:rPr>
          <w:rFonts w:ascii="Arial" w:hAnsi="Arial" w:cs="Arial"/>
          <w:b/>
          <w:sz w:val="20"/>
          <w:szCs w:val="20"/>
        </w:rPr>
      </w:pPr>
      <w:r w:rsidRPr="00A8154A">
        <w:rPr>
          <w:rFonts w:ascii="Arial" w:hAnsi="Arial" w:cs="Arial"/>
          <w:b/>
          <w:sz w:val="20"/>
          <w:szCs w:val="20"/>
        </w:rPr>
        <w:t>Tires and Wheels:</w:t>
      </w:r>
    </w:p>
    <w:p w14:paraId="4A5CBF45"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The trailer shall be equipped with two (2) axles and four (4) tires and wheels.</w:t>
      </w:r>
    </w:p>
    <w:p w14:paraId="63229E2B" w14:textId="77777777" w:rsidR="00A8154A" w:rsidRP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421ACB3C"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The wheels shall be steel, heavy-duty automotive type, minimum 15” diameter, painted or powder coated manufacturer’s standard color.</w:t>
      </w:r>
    </w:p>
    <w:p w14:paraId="18F3A10E" w14:textId="77777777" w:rsidR="00A8154A" w:rsidRPr="00A8154A" w:rsidRDefault="00A8154A" w:rsidP="00A8154A">
      <w:pPr>
        <w:tabs>
          <w:tab w:val="left" w:pos="2900"/>
        </w:tabs>
        <w:spacing w:before="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tbl>
      <w:tblPr>
        <w:tblStyle w:val="TableGrid9"/>
        <w:tblW w:w="3520" w:type="dxa"/>
        <w:tblInd w:w="8" w:type="dxa"/>
        <w:tblLook w:val="04A0" w:firstRow="1" w:lastRow="0" w:firstColumn="1" w:lastColumn="0" w:noHBand="0" w:noVBand="1"/>
      </w:tblPr>
      <w:tblGrid>
        <w:gridCol w:w="1540"/>
        <w:gridCol w:w="990"/>
        <w:gridCol w:w="990"/>
      </w:tblGrid>
      <w:tr w:rsidR="00A8154A" w:rsidRPr="00A8154A" w14:paraId="0802CF11" w14:textId="77777777" w:rsidTr="00A8154A">
        <w:tc>
          <w:tcPr>
            <w:tcW w:w="1540" w:type="dxa"/>
            <w:tcBorders>
              <w:top w:val="nil"/>
              <w:left w:val="nil"/>
              <w:bottom w:val="nil"/>
              <w:right w:val="nil"/>
            </w:tcBorders>
          </w:tcPr>
          <w:p w14:paraId="55764AE9"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Wheel size:</w:t>
            </w:r>
          </w:p>
        </w:tc>
        <w:tc>
          <w:tcPr>
            <w:tcW w:w="990" w:type="dxa"/>
            <w:tcBorders>
              <w:top w:val="nil"/>
              <w:left w:val="nil"/>
              <w:bottom w:val="single" w:sz="4" w:space="0" w:color="auto"/>
              <w:right w:val="nil"/>
            </w:tcBorders>
          </w:tcPr>
          <w:p w14:paraId="3624A8A8"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c>
          <w:tcPr>
            <w:tcW w:w="990" w:type="dxa"/>
            <w:tcBorders>
              <w:top w:val="nil"/>
              <w:left w:val="nil"/>
              <w:bottom w:val="nil"/>
              <w:right w:val="nil"/>
            </w:tcBorders>
            <w:vAlign w:val="bottom"/>
          </w:tcPr>
          <w:p w14:paraId="376710F8" w14:textId="77777777" w:rsidR="00A8154A" w:rsidRPr="00A8154A" w:rsidRDefault="00A8154A" w:rsidP="00A8154A">
            <w:pPr>
              <w:tabs>
                <w:tab w:val="left" w:pos="2900"/>
              </w:tabs>
              <w:spacing w:before="120"/>
              <w:rPr>
                <w:rFonts w:ascii="Arial" w:hAnsi="Arial" w:cs="Arial"/>
                <w:sz w:val="20"/>
                <w:szCs w:val="20"/>
              </w:rPr>
            </w:pPr>
            <w:r w:rsidRPr="00A8154A">
              <w:rPr>
                <w:rFonts w:ascii="Arial" w:hAnsi="Arial" w:cs="Arial"/>
                <w:sz w:val="20"/>
                <w:szCs w:val="20"/>
              </w:rPr>
              <w:t>Inches</w:t>
            </w:r>
          </w:p>
        </w:tc>
      </w:tr>
    </w:tbl>
    <w:p w14:paraId="6ECE71E6" w14:textId="77777777" w:rsidR="00A8154A" w:rsidRPr="00A8154A" w:rsidRDefault="00A8154A" w:rsidP="00A8154A">
      <w:pPr>
        <w:spacing w:before="120" w:line="240" w:lineRule="exact"/>
        <w:rPr>
          <w:rFonts w:ascii="Arial" w:hAnsi="Arial" w:cs="Arial"/>
          <w:sz w:val="20"/>
          <w:szCs w:val="20"/>
        </w:rPr>
      </w:pPr>
      <w:r w:rsidRPr="00A8154A">
        <w:rPr>
          <w:rFonts w:ascii="Arial" w:hAnsi="Arial" w:cs="Arial"/>
          <w:sz w:val="20"/>
          <w:szCs w:val="20"/>
        </w:rPr>
        <w:t>The tires shall be automotive type, all season radial with load range required to meet gross weight of the trailer.</w:t>
      </w:r>
    </w:p>
    <w:p w14:paraId="00F483A3" w14:textId="77777777" w:rsidR="00A8154A" w:rsidRPr="00A8154A" w:rsidRDefault="00A8154A" w:rsidP="00A8154A">
      <w:pPr>
        <w:tabs>
          <w:tab w:val="left" w:pos="2900"/>
        </w:tabs>
        <w:spacing w:before="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tbl>
      <w:tblPr>
        <w:tblStyle w:val="TableGrid9"/>
        <w:tblW w:w="5860" w:type="dxa"/>
        <w:tblInd w:w="8" w:type="dxa"/>
        <w:tblLayout w:type="fixed"/>
        <w:tblLook w:val="04A0" w:firstRow="1" w:lastRow="0" w:firstColumn="1" w:lastColumn="0" w:noHBand="0" w:noVBand="1"/>
      </w:tblPr>
      <w:tblGrid>
        <w:gridCol w:w="1090"/>
        <w:gridCol w:w="270"/>
        <w:gridCol w:w="180"/>
        <w:gridCol w:w="1800"/>
        <w:gridCol w:w="1170"/>
        <w:gridCol w:w="1350"/>
      </w:tblGrid>
      <w:tr w:rsidR="00A8154A" w:rsidRPr="00A8154A" w14:paraId="3518BBD0" w14:textId="77777777" w:rsidTr="00A8154A">
        <w:tc>
          <w:tcPr>
            <w:tcW w:w="1090" w:type="dxa"/>
            <w:tcBorders>
              <w:top w:val="nil"/>
              <w:left w:val="nil"/>
              <w:bottom w:val="nil"/>
              <w:right w:val="nil"/>
            </w:tcBorders>
          </w:tcPr>
          <w:p w14:paraId="3F6ABA17"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Tire size:</w:t>
            </w:r>
          </w:p>
        </w:tc>
        <w:tc>
          <w:tcPr>
            <w:tcW w:w="4770" w:type="dxa"/>
            <w:gridSpan w:val="5"/>
            <w:tcBorders>
              <w:top w:val="nil"/>
              <w:left w:val="nil"/>
              <w:bottom w:val="single" w:sz="4" w:space="0" w:color="auto"/>
              <w:right w:val="nil"/>
            </w:tcBorders>
          </w:tcPr>
          <w:p w14:paraId="7C71CED5"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r>
      <w:tr w:rsidR="00A8154A" w:rsidRPr="00A8154A" w14:paraId="1F4D1FAE" w14:textId="77777777" w:rsidTr="00A8154A">
        <w:trPr>
          <w:gridAfter w:val="2"/>
          <w:wAfter w:w="2520" w:type="dxa"/>
        </w:trPr>
        <w:tc>
          <w:tcPr>
            <w:tcW w:w="1540" w:type="dxa"/>
            <w:gridSpan w:val="3"/>
            <w:tcBorders>
              <w:top w:val="nil"/>
              <w:left w:val="nil"/>
              <w:bottom w:val="nil"/>
              <w:right w:val="nil"/>
            </w:tcBorders>
          </w:tcPr>
          <w:p w14:paraId="10E9ECE9"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Load range:</w:t>
            </w:r>
          </w:p>
        </w:tc>
        <w:tc>
          <w:tcPr>
            <w:tcW w:w="1800" w:type="dxa"/>
            <w:tcBorders>
              <w:top w:val="nil"/>
              <w:left w:val="nil"/>
              <w:bottom w:val="single" w:sz="4" w:space="0" w:color="auto"/>
              <w:right w:val="nil"/>
            </w:tcBorders>
          </w:tcPr>
          <w:p w14:paraId="79327205"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r>
      <w:tr w:rsidR="00A8154A" w:rsidRPr="00A8154A" w14:paraId="40C5239B" w14:textId="77777777" w:rsidTr="00A8154A">
        <w:trPr>
          <w:gridAfter w:val="1"/>
          <w:wAfter w:w="1350" w:type="dxa"/>
        </w:trPr>
        <w:tc>
          <w:tcPr>
            <w:tcW w:w="1360" w:type="dxa"/>
            <w:gridSpan w:val="2"/>
            <w:tcBorders>
              <w:top w:val="nil"/>
              <w:left w:val="nil"/>
              <w:bottom w:val="nil"/>
              <w:right w:val="nil"/>
            </w:tcBorders>
          </w:tcPr>
          <w:p w14:paraId="6CC52568" w14:textId="77777777" w:rsidR="00A8154A" w:rsidRPr="00A8154A" w:rsidRDefault="00A8154A" w:rsidP="00A8154A">
            <w:pPr>
              <w:tabs>
                <w:tab w:val="left" w:pos="576"/>
              </w:tabs>
              <w:spacing w:before="120" w:line="240" w:lineRule="exact"/>
              <w:rPr>
                <w:rFonts w:ascii="Arial" w:hAnsi="Arial" w:cs="Arial"/>
                <w:color w:val="000000"/>
                <w:sz w:val="20"/>
                <w:szCs w:val="20"/>
              </w:rPr>
            </w:pPr>
            <w:r w:rsidRPr="00A8154A">
              <w:rPr>
                <w:rFonts w:ascii="Arial" w:hAnsi="Arial" w:cs="Arial"/>
                <w:color w:val="000000"/>
                <w:sz w:val="20"/>
                <w:szCs w:val="20"/>
              </w:rPr>
              <w:t>Tread type:</w:t>
            </w:r>
          </w:p>
        </w:tc>
        <w:tc>
          <w:tcPr>
            <w:tcW w:w="3150" w:type="dxa"/>
            <w:gridSpan w:val="3"/>
            <w:tcBorders>
              <w:top w:val="nil"/>
              <w:left w:val="nil"/>
              <w:bottom w:val="single" w:sz="4" w:space="0" w:color="auto"/>
              <w:right w:val="nil"/>
            </w:tcBorders>
          </w:tcPr>
          <w:p w14:paraId="623906C2" w14:textId="77777777" w:rsidR="00A8154A" w:rsidRPr="00A8154A" w:rsidRDefault="00A8154A" w:rsidP="00A8154A">
            <w:pPr>
              <w:tabs>
                <w:tab w:val="left" w:pos="576"/>
              </w:tabs>
              <w:spacing w:before="120" w:line="240" w:lineRule="exact"/>
              <w:rPr>
                <w:rFonts w:ascii="Arial" w:hAnsi="Arial" w:cs="Arial"/>
                <w:sz w:val="20"/>
                <w:szCs w:val="20"/>
              </w:rPr>
            </w:pPr>
            <w:r w:rsidRPr="00A8154A">
              <w:rPr>
                <w:rFonts w:ascii="Arial" w:hAnsi="Arial" w:cs="Arial"/>
                <w:sz w:val="20"/>
                <w:szCs w:val="20"/>
              </w:rPr>
              <w:fldChar w:fldCharType="begin">
                <w:ffData>
                  <w:name w:val="Text3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r>
    </w:tbl>
    <w:p w14:paraId="65F3D70F" w14:textId="77777777" w:rsidR="00A8154A" w:rsidRPr="00A8154A" w:rsidRDefault="00A8154A" w:rsidP="00A8154A">
      <w:pPr>
        <w:spacing w:before="120" w:after="120" w:line="240" w:lineRule="exact"/>
        <w:rPr>
          <w:rFonts w:ascii="Arial" w:hAnsi="Arial" w:cs="Arial"/>
          <w:sz w:val="20"/>
          <w:szCs w:val="20"/>
        </w:rPr>
      </w:pPr>
      <w:r w:rsidRPr="00A8154A">
        <w:rPr>
          <w:rFonts w:ascii="Arial" w:hAnsi="Arial" w:cs="Arial"/>
          <w:sz w:val="20"/>
          <w:szCs w:val="20"/>
        </w:rPr>
        <w:t>Electric brakes shall be provided for all wheels on both axles.</w:t>
      </w:r>
    </w:p>
    <w:p w14:paraId="568E4DEA" w14:textId="77777777" w:rsidR="00A8154A" w:rsidRPr="00A8154A" w:rsidRDefault="00A8154A" w:rsidP="00A8154A">
      <w:pPr>
        <w:tabs>
          <w:tab w:val="left" w:pos="2900"/>
        </w:tabs>
        <w:spacing w:before="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2C4FE054" w14:textId="77777777" w:rsidR="00A8154A" w:rsidRPr="00A8154A" w:rsidRDefault="00A8154A" w:rsidP="00A8154A">
      <w:pPr>
        <w:spacing w:line="240" w:lineRule="exact"/>
        <w:rPr>
          <w:rFonts w:ascii="Arial" w:hAnsi="Arial" w:cs="Arial"/>
          <w:sz w:val="20"/>
          <w:szCs w:val="20"/>
        </w:rPr>
      </w:pPr>
      <w:r w:rsidRPr="00A8154A">
        <w:rPr>
          <w:rFonts w:ascii="Arial" w:hAnsi="Arial" w:cs="Arial"/>
          <w:b/>
          <w:i/>
          <w:sz w:val="20"/>
          <w:szCs w:val="20"/>
        </w:rPr>
        <w:t>Note:</w:t>
      </w:r>
      <w:r w:rsidRPr="00A8154A">
        <w:rPr>
          <w:rFonts w:ascii="Arial" w:hAnsi="Arial" w:cs="Arial"/>
          <w:b/>
          <w:sz w:val="20"/>
          <w:szCs w:val="20"/>
        </w:rPr>
        <w:t xml:space="preserve">  </w:t>
      </w:r>
      <w:r w:rsidRPr="00A8154A">
        <w:rPr>
          <w:rFonts w:ascii="Arial" w:hAnsi="Arial" w:cs="Arial"/>
          <w:sz w:val="20"/>
          <w:szCs w:val="20"/>
        </w:rPr>
        <w:t>This is in addition to emergency surge brakes.</w:t>
      </w:r>
    </w:p>
    <w:p w14:paraId="0F5DB396" w14:textId="77777777" w:rsidR="00A8154A" w:rsidRPr="00A8154A" w:rsidRDefault="00A8154A" w:rsidP="00A8154A">
      <w:pPr>
        <w:spacing w:after="200" w:line="276" w:lineRule="auto"/>
        <w:rPr>
          <w:rFonts w:ascii="Arial" w:hAnsi="Arial" w:cs="Arial"/>
          <w:b/>
          <w:sz w:val="20"/>
          <w:szCs w:val="20"/>
        </w:rPr>
      </w:pPr>
      <w:r w:rsidRPr="00A8154A">
        <w:rPr>
          <w:rFonts w:ascii="Arial" w:hAnsi="Arial" w:cs="Arial"/>
          <w:b/>
          <w:sz w:val="20"/>
          <w:szCs w:val="20"/>
        </w:rPr>
        <w:br w:type="page"/>
      </w:r>
    </w:p>
    <w:p w14:paraId="18BF3665" w14:textId="77777777" w:rsidR="00A8154A" w:rsidRPr="00A8154A" w:rsidRDefault="00A8154A" w:rsidP="00A8154A">
      <w:pPr>
        <w:spacing w:before="120" w:after="120" w:line="240" w:lineRule="exact"/>
        <w:rPr>
          <w:rFonts w:ascii="Arial" w:hAnsi="Arial" w:cs="Arial"/>
          <w:b/>
          <w:sz w:val="20"/>
          <w:szCs w:val="20"/>
        </w:rPr>
      </w:pPr>
      <w:r w:rsidRPr="00A8154A">
        <w:rPr>
          <w:rFonts w:ascii="Arial" w:hAnsi="Arial" w:cs="Arial"/>
          <w:b/>
          <w:sz w:val="20"/>
          <w:szCs w:val="20"/>
        </w:rPr>
        <w:lastRenderedPageBreak/>
        <w:t>Lighting:</w:t>
      </w:r>
    </w:p>
    <w:p w14:paraId="7A967D4E"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 xml:space="preserve">The unit shall include all lighting, reflectors, and conspicuity tape to comply with the requirements of </w:t>
      </w:r>
      <w:r w:rsidRPr="00A8154A">
        <w:rPr>
          <w:rFonts w:ascii="Arial" w:hAnsi="Arial" w:cs="Arial"/>
          <w:b/>
          <w:sz w:val="20"/>
          <w:szCs w:val="20"/>
          <w:u w:val="single"/>
        </w:rPr>
        <w:t>The Illinois Vehicle Code</w:t>
      </w:r>
      <w:r w:rsidRPr="00A8154A">
        <w:rPr>
          <w:rFonts w:ascii="Arial" w:hAnsi="Arial" w:cs="Arial"/>
          <w:sz w:val="20"/>
          <w:szCs w:val="20"/>
        </w:rPr>
        <w:t xml:space="preserve"> package must include turn signals, and tail lights.</w:t>
      </w:r>
    </w:p>
    <w:p w14:paraId="7A521783" w14:textId="77777777" w:rsidR="00A8154A" w:rsidRP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3A5CF84C" w14:textId="77777777" w:rsidR="00A8154A" w:rsidRPr="00A8154A" w:rsidRDefault="00A8154A" w:rsidP="00A8154A">
      <w:pPr>
        <w:tabs>
          <w:tab w:val="left" w:pos="360"/>
          <w:tab w:val="left" w:pos="1080"/>
          <w:tab w:val="left" w:pos="1680"/>
          <w:tab w:val="left" w:pos="2280"/>
          <w:tab w:val="left" w:pos="2880"/>
          <w:tab w:val="left" w:pos="3480"/>
          <w:tab w:val="left" w:pos="4080"/>
        </w:tabs>
        <w:rPr>
          <w:rFonts w:ascii="Arial" w:hAnsi="Arial" w:cs="Arial"/>
          <w:sz w:val="20"/>
          <w:szCs w:val="20"/>
        </w:rPr>
      </w:pPr>
      <w:r w:rsidRPr="00A8154A">
        <w:rPr>
          <w:rFonts w:ascii="Arial" w:hAnsi="Arial" w:cs="Arial"/>
          <w:sz w:val="20"/>
          <w:szCs w:val="20"/>
        </w:rPr>
        <w:t>A 7-way connector, utilizing round pins and sockets, SAE/ATA approved, plug portion installed on trailer with lead long enough to allow for turning movements of the trailer.  The pin portion or socket is provided with the truck installation.</w:t>
      </w:r>
    </w:p>
    <w:p w14:paraId="1BAE5141" w14:textId="77777777" w:rsidR="00A8154A" w:rsidRPr="00A8154A" w:rsidRDefault="00A8154A" w:rsidP="00A8154A">
      <w:pPr>
        <w:spacing w:before="120" w:after="120" w:line="240" w:lineRule="exact"/>
        <w:ind w:left="720"/>
        <w:rPr>
          <w:rFonts w:ascii="Arial" w:hAnsi="Arial" w:cs="Arial"/>
          <w:sz w:val="20"/>
          <w:szCs w:val="20"/>
        </w:rPr>
      </w:pPr>
      <w:r w:rsidRPr="00A8154A">
        <w:rPr>
          <w:rFonts w:ascii="Arial" w:hAnsi="Arial" w:cs="Arial"/>
          <w:sz w:val="20"/>
          <w:szCs w:val="20"/>
        </w:rPr>
        <w:t xml:space="preserve">Complies:  Yes </w:t>
      </w:r>
      <w:r w:rsidRPr="00A8154A">
        <w:rPr>
          <w:rFonts w:ascii="Arial" w:hAnsi="Arial" w:cs="Arial"/>
          <w:sz w:val="20"/>
          <w:szCs w:val="20"/>
        </w:rPr>
        <w:fldChar w:fldCharType="begin">
          <w:ffData>
            <w:name w:val="Check3"/>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 </w:t>
      </w:r>
      <w:r w:rsidRPr="00A8154A">
        <w:rPr>
          <w:rFonts w:ascii="Arial" w:hAnsi="Arial" w:cs="Arial"/>
          <w:sz w:val="20"/>
          <w:szCs w:val="20"/>
        </w:rPr>
        <w:fldChar w:fldCharType="begin">
          <w:ffData>
            <w:name w:val="Check4"/>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p>
    <w:p w14:paraId="096FF5B2" w14:textId="77777777" w:rsidR="00A8154A" w:rsidRPr="00A8154A" w:rsidRDefault="00A8154A" w:rsidP="00A8154A">
      <w:pPr>
        <w:rPr>
          <w:rFonts w:ascii="Arial" w:hAnsi="Arial" w:cs="Arial"/>
          <w:b/>
        </w:rPr>
      </w:pPr>
      <w:r w:rsidRPr="00A8154A">
        <w:rPr>
          <w:rFonts w:ascii="Arial" w:hAnsi="Arial" w:cs="Arial"/>
          <w:b/>
        </w:rPr>
        <w:t>Additional Equipment:</w:t>
      </w:r>
    </w:p>
    <w:p w14:paraId="2731614B" w14:textId="77777777" w:rsidR="00A8154A" w:rsidRPr="00A8154A" w:rsidRDefault="00A8154A" w:rsidP="00A8154A">
      <w:pPr>
        <w:spacing w:before="120"/>
        <w:rPr>
          <w:rFonts w:ascii="Arial" w:hAnsi="Arial" w:cs="Arial"/>
          <w:sz w:val="20"/>
          <w:szCs w:val="20"/>
        </w:rPr>
      </w:pPr>
      <w:r w:rsidRPr="00A8154A">
        <w:rPr>
          <w:rFonts w:ascii="Arial" w:hAnsi="Arial" w:cs="Arial"/>
          <w:sz w:val="20"/>
          <w:szCs w:val="20"/>
        </w:rPr>
        <w:t>Each pump shall include the following hose:</w:t>
      </w:r>
    </w:p>
    <w:p w14:paraId="2C6E337E" w14:textId="77777777" w:rsidR="00A8154A" w:rsidRPr="00A8154A" w:rsidRDefault="00A8154A" w:rsidP="00A8154A">
      <w:pPr>
        <w:spacing w:before="120"/>
        <w:ind w:left="720"/>
        <w:rPr>
          <w:rFonts w:ascii="Arial" w:hAnsi="Arial" w:cs="Arial"/>
          <w:sz w:val="20"/>
          <w:szCs w:val="20"/>
        </w:rPr>
      </w:pPr>
      <w:r w:rsidRPr="00A8154A">
        <w:rPr>
          <w:rFonts w:ascii="Arial" w:hAnsi="Arial" w:cs="Arial"/>
          <w:sz w:val="20"/>
          <w:szCs w:val="20"/>
        </w:rPr>
        <w:t xml:space="preserve">2 ea. - 8” x 10’ </w:t>
      </w:r>
      <w:bookmarkStart w:id="21" w:name="_Hlk521410086"/>
      <w:r w:rsidRPr="00A8154A">
        <w:rPr>
          <w:rFonts w:ascii="Arial" w:hAnsi="Arial" w:cs="Arial"/>
          <w:sz w:val="20"/>
          <w:szCs w:val="20"/>
        </w:rPr>
        <w:t>black suction hose</w:t>
      </w:r>
      <w:bookmarkEnd w:id="21"/>
    </w:p>
    <w:p w14:paraId="1ABA39EC" w14:textId="77777777" w:rsidR="00A8154A" w:rsidRPr="00A8154A" w:rsidRDefault="00A8154A" w:rsidP="00A8154A">
      <w:pPr>
        <w:spacing w:before="120"/>
        <w:ind w:left="720"/>
        <w:rPr>
          <w:rFonts w:ascii="Arial" w:hAnsi="Arial" w:cs="Arial"/>
          <w:sz w:val="20"/>
          <w:szCs w:val="20"/>
        </w:rPr>
      </w:pPr>
      <w:r w:rsidRPr="00A8154A">
        <w:rPr>
          <w:rFonts w:ascii="Arial" w:hAnsi="Arial" w:cs="Arial"/>
          <w:sz w:val="20"/>
          <w:szCs w:val="20"/>
        </w:rPr>
        <w:t>2 ea. – 8” x 20’ black suction hose</w:t>
      </w:r>
    </w:p>
    <w:p w14:paraId="754CE1B5" w14:textId="77777777" w:rsidR="00A8154A" w:rsidRPr="00A8154A" w:rsidRDefault="00A8154A" w:rsidP="00A8154A">
      <w:pPr>
        <w:spacing w:before="120"/>
        <w:ind w:left="720"/>
        <w:rPr>
          <w:rFonts w:ascii="Arial" w:hAnsi="Arial" w:cs="Arial"/>
          <w:sz w:val="20"/>
          <w:szCs w:val="20"/>
        </w:rPr>
      </w:pPr>
      <w:r w:rsidRPr="00A8154A">
        <w:rPr>
          <w:rFonts w:ascii="Arial" w:hAnsi="Arial" w:cs="Arial"/>
          <w:sz w:val="20"/>
          <w:szCs w:val="20"/>
        </w:rPr>
        <w:t>1 ea. – Metal Strainer</w:t>
      </w:r>
    </w:p>
    <w:p w14:paraId="217BC7D4" w14:textId="77777777" w:rsidR="00A8154A" w:rsidRPr="00A8154A" w:rsidRDefault="00A8154A" w:rsidP="00A8154A">
      <w:pPr>
        <w:spacing w:before="120"/>
        <w:ind w:left="720"/>
        <w:rPr>
          <w:rFonts w:ascii="Arial" w:hAnsi="Arial" w:cs="Arial"/>
          <w:sz w:val="20"/>
          <w:szCs w:val="20"/>
        </w:rPr>
      </w:pPr>
      <w:r w:rsidRPr="00A8154A">
        <w:rPr>
          <w:rFonts w:ascii="Arial" w:hAnsi="Arial" w:cs="Arial"/>
          <w:sz w:val="20"/>
          <w:szCs w:val="20"/>
        </w:rPr>
        <w:t>4 ea. – 8” x 50’ lay-flat discharge hose</w:t>
      </w:r>
    </w:p>
    <w:p w14:paraId="24ADD939" w14:textId="77777777" w:rsidR="00A8154A" w:rsidRPr="00A8154A" w:rsidRDefault="00A8154A" w:rsidP="00A8154A">
      <w:pPr>
        <w:spacing w:before="120"/>
        <w:ind w:left="720"/>
        <w:rPr>
          <w:rFonts w:ascii="Arial" w:hAnsi="Arial" w:cs="Arial"/>
          <w:sz w:val="20"/>
          <w:szCs w:val="20"/>
        </w:rPr>
      </w:pPr>
      <w:bookmarkStart w:id="22" w:name="_Hlk521413407"/>
      <w:bookmarkStart w:id="23" w:name="_Hlk521413210"/>
      <w:r w:rsidRPr="00A8154A">
        <w:rPr>
          <w:rFonts w:ascii="Arial" w:hAnsi="Arial" w:cs="Arial"/>
          <w:sz w:val="20"/>
          <w:szCs w:val="20"/>
        </w:rPr>
        <w:t>All fittings and gaskets necessary to connect both the suction and discharge hose sections.</w:t>
      </w:r>
    </w:p>
    <w:bookmarkEnd w:id="22"/>
    <w:p w14:paraId="3C7324F1" w14:textId="77777777" w:rsidR="00A8154A" w:rsidRPr="00A8154A" w:rsidRDefault="00A8154A" w:rsidP="00A8154A">
      <w:pPr>
        <w:overflowPunct w:val="0"/>
        <w:autoSpaceDE w:val="0"/>
        <w:autoSpaceDN w:val="0"/>
        <w:adjustRightInd w:val="0"/>
        <w:spacing w:before="120" w:line="240" w:lineRule="exact"/>
        <w:ind w:left="1440"/>
        <w:textAlignment w:val="baseline"/>
        <w:rPr>
          <w:rFonts w:ascii="Arial" w:hAnsi="Arial" w:cs="Arial"/>
          <w:sz w:val="20"/>
          <w:szCs w:val="20"/>
        </w:rPr>
      </w:pPr>
      <w:r w:rsidRPr="00A8154A">
        <w:rPr>
          <w:rFonts w:ascii="Arial" w:hAnsi="Arial" w:cs="Arial"/>
          <w:sz w:val="20"/>
          <w:szCs w:val="20"/>
        </w:rPr>
        <w:t xml:space="preserve">Complies:  Yes </w:t>
      </w:r>
      <w:r w:rsidRPr="00A8154A">
        <w:rPr>
          <w:rFonts w:ascii="Arial" w:hAnsi="Arial" w:cs="Arial"/>
          <w:sz w:val="20"/>
          <w:szCs w:val="20"/>
        </w:rPr>
        <w:fldChar w:fldCharType="begin">
          <w:ffData>
            <w:name w:val="Check3"/>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 </w:t>
      </w:r>
      <w:r w:rsidRPr="00A8154A">
        <w:rPr>
          <w:rFonts w:ascii="Arial" w:hAnsi="Arial" w:cs="Arial"/>
          <w:sz w:val="20"/>
          <w:szCs w:val="20"/>
        </w:rPr>
        <w:fldChar w:fldCharType="begin">
          <w:ffData>
            <w:name w:val="Check4"/>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2430"/>
        <w:gridCol w:w="7200"/>
      </w:tblGrid>
      <w:tr w:rsidR="00A8154A" w:rsidRPr="00A8154A" w14:paraId="7CCC9392" w14:textId="77777777" w:rsidTr="00A8154A">
        <w:trPr>
          <w:cantSplit/>
          <w:trHeight w:val="432"/>
        </w:trPr>
        <w:tc>
          <w:tcPr>
            <w:tcW w:w="2430" w:type="dxa"/>
            <w:vAlign w:val="bottom"/>
          </w:tcPr>
          <w:p w14:paraId="285D0519" w14:textId="77777777" w:rsidR="00A8154A" w:rsidRPr="00A8154A" w:rsidRDefault="00A8154A" w:rsidP="00A8154A">
            <w:pPr>
              <w:widowControl w:val="0"/>
              <w:overflowPunct w:val="0"/>
              <w:autoSpaceDE w:val="0"/>
              <w:autoSpaceDN w:val="0"/>
              <w:adjustRightInd w:val="0"/>
              <w:spacing w:before="120"/>
              <w:textAlignment w:val="baseline"/>
              <w:rPr>
                <w:rFonts w:ascii="Arial" w:hAnsi="Arial" w:cs="Arial"/>
              </w:rPr>
            </w:pPr>
            <w:r w:rsidRPr="00A8154A">
              <w:rPr>
                <w:rFonts w:ascii="Arial" w:hAnsi="Arial" w:cs="Arial"/>
              </w:rPr>
              <w:t>Describe hose &amp; fittings:</w:t>
            </w:r>
          </w:p>
        </w:tc>
        <w:tc>
          <w:tcPr>
            <w:tcW w:w="7200" w:type="dxa"/>
            <w:tcBorders>
              <w:bottom w:val="single" w:sz="4" w:space="0" w:color="auto"/>
            </w:tcBorders>
            <w:vAlign w:val="bottom"/>
          </w:tcPr>
          <w:p w14:paraId="139957DE" w14:textId="77777777" w:rsidR="00A8154A" w:rsidRPr="00A8154A" w:rsidRDefault="00A8154A" w:rsidP="00A8154A">
            <w:pPr>
              <w:widowControl w:val="0"/>
              <w:overflowPunct w:val="0"/>
              <w:autoSpaceDE w:val="0"/>
              <w:autoSpaceDN w:val="0"/>
              <w:adjustRightInd w:val="0"/>
              <w:spacing w:before="120"/>
              <w:textAlignment w:val="baseline"/>
              <w:rPr>
                <w:rFonts w:ascii="Arial" w:hAnsi="Arial" w:cs="Arial"/>
              </w:rPr>
            </w:pPr>
            <w:r w:rsidRPr="00A8154A">
              <w:rPr>
                <w:rFonts w:ascii="Arial" w:hAnsi="Arial" w:cs="Arial"/>
              </w:rPr>
              <w:fldChar w:fldCharType="begin">
                <w:ffData>
                  <w:name w:val="Text9"/>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bl>
    <w:tbl>
      <w:tblPr>
        <w:tblStyle w:val="TableGrid9"/>
        <w:tblW w:w="0" w:type="auto"/>
        <w:tblLook w:val="04A0" w:firstRow="1" w:lastRow="0" w:firstColumn="1" w:lastColumn="0" w:noHBand="0" w:noVBand="1"/>
      </w:tblPr>
      <w:tblGrid>
        <w:gridCol w:w="9576"/>
      </w:tblGrid>
      <w:tr w:rsidR="00A8154A" w:rsidRPr="00A8154A" w14:paraId="55992C58" w14:textId="77777777" w:rsidTr="00A8154A">
        <w:trPr>
          <w:trHeight w:val="288"/>
        </w:trPr>
        <w:tc>
          <w:tcPr>
            <w:tcW w:w="9576" w:type="dxa"/>
            <w:tcBorders>
              <w:top w:val="nil"/>
              <w:left w:val="nil"/>
              <w:bottom w:val="single" w:sz="4" w:space="0" w:color="auto"/>
              <w:right w:val="nil"/>
            </w:tcBorders>
          </w:tcPr>
          <w:p w14:paraId="4F464385" w14:textId="77777777" w:rsidR="00A8154A" w:rsidRPr="00A8154A" w:rsidRDefault="00A8154A" w:rsidP="00A8154A">
            <w:pPr>
              <w:overflowPunct w:val="0"/>
              <w:autoSpaceDE w:val="0"/>
              <w:autoSpaceDN w:val="0"/>
              <w:adjustRightInd w:val="0"/>
              <w:spacing w:before="120"/>
              <w:textAlignment w:val="baseline"/>
              <w:rPr>
                <w:rFonts w:ascii="Arial" w:hAnsi="Arial" w:cs="Arial"/>
                <w:sz w:val="20"/>
                <w:szCs w:val="20"/>
              </w:rPr>
            </w:pPr>
            <w:r w:rsidRPr="00A8154A">
              <w:rPr>
                <w:rFonts w:ascii="Arial" w:hAnsi="Arial" w:cs="Arial"/>
                <w:sz w:val="20"/>
                <w:szCs w:val="20"/>
              </w:rPr>
              <w:fldChar w:fldCharType="begin">
                <w:ffData>
                  <w:name w:val="Text39"/>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r>
      <w:tr w:rsidR="00A8154A" w:rsidRPr="00A8154A" w14:paraId="6E4F5809" w14:textId="77777777" w:rsidTr="00A8154A">
        <w:trPr>
          <w:trHeight w:val="288"/>
        </w:trPr>
        <w:tc>
          <w:tcPr>
            <w:tcW w:w="9576" w:type="dxa"/>
            <w:tcBorders>
              <w:top w:val="single" w:sz="4" w:space="0" w:color="auto"/>
              <w:left w:val="nil"/>
              <w:bottom w:val="single" w:sz="4" w:space="0" w:color="auto"/>
              <w:right w:val="nil"/>
            </w:tcBorders>
          </w:tcPr>
          <w:p w14:paraId="7046FC70" w14:textId="77777777" w:rsidR="00A8154A" w:rsidRPr="00A8154A" w:rsidRDefault="00A8154A" w:rsidP="00A8154A">
            <w:pPr>
              <w:overflowPunct w:val="0"/>
              <w:autoSpaceDE w:val="0"/>
              <w:autoSpaceDN w:val="0"/>
              <w:adjustRightInd w:val="0"/>
              <w:spacing w:before="120"/>
              <w:textAlignment w:val="baseline"/>
              <w:rPr>
                <w:rFonts w:ascii="Arial" w:hAnsi="Arial" w:cs="Arial"/>
                <w:sz w:val="20"/>
                <w:szCs w:val="20"/>
              </w:rPr>
            </w:pPr>
            <w:r w:rsidRPr="00A8154A">
              <w:rPr>
                <w:rFonts w:ascii="Arial" w:hAnsi="Arial" w:cs="Arial"/>
                <w:sz w:val="20"/>
                <w:szCs w:val="20"/>
              </w:rPr>
              <w:fldChar w:fldCharType="begin">
                <w:ffData>
                  <w:name w:val="Text40"/>
                  <w:enabled/>
                  <w:calcOnExit w:val="0"/>
                  <w:textInput/>
                </w:ffData>
              </w:fldChar>
            </w:r>
            <w:r w:rsidRPr="00A8154A">
              <w:rPr>
                <w:rFonts w:ascii="Arial" w:hAnsi="Arial" w:cs="Arial"/>
                <w:sz w:val="20"/>
                <w:szCs w:val="20"/>
              </w:rPr>
              <w:instrText xml:space="preserve"> FORMTEXT </w:instrText>
            </w:r>
            <w:r w:rsidRPr="00A8154A">
              <w:rPr>
                <w:rFonts w:ascii="Arial" w:hAnsi="Arial" w:cs="Arial"/>
                <w:sz w:val="20"/>
                <w:szCs w:val="20"/>
              </w:rPr>
            </w:r>
            <w:r w:rsidRPr="00A8154A">
              <w:rPr>
                <w:rFonts w:ascii="Arial" w:hAnsi="Arial" w:cs="Arial"/>
                <w:sz w:val="20"/>
                <w:szCs w:val="20"/>
              </w:rPr>
              <w:fldChar w:fldCharType="separate"/>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noProof/>
                <w:sz w:val="20"/>
                <w:szCs w:val="20"/>
              </w:rPr>
              <w:t> </w:t>
            </w:r>
            <w:r w:rsidRPr="00A8154A">
              <w:rPr>
                <w:rFonts w:ascii="Arial" w:hAnsi="Arial" w:cs="Arial"/>
                <w:sz w:val="20"/>
                <w:szCs w:val="20"/>
              </w:rPr>
              <w:fldChar w:fldCharType="end"/>
            </w:r>
          </w:p>
        </w:tc>
      </w:tr>
    </w:tbl>
    <w:bookmarkEnd w:id="23"/>
    <w:p w14:paraId="74F13B24" w14:textId="77777777" w:rsidR="00A8154A" w:rsidRPr="00A8154A" w:rsidRDefault="00A8154A" w:rsidP="00A8154A">
      <w:pPr>
        <w:spacing w:before="120" w:after="120" w:line="240" w:lineRule="exact"/>
        <w:rPr>
          <w:rFonts w:ascii="Arial" w:hAnsi="Arial" w:cs="Arial"/>
          <w:b/>
          <w:sz w:val="20"/>
          <w:szCs w:val="20"/>
        </w:rPr>
      </w:pPr>
      <w:r w:rsidRPr="00A8154A">
        <w:rPr>
          <w:rFonts w:ascii="Arial" w:hAnsi="Arial" w:cs="Arial"/>
          <w:b/>
          <w:sz w:val="20"/>
          <w:szCs w:val="20"/>
        </w:rPr>
        <w:t>Finish:</w:t>
      </w:r>
    </w:p>
    <w:p w14:paraId="6576C73E"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All exterior surfaces normally painted or powder coated shall be manufacturer’s standard color.</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A8154A" w:rsidRPr="00A8154A" w14:paraId="2F17879E" w14:textId="77777777" w:rsidTr="00A8154A">
        <w:trPr>
          <w:cantSplit/>
          <w:trHeight w:val="432"/>
        </w:trPr>
        <w:tc>
          <w:tcPr>
            <w:tcW w:w="1800" w:type="dxa"/>
            <w:vAlign w:val="bottom"/>
          </w:tcPr>
          <w:p w14:paraId="18C67669" w14:textId="77777777" w:rsidR="00A8154A" w:rsidRPr="00A8154A" w:rsidRDefault="00A8154A" w:rsidP="00A8154A">
            <w:pPr>
              <w:widowControl w:val="0"/>
              <w:rPr>
                <w:rFonts w:ascii="Arial" w:hAnsi="Arial" w:cs="Arial"/>
              </w:rPr>
            </w:pPr>
            <w:r w:rsidRPr="00A8154A">
              <w:rPr>
                <w:rFonts w:ascii="Arial" w:hAnsi="Arial" w:cs="Arial"/>
              </w:rPr>
              <w:t>Describe finish:</w:t>
            </w:r>
          </w:p>
        </w:tc>
        <w:tc>
          <w:tcPr>
            <w:tcW w:w="8208" w:type="dxa"/>
            <w:tcBorders>
              <w:bottom w:val="single" w:sz="4" w:space="0" w:color="auto"/>
            </w:tcBorders>
            <w:vAlign w:val="bottom"/>
          </w:tcPr>
          <w:p w14:paraId="10B9484E" w14:textId="77777777" w:rsidR="00A8154A" w:rsidRPr="00A8154A" w:rsidRDefault="00A8154A" w:rsidP="00A8154A">
            <w:pPr>
              <w:widowControl w:val="0"/>
              <w:rPr>
                <w:rFonts w:ascii="Arial" w:hAnsi="Arial" w:cs="Arial"/>
              </w:rPr>
            </w:pPr>
            <w:r w:rsidRPr="00A8154A">
              <w:rPr>
                <w:rFonts w:ascii="Arial" w:hAnsi="Arial" w:cs="Arial"/>
              </w:rPr>
              <w:fldChar w:fldCharType="begin">
                <w:ffData>
                  <w:name w:val="Text9"/>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bl>
    <w:p w14:paraId="34BA837A" w14:textId="77777777" w:rsidR="00A8154A" w:rsidRPr="00A8154A" w:rsidRDefault="00A8154A" w:rsidP="00A8154A">
      <w:pPr>
        <w:spacing w:before="120" w:after="120"/>
        <w:rPr>
          <w:rFonts w:ascii="Arial" w:hAnsi="Arial" w:cs="Arial"/>
          <w:b/>
          <w:sz w:val="20"/>
          <w:szCs w:val="20"/>
        </w:rPr>
      </w:pPr>
      <w:r w:rsidRPr="00A8154A">
        <w:rPr>
          <w:rFonts w:ascii="Arial" w:hAnsi="Arial" w:cs="Arial"/>
          <w:b/>
          <w:sz w:val="20"/>
          <w:szCs w:val="20"/>
        </w:rPr>
        <w:t>General:</w:t>
      </w:r>
    </w:p>
    <w:p w14:paraId="7252B94E" w14:textId="77777777" w:rsidR="00A8154A" w:rsidRPr="00A8154A" w:rsidRDefault="00A8154A" w:rsidP="00A8154A">
      <w:pPr>
        <w:rPr>
          <w:rFonts w:ascii="Arial" w:hAnsi="Arial" w:cs="Arial"/>
          <w:sz w:val="20"/>
          <w:szCs w:val="20"/>
        </w:rPr>
      </w:pPr>
      <w:r w:rsidRPr="00A8154A">
        <w:rPr>
          <w:rFonts w:ascii="Arial" w:hAnsi="Arial" w:cs="Arial"/>
          <w:sz w:val="20"/>
          <w:szCs w:val="20"/>
        </w:rPr>
        <w:t>Two (2) copies of all operators’ manuals, parts lists and warranty information shall be provided at the time of delivery.</w:t>
      </w:r>
    </w:p>
    <w:p w14:paraId="6A9BEB4E" w14:textId="77777777" w:rsidR="00A8154A" w:rsidRP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7A9F06D8" w14:textId="77777777" w:rsidR="00A8154A" w:rsidRPr="00A8154A" w:rsidRDefault="00A8154A" w:rsidP="00A8154A">
      <w:pPr>
        <w:rPr>
          <w:rFonts w:ascii="Arial" w:hAnsi="Arial" w:cs="Arial"/>
          <w:sz w:val="20"/>
          <w:szCs w:val="20"/>
        </w:rPr>
      </w:pPr>
      <w:r w:rsidRPr="00A8154A">
        <w:rPr>
          <w:rFonts w:ascii="Arial" w:hAnsi="Arial" w:cs="Arial"/>
          <w:sz w:val="20"/>
          <w:szCs w:val="20"/>
        </w:rPr>
        <w:t>One (1) copy of the Service Manual for each machine shall be provided upon delivery.</w:t>
      </w:r>
    </w:p>
    <w:p w14:paraId="41D681CF" w14:textId="77777777" w:rsidR="00A8154A" w:rsidRPr="00A8154A" w:rsidRDefault="00A8154A" w:rsidP="00A8154A">
      <w:pPr>
        <w:tabs>
          <w:tab w:val="left" w:pos="2900"/>
        </w:tabs>
        <w:spacing w:before="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5D3EA70F" w14:textId="77777777" w:rsidR="00A8154A" w:rsidRPr="00A8154A" w:rsidRDefault="00A8154A" w:rsidP="00A8154A">
      <w:pPr>
        <w:rPr>
          <w:rFonts w:ascii="Arial" w:hAnsi="Arial" w:cs="Arial"/>
          <w:color w:val="000000" w:themeColor="text1"/>
          <w:sz w:val="20"/>
          <w:szCs w:val="20"/>
        </w:rPr>
      </w:pPr>
      <w:r w:rsidRPr="00A8154A">
        <w:rPr>
          <w:rFonts w:ascii="Arial" w:hAnsi="Arial" w:cs="Arial"/>
          <w:b/>
          <w:i/>
          <w:color w:val="000000" w:themeColor="text1"/>
          <w:sz w:val="20"/>
          <w:szCs w:val="20"/>
        </w:rPr>
        <w:t>Note:</w:t>
      </w:r>
      <w:r w:rsidRPr="00A8154A">
        <w:rPr>
          <w:rFonts w:ascii="Arial" w:hAnsi="Arial" w:cs="Arial"/>
          <w:color w:val="000000" w:themeColor="text1"/>
          <w:sz w:val="20"/>
          <w:szCs w:val="20"/>
        </w:rPr>
        <w:t xml:space="preserve">  The manuals, parts lists, and service or shop manuals listed above may be furnished on DVD in lieu of paper.</w:t>
      </w:r>
    </w:p>
    <w:p w14:paraId="479BC184" w14:textId="77777777" w:rsidR="00A8154A" w:rsidRPr="00A8154A" w:rsidRDefault="00A8154A" w:rsidP="00A8154A">
      <w:pPr>
        <w:spacing w:before="120"/>
        <w:rPr>
          <w:rFonts w:ascii="Arial" w:hAnsi="Arial" w:cs="Arial"/>
          <w:sz w:val="20"/>
          <w:szCs w:val="20"/>
        </w:rPr>
      </w:pPr>
      <w:r w:rsidRPr="00A8154A">
        <w:rPr>
          <w:rFonts w:ascii="Arial" w:hAnsi="Arial" w:cs="Arial"/>
          <w:sz w:val="20"/>
          <w:szCs w:val="20"/>
        </w:rPr>
        <w:t xml:space="preserve">Instruction must be performed by </w:t>
      </w:r>
      <w:r w:rsidRPr="00A8154A">
        <w:rPr>
          <w:rFonts w:ascii="Arial" w:hAnsi="Arial" w:cs="Arial"/>
          <w:b/>
          <w:sz w:val="20"/>
          <w:szCs w:val="20"/>
          <w:u w:val="single"/>
        </w:rPr>
        <w:t>qualified</w:t>
      </w:r>
      <w:r w:rsidRPr="00A8154A">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3D5BC157" w14:textId="77777777" w:rsidR="00A8154A" w:rsidRPr="00A8154A" w:rsidRDefault="00A8154A" w:rsidP="00A8154A">
      <w:pPr>
        <w:tabs>
          <w:tab w:val="left" w:pos="2900"/>
        </w:tabs>
        <w:spacing w:before="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A8154A" w:rsidRPr="00A8154A" w14:paraId="6B7A3475" w14:textId="77777777" w:rsidTr="00A8154A">
        <w:trPr>
          <w:cantSplit/>
          <w:trHeight w:val="432"/>
        </w:trPr>
        <w:tc>
          <w:tcPr>
            <w:tcW w:w="1800" w:type="dxa"/>
            <w:vAlign w:val="bottom"/>
          </w:tcPr>
          <w:p w14:paraId="0414FF06" w14:textId="77777777" w:rsidR="00A8154A" w:rsidRPr="00A8154A" w:rsidRDefault="00A8154A" w:rsidP="00A8154A">
            <w:pPr>
              <w:widowControl w:val="0"/>
              <w:rPr>
                <w:rFonts w:ascii="Arial" w:hAnsi="Arial" w:cs="Arial"/>
              </w:rPr>
            </w:pPr>
            <w:r w:rsidRPr="00A8154A">
              <w:rPr>
                <w:rFonts w:ascii="Arial" w:hAnsi="Arial" w:cs="Arial"/>
              </w:rPr>
              <w:t>Describe training:</w:t>
            </w:r>
          </w:p>
        </w:tc>
        <w:tc>
          <w:tcPr>
            <w:tcW w:w="8208" w:type="dxa"/>
            <w:tcBorders>
              <w:bottom w:val="single" w:sz="4" w:space="0" w:color="auto"/>
            </w:tcBorders>
            <w:vAlign w:val="bottom"/>
          </w:tcPr>
          <w:p w14:paraId="3488498B" w14:textId="77777777" w:rsidR="00A8154A" w:rsidRPr="00A8154A" w:rsidRDefault="00A8154A" w:rsidP="00A8154A">
            <w:pPr>
              <w:widowControl w:val="0"/>
              <w:rPr>
                <w:rFonts w:ascii="Arial" w:hAnsi="Arial" w:cs="Arial"/>
              </w:rPr>
            </w:pPr>
            <w:r w:rsidRPr="00A8154A">
              <w:rPr>
                <w:rFonts w:ascii="Arial" w:hAnsi="Arial" w:cs="Arial"/>
              </w:rPr>
              <w:fldChar w:fldCharType="begin">
                <w:ffData>
                  <w:name w:val="Text9"/>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r w:rsidR="00A8154A" w:rsidRPr="00A8154A" w14:paraId="61F78DD5" w14:textId="77777777" w:rsidTr="00A8154A">
        <w:trPr>
          <w:cantSplit/>
          <w:trHeight w:val="432"/>
        </w:trPr>
        <w:tc>
          <w:tcPr>
            <w:tcW w:w="10008" w:type="dxa"/>
            <w:gridSpan w:val="2"/>
            <w:tcBorders>
              <w:bottom w:val="single" w:sz="4" w:space="0" w:color="auto"/>
            </w:tcBorders>
            <w:vAlign w:val="bottom"/>
          </w:tcPr>
          <w:p w14:paraId="4A3B59F9" w14:textId="77777777" w:rsidR="00A8154A" w:rsidRPr="00A8154A" w:rsidRDefault="00A8154A" w:rsidP="00A8154A">
            <w:pPr>
              <w:widowControl w:val="0"/>
              <w:rPr>
                <w:rFonts w:ascii="Arial" w:hAnsi="Arial" w:cs="Arial"/>
              </w:rPr>
            </w:pPr>
            <w:r w:rsidRPr="00A8154A">
              <w:rPr>
                <w:rFonts w:ascii="Arial" w:hAnsi="Arial" w:cs="Arial"/>
              </w:rPr>
              <w:fldChar w:fldCharType="begin">
                <w:ffData>
                  <w:name w:val="Text10"/>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bl>
    <w:p w14:paraId="7108FF30" w14:textId="5EFB4102" w:rsidR="00D01229" w:rsidRDefault="00A8154A" w:rsidP="00A8154A">
      <w:pPr>
        <w:spacing w:before="120"/>
        <w:rPr>
          <w:rFonts w:ascii="Arial" w:hAnsi="Arial" w:cs="Arial"/>
          <w:sz w:val="20"/>
          <w:szCs w:val="20"/>
        </w:rPr>
      </w:pPr>
      <w:r w:rsidRPr="00A8154A">
        <w:rPr>
          <w:rFonts w:ascii="Arial" w:hAnsi="Arial" w:cs="Arial"/>
          <w:b/>
          <w:i/>
          <w:sz w:val="20"/>
          <w:szCs w:val="20"/>
        </w:rPr>
        <w:t>Note:</w:t>
      </w:r>
      <w:r w:rsidRPr="00A8154A">
        <w:rPr>
          <w:rFonts w:ascii="Arial" w:hAnsi="Arial" w:cs="Arial"/>
          <w:sz w:val="20"/>
          <w:szCs w:val="20"/>
        </w:rPr>
        <w:t xml:space="preserve">  This is not a sales call</w:t>
      </w:r>
      <w:r w:rsidRPr="00A8154A">
        <w:rPr>
          <w:rFonts w:ascii="Arial" w:hAnsi="Arial" w:cs="Arial"/>
          <w:i/>
          <w:sz w:val="20"/>
          <w:szCs w:val="20"/>
        </w:rPr>
        <w:t>.</w:t>
      </w:r>
      <w:r w:rsidRPr="00A8154A">
        <w:rPr>
          <w:rFonts w:ascii="Arial" w:hAnsi="Arial" w:cs="Arial"/>
          <w:sz w:val="20"/>
          <w:szCs w:val="20"/>
        </w:rPr>
        <w:t xml:space="preserve">  Training not meeting IDOT expectations will be cause to generate a “Complaint to Vendor”.</w:t>
      </w:r>
    </w:p>
    <w:p w14:paraId="67F9D95E" w14:textId="77777777" w:rsidR="00D01229" w:rsidRDefault="00D01229">
      <w:pPr>
        <w:spacing w:after="200" w:line="276" w:lineRule="auto"/>
        <w:rPr>
          <w:rFonts w:ascii="Arial" w:hAnsi="Arial" w:cs="Arial"/>
          <w:sz w:val="20"/>
          <w:szCs w:val="20"/>
        </w:rPr>
      </w:pPr>
      <w:r>
        <w:rPr>
          <w:rFonts w:ascii="Arial" w:hAnsi="Arial" w:cs="Arial"/>
          <w:sz w:val="20"/>
          <w:szCs w:val="20"/>
        </w:rPr>
        <w:br w:type="page"/>
      </w:r>
    </w:p>
    <w:p w14:paraId="0132DA57" w14:textId="77777777" w:rsidR="00A8154A" w:rsidRPr="00A8154A" w:rsidRDefault="00A8154A" w:rsidP="00A8154A">
      <w:pPr>
        <w:spacing w:before="120" w:after="120" w:line="260" w:lineRule="exact"/>
        <w:rPr>
          <w:rFonts w:ascii="Arial" w:hAnsi="Arial" w:cs="Arial"/>
          <w:b/>
          <w:sz w:val="20"/>
          <w:szCs w:val="20"/>
        </w:rPr>
      </w:pPr>
      <w:r w:rsidRPr="00A8154A">
        <w:rPr>
          <w:rFonts w:ascii="Arial" w:hAnsi="Arial" w:cs="Arial"/>
          <w:b/>
          <w:sz w:val="20"/>
          <w:szCs w:val="20"/>
        </w:rPr>
        <w:lastRenderedPageBreak/>
        <w:t>Requirements Covering Items Detailed Above:</w:t>
      </w:r>
    </w:p>
    <w:p w14:paraId="16EEDF80"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All equipment cataloged as standard shall be furnished and in place and shall be included in the purchase price of the unit. Any parts, tools, and/or accessories not specifically called for but required for proper operation shall be provided.</w:t>
      </w:r>
    </w:p>
    <w:p w14:paraId="6500E533" w14:textId="77777777" w:rsidR="00A8154A" w:rsidRP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6E65C79A"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A8154A">
        <w:rPr>
          <w:rFonts w:ascii="Arial" w:hAnsi="Arial" w:cs="Arial"/>
          <w:b/>
          <w:sz w:val="20"/>
          <w:szCs w:val="20"/>
          <w:u w:val="single"/>
        </w:rPr>
        <w:t>not</w:t>
      </w:r>
      <w:r w:rsidRPr="00A8154A">
        <w:rPr>
          <w:rFonts w:ascii="Arial" w:hAnsi="Arial" w:cs="Arial"/>
          <w:sz w:val="20"/>
          <w:szCs w:val="20"/>
        </w:rPr>
        <w:t xml:space="preserve"> be exceeded when the unit is so loaded.</w:t>
      </w:r>
    </w:p>
    <w:p w14:paraId="51A76105" w14:textId="77777777" w:rsidR="00A8154A" w:rsidRP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1D41E33F"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Full coverage warranty for a minimum 12 months shall be provided for all components and their installation. The bidder shall attach a copy of warranty with the bid.</w:t>
      </w:r>
    </w:p>
    <w:p w14:paraId="03B7A6FB" w14:textId="77777777" w:rsidR="00A8154A" w:rsidRPr="00A8154A" w:rsidRDefault="00A8154A" w:rsidP="00A8154A">
      <w:pPr>
        <w:tabs>
          <w:tab w:val="left" w:pos="2900"/>
        </w:tabs>
        <w:spacing w:before="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A8154A" w:rsidRPr="00A8154A" w14:paraId="42FF7BD8" w14:textId="77777777" w:rsidTr="00A8154A">
        <w:trPr>
          <w:cantSplit/>
          <w:trHeight w:val="432"/>
        </w:trPr>
        <w:tc>
          <w:tcPr>
            <w:tcW w:w="1890" w:type="dxa"/>
            <w:vAlign w:val="bottom"/>
          </w:tcPr>
          <w:p w14:paraId="378D9C6A" w14:textId="77777777" w:rsidR="00A8154A" w:rsidRPr="00A8154A" w:rsidRDefault="00A8154A" w:rsidP="00A8154A">
            <w:pPr>
              <w:widowControl w:val="0"/>
              <w:rPr>
                <w:rFonts w:ascii="Arial" w:hAnsi="Arial" w:cs="Arial"/>
              </w:rPr>
            </w:pPr>
            <w:r w:rsidRPr="00A8154A">
              <w:rPr>
                <w:rFonts w:ascii="Arial" w:hAnsi="Arial" w:cs="Arial"/>
              </w:rPr>
              <w:t>Describe warranty:</w:t>
            </w:r>
          </w:p>
        </w:tc>
        <w:tc>
          <w:tcPr>
            <w:tcW w:w="8018" w:type="dxa"/>
            <w:tcBorders>
              <w:bottom w:val="single" w:sz="4" w:space="0" w:color="auto"/>
            </w:tcBorders>
            <w:vAlign w:val="bottom"/>
          </w:tcPr>
          <w:p w14:paraId="4EB64EF2" w14:textId="77777777" w:rsidR="00A8154A" w:rsidRPr="00A8154A" w:rsidRDefault="00A8154A" w:rsidP="00A8154A">
            <w:pPr>
              <w:widowControl w:val="0"/>
              <w:rPr>
                <w:rFonts w:ascii="Arial" w:hAnsi="Arial" w:cs="Arial"/>
              </w:rPr>
            </w:pPr>
            <w:r w:rsidRPr="00A8154A">
              <w:rPr>
                <w:rFonts w:ascii="Arial" w:hAnsi="Arial" w:cs="Arial"/>
              </w:rPr>
              <w:fldChar w:fldCharType="begin">
                <w:ffData>
                  <w:name w:val="Text9"/>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r w:rsidR="00A8154A" w:rsidRPr="00A8154A" w14:paraId="308F989A" w14:textId="77777777" w:rsidTr="00A8154A">
        <w:trPr>
          <w:cantSplit/>
          <w:trHeight w:val="432"/>
        </w:trPr>
        <w:tc>
          <w:tcPr>
            <w:tcW w:w="9908" w:type="dxa"/>
            <w:gridSpan w:val="2"/>
            <w:tcBorders>
              <w:bottom w:val="single" w:sz="4" w:space="0" w:color="auto"/>
            </w:tcBorders>
            <w:vAlign w:val="bottom"/>
          </w:tcPr>
          <w:p w14:paraId="5E3EF6D1" w14:textId="77777777" w:rsidR="00A8154A" w:rsidRPr="00A8154A" w:rsidRDefault="00A8154A" w:rsidP="00A8154A">
            <w:pPr>
              <w:widowControl w:val="0"/>
              <w:rPr>
                <w:rFonts w:ascii="Arial" w:hAnsi="Arial" w:cs="Arial"/>
              </w:rPr>
            </w:pPr>
            <w:r w:rsidRPr="00A8154A">
              <w:rPr>
                <w:rFonts w:ascii="Arial" w:hAnsi="Arial" w:cs="Arial"/>
              </w:rPr>
              <w:fldChar w:fldCharType="begin">
                <w:ffData>
                  <w:name w:val="Text10"/>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bl>
    <w:p w14:paraId="0FDE1C46" w14:textId="77777777" w:rsidR="00A8154A" w:rsidRPr="00A8154A" w:rsidRDefault="00A8154A" w:rsidP="00A8154A">
      <w:pPr>
        <w:spacing w:before="120"/>
        <w:rPr>
          <w:rFonts w:ascii="Arial" w:hAnsi="Arial" w:cs="Arial"/>
          <w:sz w:val="20"/>
          <w:szCs w:val="20"/>
        </w:rPr>
      </w:pPr>
      <w:r w:rsidRPr="00A8154A">
        <w:rPr>
          <w:rFonts w:ascii="Arial" w:hAnsi="Arial" w:cs="Arial"/>
          <w:sz w:val="20"/>
          <w:szCs w:val="20"/>
        </w:rPr>
        <w:t>Warranty and service locations are critical to support equipment used many times during emergency operations.  The ability to provide prompt local support for equipment supplied throughout Illinois is critical and will be considered in making award.  Please list all service locations within and immediately surrounding Illinois:</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A8154A" w:rsidRPr="00A8154A" w14:paraId="20D836C7" w14:textId="77777777" w:rsidTr="00A8154A">
        <w:trPr>
          <w:cantSplit/>
          <w:trHeight w:val="432"/>
        </w:trPr>
        <w:tc>
          <w:tcPr>
            <w:tcW w:w="1890" w:type="dxa"/>
            <w:vAlign w:val="bottom"/>
          </w:tcPr>
          <w:p w14:paraId="56EF521D" w14:textId="77777777" w:rsidR="00A8154A" w:rsidRPr="00A8154A" w:rsidRDefault="00A8154A" w:rsidP="00A8154A">
            <w:pPr>
              <w:widowControl w:val="0"/>
              <w:rPr>
                <w:rFonts w:ascii="Arial" w:hAnsi="Arial" w:cs="Arial"/>
              </w:rPr>
            </w:pPr>
            <w:r w:rsidRPr="00A8154A">
              <w:rPr>
                <w:rFonts w:ascii="Arial" w:hAnsi="Arial" w:cs="Arial"/>
              </w:rPr>
              <w:t>Service locations:</w:t>
            </w:r>
          </w:p>
        </w:tc>
        <w:tc>
          <w:tcPr>
            <w:tcW w:w="8018" w:type="dxa"/>
            <w:tcBorders>
              <w:bottom w:val="single" w:sz="4" w:space="0" w:color="auto"/>
            </w:tcBorders>
            <w:vAlign w:val="bottom"/>
          </w:tcPr>
          <w:p w14:paraId="362E1494" w14:textId="77777777" w:rsidR="00A8154A" w:rsidRPr="00A8154A" w:rsidRDefault="00A8154A" w:rsidP="00A8154A">
            <w:pPr>
              <w:widowControl w:val="0"/>
              <w:rPr>
                <w:rFonts w:ascii="Arial" w:hAnsi="Arial" w:cs="Arial"/>
              </w:rPr>
            </w:pPr>
            <w:r w:rsidRPr="00A8154A">
              <w:rPr>
                <w:rFonts w:ascii="Arial" w:hAnsi="Arial" w:cs="Arial"/>
              </w:rPr>
              <w:fldChar w:fldCharType="begin">
                <w:ffData>
                  <w:name w:val="Text9"/>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r w:rsidR="00A8154A" w:rsidRPr="00A8154A" w14:paraId="7EA75AF7" w14:textId="77777777" w:rsidTr="00A8154A">
        <w:trPr>
          <w:cantSplit/>
          <w:trHeight w:val="432"/>
        </w:trPr>
        <w:tc>
          <w:tcPr>
            <w:tcW w:w="9908" w:type="dxa"/>
            <w:gridSpan w:val="2"/>
            <w:tcBorders>
              <w:bottom w:val="single" w:sz="4" w:space="0" w:color="auto"/>
            </w:tcBorders>
            <w:vAlign w:val="bottom"/>
          </w:tcPr>
          <w:p w14:paraId="21BA2EEF" w14:textId="77777777" w:rsidR="00A8154A" w:rsidRPr="00A8154A" w:rsidRDefault="00A8154A" w:rsidP="00A8154A">
            <w:pPr>
              <w:widowControl w:val="0"/>
              <w:rPr>
                <w:rFonts w:ascii="Arial" w:hAnsi="Arial" w:cs="Arial"/>
              </w:rPr>
            </w:pPr>
            <w:r w:rsidRPr="00A8154A">
              <w:rPr>
                <w:rFonts w:ascii="Arial" w:hAnsi="Arial" w:cs="Arial"/>
              </w:rPr>
              <w:fldChar w:fldCharType="begin">
                <w:ffData>
                  <w:name w:val="Text10"/>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r w:rsidR="00A8154A" w:rsidRPr="00A8154A" w14:paraId="0D8B84D0" w14:textId="77777777" w:rsidTr="00A8154A">
        <w:trPr>
          <w:cantSplit/>
          <w:trHeight w:val="432"/>
        </w:trPr>
        <w:tc>
          <w:tcPr>
            <w:tcW w:w="9908" w:type="dxa"/>
            <w:gridSpan w:val="2"/>
            <w:tcBorders>
              <w:bottom w:val="single" w:sz="4" w:space="0" w:color="auto"/>
            </w:tcBorders>
            <w:vAlign w:val="bottom"/>
          </w:tcPr>
          <w:p w14:paraId="7559B541" w14:textId="77777777" w:rsidR="00A8154A" w:rsidRPr="00A8154A" w:rsidRDefault="00A8154A" w:rsidP="00A8154A">
            <w:pPr>
              <w:widowControl w:val="0"/>
              <w:rPr>
                <w:rFonts w:ascii="Arial" w:hAnsi="Arial" w:cs="Arial"/>
              </w:rPr>
            </w:pPr>
            <w:r w:rsidRPr="00A8154A">
              <w:rPr>
                <w:rFonts w:ascii="Arial" w:hAnsi="Arial" w:cs="Arial"/>
              </w:rPr>
              <w:fldChar w:fldCharType="begin">
                <w:ffData>
                  <w:name w:val="Text10"/>
                  <w:enabled/>
                  <w:calcOnExit w:val="0"/>
                  <w:textInput/>
                </w:ffData>
              </w:fldChar>
            </w:r>
            <w:r w:rsidRPr="00A8154A">
              <w:rPr>
                <w:rFonts w:ascii="Arial" w:hAnsi="Arial" w:cs="Arial"/>
              </w:rPr>
              <w:instrText xml:space="preserve"> FORMTEXT </w:instrText>
            </w:r>
            <w:r w:rsidRPr="00A8154A">
              <w:rPr>
                <w:rFonts w:ascii="Arial" w:hAnsi="Arial" w:cs="Arial"/>
              </w:rPr>
            </w:r>
            <w:r w:rsidRPr="00A8154A">
              <w:rPr>
                <w:rFonts w:ascii="Arial" w:hAnsi="Arial" w:cs="Arial"/>
              </w:rPr>
              <w:fldChar w:fldCharType="separate"/>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noProof/>
              </w:rPr>
              <w:t> </w:t>
            </w:r>
            <w:r w:rsidRPr="00A8154A">
              <w:rPr>
                <w:rFonts w:ascii="Arial" w:hAnsi="Arial" w:cs="Arial"/>
              </w:rPr>
              <w:fldChar w:fldCharType="end"/>
            </w:r>
          </w:p>
        </w:tc>
      </w:tr>
    </w:tbl>
    <w:p w14:paraId="3C72DF54" w14:textId="77777777" w:rsidR="00A8154A" w:rsidRPr="00A8154A" w:rsidRDefault="00A8154A" w:rsidP="00A8154A">
      <w:pPr>
        <w:spacing w:before="120" w:after="120"/>
        <w:rPr>
          <w:rFonts w:ascii="Arial" w:hAnsi="Arial" w:cs="Arial"/>
          <w:b/>
          <w:sz w:val="20"/>
          <w:szCs w:val="20"/>
        </w:rPr>
      </w:pPr>
      <w:r w:rsidRPr="00A8154A">
        <w:rPr>
          <w:rFonts w:ascii="Arial" w:hAnsi="Arial" w:cs="Arial"/>
          <w:b/>
          <w:sz w:val="20"/>
          <w:szCs w:val="20"/>
        </w:rPr>
        <w:t>Delivery:</w:t>
      </w:r>
    </w:p>
    <w:p w14:paraId="1DEE6319" w14:textId="77777777" w:rsidR="00A8154A" w:rsidRPr="00A8154A" w:rsidRDefault="00A8154A" w:rsidP="00A8154A">
      <w:pPr>
        <w:spacing w:line="240" w:lineRule="exact"/>
        <w:rPr>
          <w:rFonts w:ascii="Arial" w:hAnsi="Arial" w:cs="Arial"/>
          <w:sz w:val="20"/>
          <w:szCs w:val="20"/>
        </w:rPr>
      </w:pPr>
      <w:r w:rsidRPr="00A8154A">
        <w:rPr>
          <w:rFonts w:ascii="Arial" w:hAnsi="Arial" w:cs="Arial"/>
          <w:sz w:val="20"/>
          <w:szCs w:val="20"/>
        </w:rPr>
        <w:t>This machine is to be delivered in first-class operating condition with acceptance subject to Department of Transportation approval.</w:t>
      </w:r>
    </w:p>
    <w:p w14:paraId="5D5C77CB" w14:textId="620F7233" w:rsidR="00A8154A" w:rsidRDefault="00A8154A" w:rsidP="00A8154A">
      <w:pPr>
        <w:tabs>
          <w:tab w:val="left" w:pos="2900"/>
        </w:tabs>
        <w:spacing w:before="120" w:after="120"/>
        <w:ind w:left="700"/>
        <w:contextualSpacing/>
        <w:rPr>
          <w:rFonts w:ascii="Arial" w:hAnsi="Arial" w:cs="Arial"/>
          <w:sz w:val="20"/>
          <w:szCs w:val="20"/>
        </w:rPr>
      </w:pPr>
      <w:r w:rsidRPr="00A8154A">
        <w:rPr>
          <w:rFonts w:ascii="Arial" w:hAnsi="Arial" w:cs="Arial"/>
          <w:sz w:val="20"/>
          <w:szCs w:val="20"/>
        </w:rPr>
        <w:t xml:space="preserve">Complies:  </w:t>
      </w:r>
      <w:r w:rsidRPr="00A8154A">
        <w:rPr>
          <w:rFonts w:ascii="Arial" w:hAnsi="Arial" w:cs="Arial"/>
          <w:sz w:val="20"/>
          <w:szCs w:val="20"/>
        </w:rPr>
        <w:fldChar w:fldCharType="begin">
          <w:ffData>
            <w:name w:val="Check1"/>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Yes</w:t>
      </w:r>
      <w:r w:rsidRPr="00A8154A">
        <w:rPr>
          <w:rFonts w:ascii="Arial" w:hAnsi="Arial" w:cs="Arial"/>
          <w:sz w:val="20"/>
          <w:szCs w:val="20"/>
        </w:rPr>
        <w:tab/>
      </w:r>
      <w:r w:rsidRPr="00A8154A">
        <w:rPr>
          <w:rFonts w:ascii="Arial" w:hAnsi="Arial" w:cs="Arial"/>
          <w:sz w:val="20"/>
          <w:szCs w:val="20"/>
        </w:rPr>
        <w:fldChar w:fldCharType="begin">
          <w:ffData>
            <w:name w:val="Check2"/>
            <w:enabled/>
            <w:calcOnExit w:val="0"/>
            <w:checkBox>
              <w:sizeAuto/>
              <w:default w:val="0"/>
            </w:checkBox>
          </w:ffData>
        </w:fldChar>
      </w:r>
      <w:r w:rsidRPr="00A8154A">
        <w:rPr>
          <w:rFonts w:ascii="Arial" w:hAnsi="Arial" w:cs="Arial"/>
          <w:sz w:val="20"/>
          <w:szCs w:val="20"/>
        </w:rPr>
        <w:instrText xml:space="preserve"> FORMCHECKBOX </w:instrText>
      </w:r>
      <w:r w:rsidR="001340FC">
        <w:rPr>
          <w:rFonts w:ascii="Arial" w:hAnsi="Arial" w:cs="Arial"/>
          <w:sz w:val="20"/>
          <w:szCs w:val="20"/>
        </w:rPr>
      </w:r>
      <w:r w:rsidR="001340FC">
        <w:rPr>
          <w:rFonts w:ascii="Arial" w:hAnsi="Arial" w:cs="Arial"/>
          <w:sz w:val="20"/>
          <w:szCs w:val="20"/>
        </w:rPr>
        <w:fldChar w:fldCharType="separate"/>
      </w:r>
      <w:r w:rsidRPr="00A8154A">
        <w:rPr>
          <w:rFonts w:ascii="Arial" w:hAnsi="Arial" w:cs="Arial"/>
          <w:sz w:val="20"/>
          <w:szCs w:val="20"/>
        </w:rPr>
        <w:fldChar w:fldCharType="end"/>
      </w:r>
      <w:r w:rsidRPr="00A8154A">
        <w:rPr>
          <w:rFonts w:ascii="Arial" w:hAnsi="Arial" w:cs="Arial"/>
          <w:sz w:val="20"/>
          <w:szCs w:val="20"/>
        </w:rPr>
        <w:t xml:space="preserve"> No</w:t>
      </w:r>
    </w:p>
    <w:p w14:paraId="059CF5DB" w14:textId="77777777" w:rsidR="009D6568" w:rsidRPr="00A8154A" w:rsidRDefault="009D6568" w:rsidP="00A8154A">
      <w:pPr>
        <w:tabs>
          <w:tab w:val="left" w:pos="2900"/>
        </w:tabs>
        <w:spacing w:before="120" w:after="120"/>
        <w:ind w:left="700"/>
        <w:contextualSpacing/>
        <w:rPr>
          <w:rFonts w:ascii="Arial" w:hAnsi="Arial" w:cs="Arial"/>
          <w:sz w:val="20"/>
          <w:szCs w:val="20"/>
        </w:rPr>
      </w:pPr>
    </w:p>
    <w:p w14:paraId="3F6C8C0D" w14:textId="77777777" w:rsidR="00A8154A" w:rsidRPr="00A8154A" w:rsidRDefault="00A8154A" w:rsidP="00A8154A">
      <w:pPr>
        <w:spacing w:before="120" w:after="120"/>
        <w:rPr>
          <w:rFonts w:ascii="Arial" w:hAnsi="Arial" w:cs="Arial"/>
          <w:b/>
          <w:sz w:val="20"/>
          <w:szCs w:val="20"/>
        </w:rPr>
      </w:pPr>
      <w:r w:rsidRPr="00A8154A">
        <w:rPr>
          <w:rFonts w:ascii="Arial" w:hAnsi="Arial" w:cs="Arial"/>
          <w:b/>
          <w:sz w:val="20"/>
          <w:szCs w:val="20"/>
        </w:rPr>
        <w:t>Bid Package:</w:t>
      </w:r>
    </w:p>
    <w:p w14:paraId="42459861" w14:textId="77777777" w:rsidR="00A8154A" w:rsidRPr="00A8154A" w:rsidRDefault="00A8154A" w:rsidP="00A8154A">
      <w:pPr>
        <w:spacing w:before="120"/>
        <w:rPr>
          <w:rFonts w:ascii="Arial" w:hAnsi="Arial" w:cs="Arial"/>
          <w:sz w:val="20"/>
          <w:szCs w:val="20"/>
        </w:rPr>
      </w:pPr>
      <w:r w:rsidRPr="00A8154A">
        <w:rPr>
          <w:rFonts w:ascii="Arial" w:hAnsi="Arial" w:cs="Arial"/>
          <w:sz w:val="20"/>
          <w:szCs w:val="20"/>
        </w:rPr>
        <w:t>Bidders will need to send two copies of each of the following with their proposal.</w:t>
      </w:r>
    </w:p>
    <w:p w14:paraId="02F389EC" w14:textId="77777777" w:rsidR="00A8154A" w:rsidRPr="00A8154A" w:rsidRDefault="00A8154A" w:rsidP="00A8154A">
      <w:pPr>
        <w:numPr>
          <w:ilvl w:val="0"/>
          <w:numId w:val="38"/>
        </w:numPr>
        <w:rPr>
          <w:rFonts w:ascii="Arial" w:hAnsi="Arial" w:cs="Arial"/>
          <w:sz w:val="20"/>
          <w:szCs w:val="20"/>
        </w:rPr>
      </w:pPr>
      <w:r w:rsidRPr="00A8154A">
        <w:rPr>
          <w:rFonts w:ascii="Arial" w:hAnsi="Arial" w:cs="Arial"/>
          <w:sz w:val="20"/>
          <w:szCs w:val="20"/>
        </w:rPr>
        <w:t>Bid Document</w:t>
      </w:r>
    </w:p>
    <w:p w14:paraId="53FEDD8D" w14:textId="77777777" w:rsidR="00A8154A" w:rsidRPr="00A8154A" w:rsidRDefault="00A8154A" w:rsidP="00A8154A">
      <w:pPr>
        <w:numPr>
          <w:ilvl w:val="0"/>
          <w:numId w:val="38"/>
        </w:numPr>
        <w:rPr>
          <w:rFonts w:ascii="Arial" w:hAnsi="Arial" w:cs="Arial"/>
          <w:sz w:val="20"/>
          <w:szCs w:val="20"/>
        </w:rPr>
      </w:pPr>
      <w:r w:rsidRPr="00A8154A">
        <w:rPr>
          <w:rFonts w:ascii="Arial" w:hAnsi="Arial" w:cs="Arial"/>
          <w:sz w:val="20"/>
          <w:szCs w:val="20"/>
        </w:rPr>
        <w:t>Specification Questionnaire</w:t>
      </w:r>
    </w:p>
    <w:p w14:paraId="73865A9D" w14:textId="77777777" w:rsidR="00A8154A" w:rsidRPr="00A8154A" w:rsidRDefault="00A8154A" w:rsidP="00A8154A">
      <w:pPr>
        <w:numPr>
          <w:ilvl w:val="0"/>
          <w:numId w:val="38"/>
        </w:numPr>
        <w:rPr>
          <w:rFonts w:ascii="Arial" w:hAnsi="Arial" w:cs="Arial"/>
          <w:sz w:val="20"/>
          <w:szCs w:val="20"/>
        </w:rPr>
      </w:pPr>
      <w:r w:rsidRPr="00A8154A">
        <w:rPr>
          <w:rFonts w:ascii="Arial" w:hAnsi="Arial" w:cs="Arial"/>
          <w:sz w:val="20"/>
          <w:szCs w:val="20"/>
        </w:rPr>
        <w:t>Descriptive Literature</w:t>
      </w:r>
    </w:p>
    <w:p w14:paraId="044F3B90" w14:textId="223839D5" w:rsidR="00A8154A" w:rsidRPr="00A8154A" w:rsidRDefault="00A8154A" w:rsidP="009D6568">
      <w:pPr>
        <w:ind w:left="930"/>
        <w:rPr>
          <w:rFonts w:ascii="Arial" w:hAnsi="Arial" w:cs="Arial"/>
          <w:sz w:val="20"/>
          <w:szCs w:val="20"/>
        </w:rPr>
      </w:pPr>
    </w:p>
    <w:p w14:paraId="032B2C1A" w14:textId="77777777" w:rsidR="002378E5" w:rsidRDefault="002378E5" w:rsidP="00765CF9">
      <w:pPr>
        <w:rPr>
          <w:rFonts w:eastAsia="Calibri"/>
        </w:rPr>
        <w:sectPr w:rsidR="002378E5" w:rsidSect="009D6568">
          <w:footerReference w:type="default" r:id="rId71"/>
          <w:headerReference w:type="first" r:id="rId72"/>
          <w:pgSz w:w="12240" w:h="15840"/>
          <w:pgMar w:top="1440" w:right="1440" w:bottom="1440" w:left="1440" w:header="432" w:footer="720" w:gutter="0"/>
          <w:cols w:space="720"/>
          <w:titlePg/>
          <w:docGrid w:linePitch="360"/>
        </w:sectPr>
      </w:pPr>
    </w:p>
    <w:p w14:paraId="74FED7D4" w14:textId="77777777" w:rsidR="005E6AFB" w:rsidRDefault="005E6AFB" w:rsidP="002378E5">
      <w:pPr>
        <w:jc w:val="center"/>
        <w:rPr>
          <w:rFonts w:eastAsia="Calibri"/>
          <w:b/>
          <w:sz w:val="36"/>
          <w:szCs w:val="36"/>
        </w:rPr>
      </w:pPr>
    </w:p>
    <w:p w14:paraId="6FAAD0B5" w14:textId="77777777" w:rsidR="005E6AFB" w:rsidRDefault="005E6AFB" w:rsidP="002378E5">
      <w:pPr>
        <w:jc w:val="cente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555753">
      <w:headerReference w:type="first" r:id="rId73"/>
      <w:footerReference w:type="first" r:id="rId74"/>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363B1" w14:textId="77777777" w:rsidR="00A8154A" w:rsidRDefault="00A8154A" w:rsidP="003C7B4A">
      <w:r>
        <w:separator/>
      </w:r>
    </w:p>
  </w:endnote>
  <w:endnote w:type="continuationSeparator" w:id="0">
    <w:p w14:paraId="471A9EF1" w14:textId="77777777" w:rsidR="00A8154A" w:rsidRDefault="00A8154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8154A" w:rsidRPr="001671B2" w:rsidRDefault="00A8154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8154A" w:rsidRPr="001671B2" w:rsidRDefault="00A8154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A8154A" w:rsidRPr="00AD1B34" w:rsidRDefault="00A8154A"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340FC">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8154A" w:rsidRDefault="00A8154A"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8154A" w:rsidRPr="006B79D0" w:rsidRDefault="00A8154A"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8154A" w:rsidRDefault="00A8154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9</w:t>
        </w:r>
        <w:r w:rsidRPr="008C3FF7">
          <w:rPr>
            <w:noProof/>
            <w:sz w:val="16"/>
            <w:szCs w:val="16"/>
          </w:rPr>
          <w:fldChar w:fldCharType="end"/>
        </w:r>
      </w:p>
      <w:p w14:paraId="2B36325A"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8154A" w:rsidRDefault="00A8154A"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8154A" w:rsidRPr="00971DC4" w:rsidRDefault="00A8154A"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11</w:t>
        </w:r>
        <w:r w:rsidRPr="008C3FF7">
          <w:rPr>
            <w:noProof/>
            <w:sz w:val="16"/>
            <w:szCs w:val="16"/>
          </w:rPr>
          <w:fldChar w:fldCharType="end"/>
        </w:r>
      </w:p>
      <w:p w14:paraId="0C5923F7"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8154A" w:rsidRDefault="00A8154A"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8154A" w:rsidRDefault="00A8154A"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13</w:t>
        </w:r>
        <w:r w:rsidRPr="008C3FF7">
          <w:rPr>
            <w:noProof/>
            <w:sz w:val="16"/>
            <w:szCs w:val="16"/>
          </w:rPr>
          <w:fldChar w:fldCharType="end"/>
        </w:r>
      </w:p>
      <w:p w14:paraId="184EAF01"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8154A" w:rsidRDefault="00A8154A"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8154A" w:rsidRDefault="00A8154A"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26</w:t>
        </w:r>
        <w:r w:rsidRPr="008C3FF7">
          <w:rPr>
            <w:noProof/>
            <w:sz w:val="16"/>
            <w:szCs w:val="16"/>
          </w:rPr>
          <w:fldChar w:fldCharType="end"/>
        </w:r>
      </w:p>
      <w:p w14:paraId="5FA743ED"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A8154A" w:rsidRDefault="00A8154A"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A8154A" w:rsidRDefault="00A8154A"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27</w:t>
        </w:r>
        <w:r w:rsidRPr="008C3FF7">
          <w:rPr>
            <w:noProof/>
            <w:sz w:val="16"/>
            <w:szCs w:val="16"/>
          </w:rPr>
          <w:fldChar w:fldCharType="end"/>
        </w:r>
      </w:p>
      <w:p w14:paraId="39EC5776"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A8154A" w:rsidRDefault="00A8154A"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A8154A" w:rsidRDefault="00A8154A"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28</w:t>
        </w:r>
        <w:r w:rsidRPr="008C3FF7">
          <w:rPr>
            <w:noProof/>
            <w:sz w:val="16"/>
            <w:szCs w:val="16"/>
          </w:rPr>
          <w:fldChar w:fldCharType="end"/>
        </w:r>
      </w:p>
      <w:p w14:paraId="1E1377F7"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8154A" w:rsidRDefault="00A8154A"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8154A" w:rsidRDefault="00A8154A"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29</w:t>
        </w:r>
        <w:r w:rsidRPr="008C3FF7">
          <w:rPr>
            <w:noProof/>
            <w:sz w:val="16"/>
            <w:szCs w:val="16"/>
          </w:rPr>
          <w:fldChar w:fldCharType="end"/>
        </w:r>
      </w:p>
      <w:p w14:paraId="238A5FDA"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8154A" w:rsidRDefault="00A8154A"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8154A" w:rsidRDefault="00A8154A"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34</w:t>
        </w:r>
        <w:r w:rsidRPr="008C3FF7">
          <w:rPr>
            <w:noProof/>
            <w:sz w:val="16"/>
            <w:szCs w:val="16"/>
          </w:rPr>
          <w:fldChar w:fldCharType="end"/>
        </w:r>
      </w:p>
      <w:p w14:paraId="2A953C5D"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8154A" w:rsidRDefault="00A8154A"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8154A" w:rsidRDefault="00A8154A"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43</w:t>
        </w:r>
        <w:r w:rsidRPr="008C3FF7">
          <w:rPr>
            <w:noProof/>
            <w:sz w:val="16"/>
            <w:szCs w:val="16"/>
          </w:rPr>
          <w:fldChar w:fldCharType="end"/>
        </w:r>
      </w:p>
      <w:p w14:paraId="644C7653"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8154A" w:rsidRDefault="00A8154A"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8154A" w:rsidRDefault="00A8154A"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44</w:t>
        </w:r>
        <w:r w:rsidRPr="008C3FF7">
          <w:rPr>
            <w:noProof/>
            <w:sz w:val="16"/>
            <w:szCs w:val="16"/>
          </w:rPr>
          <w:fldChar w:fldCharType="end"/>
        </w:r>
      </w:p>
      <w:p w14:paraId="769577C7"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8154A" w:rsidRDefault="00A8154A"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8154A" w:rsidRDefault="00A8154A"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20F74" w14:textId="28A98544" w:rsidR="00A8154A" w:rsidRDefault="00A8154A">
    <w:pPr>
      <w:pStyle w:val="Footer"/>
      <w:jc w:val="center"/>
    </w:pPr>
  </w:p>
  <w:p w14:paraId="04A2A38A" w14:textId="77777777" w:rsidR="00A8154A" w:rsidRDefault="00A8154A"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46</w:t>
        </w:r>
        <w:r w:rsidRPr="008C3FF7">
          <w:rPr>
            <w:noProof/>
            <w:sz w:val="16"/>
            <w:szCs w:val="16"/>
          </w:rPr>
          <w:fldChar w:fldCharType="end"/>
        </w:r>
      </w:p>
      <w:p w14:paraId="1A4CD33B"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8154A" w:rsidRDefault="00A8154A"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8154A" w:rsidRDefault="00A8154A"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47</w:t>
        </w:r>
        <w:r w:rsidRPr="008C3FF7">
          <w:rPr>
            <w:noProof/>
            <w:sz w:val="16"/>
            <w:szCs w:val="16"/>
          </w:rPr>
          <w:fldChar w:fldCharType="end"/>
        </w:r>
      </w:p>
      <w:p w14:paraId="105DFDBA"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8154A" w:rsidRDefault="00A8154A"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8154A" w:rsidRDefault="00A8154A"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48</w:t>
        </w:r>
        <w:r w:rsidRPr="008C3FF7">
          <w:rPr>
            <w:noProof/>
            <w:sz w:val="16"/>
            <w:szCs w:val="16"/>
          </w:rPr>
          <w:fldChar w:fldCharType="end"/>
        </w:r>
      </w:p>
      <w:p w14:paraId="41F34C18"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8154A" w:rsidRDefault="00A8154A"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8154A" w:rsidRDefault="00A8154A"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49</w:t>
        </w:r>
        <w:r w:rsidRPr="008C3FF7">
          <w:rPr>
            <w:noProof/>
            <w:sz w:val="16"/>
            <w:szCs w:val="16"/>
          </w:rPr>
          <w:fldChar w:fldCharType="end"/>
        </w:r>
      </w:p>
      <w:p w14:paraId="57357666"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8154A" w:rsidRDefault="00A8154A"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8154A" w:rsidRDefault="00A8154A"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1041A" w14:textId="77777777" w:rsidR="00A8154A" w:rsidRPr="000353D8" w:rsidRDefault="00A8154A" w:rsidP="00A8154A">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Pr>
        <w:rStyle w:val="PageNumber"/>
        <w:rFonts w:ascii="Arial" w:hAnsi="Arial" w:cs="Arial"/>
        <w:noProof/>
        <w:snapToGrid w:val="0"/>
      </w:rPr>
      <w:t>2</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NUMPAGES </w:instrText>
    </w:r>
    <w:r w:rsidRPr="000353D8">
      <w:rPr>
        <w:rStyle w:val="PageNumber"/>
        <w:rFonts w:ascii="Arial" w:hAnsi="Arial" w:cs="Arial"/>
        <w:snapToGrid w:val="0"/>
      </w:rPr>
      <w:fldChar w:fldCharType="separate"/>
    </w:r>
    <w:r>
      <w:rPr>
        <w:rStyle w:val="PageNumber"/>
        <w:rFonts w:ascii="Arial" w:hAnsi="Arial" w:cs="Arial"/>
        <w:noProof/>
        <w:snapToGrid w:val="0"/>
      </w:rPr>
      <w:t>5</w:t>
    </w:r>
    <w:r w:rsidRPr="000353D8">
      <w:rPr>
        <w:rStyle w:val="PageNumber"/>
        <w:rFonts w:ascii="Arial" w:hAnsi="Arial" w:cs="Arial"/>
        <w:snapToGrid w:val="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22600" w14:textId="6E33CDCC" w:rsidR="00A8154A" w:rsidRPr="000353D8" w:rsidRDefault="00A8154A" w:rsidP="00A8154A">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sidR="001340FC">
      <w:rPr>
        <w:rStyle w:val="PageNumber"/>
        <w:rFonts w:ascii="Arial" w:hAnsi="Arial" w:cs="Arial"/>
        <w:noProof/>
        <w:snapToGrid w:val="0"/>
      </w:rPr>
      <w:t>2</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sidR="009D6568">
      <w:rPr>
        <w:rStyle w:val="PageNumber"/>
        <w:rFonts w:ascii="Arial" w:hAnsi="Arial" w:cs="Arial"/>
        <w:snapToGrid w:val="0"/>
      </w:rPr>
      <w:t>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2155"/>
      <w:docPartObj>
        <w:docPartGallery w:val="Page Numbers (Bottom of Page)"/>
        <w:docPartUnique/>
      </w:docPartObj>
    </w:sdtPr>
    <w:sdtEndPr/>
    <w:sdtContent>
      <w:sdt>
        <w:sdtPr>
          <w:id w:val="-2056850106"/>
          <w:docPartObj>
            <w:docPartGallery w:val="Page Numbers (Top of Page)"/>
            <w:docPartUnique/>
          </w:docPartObj>
        </w:sdtPr>
        <w:sdtEndPr/>
        <w:sdtContent>
          <w:p w14:paraId="2678AB8D" w14:textId="4049C955" w:rsidR="00A8154A" w:rsidRDefault="00A8154A" w:rsidP="005557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40FC">
              <w:rPr>
                <w:b/>
                <w:bCs/>
                <w:noProof/>
              </w:rPr>
              <w:t>5</w:t>
            </w:r>
            <w:r>
              <w:rPr>
                <w:b/>
                <w:bCs/>
                <w:sz w:val="24"/>
                <w:szCs w:val="24"/>
              </w:rPr>
              <w:fldChar w:fldCharType="end"/>
            </w:r>
            <w:r>
              <w:t xml:space="preserve"> of </w:t>
            </w:r>
            <w:r w:rsidR="009D6568">
              <w:t>5</w:t>
            </w:r>
          </w:p>
        </w:sdtContent>
      </w:sdt>
    </w:sdtContent>
  </w:sdt>
  <w:p w14:paraId="544FFDE4" w14:textId="77777777" w:rsidR="00A8154A" w:rsidRPr="00B21C9A" w:rsidRDefault="00A8154A" w:rsidP="00AD3909">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302FF" w14:textId="5ADDC932" w:rsidR="009D6568" w:rsidRPr="000353D8" w:rsidRDefault="009D6568" w:rsidP="00A8154A">
    <w:pPr>
      <w:pStyle w:val="CENTER"/>
      <w:ind w:left="432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4</w:t>
        </w:r>
        <w:r w:rsidRPr="008C3FF7">
          <w:rPr>
            <w:noProof/>
            <w:sz w:val="16"/>
            <w:szCs w:val="16"/>
          </w:rPr>
          <w:fldChar w:fldCharType="end"/>
        </w:r>
      </w:p>
      <w:p w14:paraId="2454FCAE"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8154A" w:rsidRDefault="00A8154A"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8154A" w:rsidRDefault="00A8154A"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6</w:t>
        </w:r>
        <w:r w:rsidRPr="008C3FF7">
          <w:rPr>
            <w:noProof/>
            <w:sz w:val="16"/>
            <w:szCs w:val="16"/>
          </w:rPr>
          <w:fldChar w:fldCharType="end"/>
        </w:r>
      </w:p>
      <w:p w14:paraId="790B6794"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8154A" w:rsidRDefault="00A8154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8154A" w:rsidRDefault="00A8154A"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15</w:t>
        </w:r>
        <w:r w:rsidRPr="008C3FF7">
          <w:rPr>
            <w:noProof/>
            <w:sz w:val="16"/>
            <w:szCs w:val="16"/>
          </w:rPr>
          <w:fldChar w:fldCharType="end"/>
        </w:r>
      </w:p>
      <w:p w14:paraId="48713615"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8154A" w:rsidRDefault="00A8154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8154A" w:rsidRDefault="00A8154A"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19</w:t>
        </w:r>
        <w:r w:rsidRPr="008C3FF7">
          <w:rPr>
            <w:noProof/>
            <w:sz w:val="16"/>
            <w:szCs w:val="16"/>
          </w:rPr>
          <w:fldChar w:fldCharType="end"/>
        </w:r>
      </w:p>
      <w:p w14:paraId="7745893A"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8154A" w:rsidRDefault="00A8154A"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8154A" w:rsidRDefault="00A8154A"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1</w:t>
        </w:r>
        <w:r w:rsidRPr="008C3FF7">
          <w:rPr>
            <w:noProof/>
            <w:sz w:val="16"/>
            <w:szCs w:val="16"/>
          </w:rPr>
          <w:fldChar w:fldCharType="end"/>
        </w:r>
      </w:p>
      <w:p w14:paraId="69B2EA63"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8154A" w:rsidRDefault="00A8154A"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8154A" w:rsidRDefault="00A8154A"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3</w:t>
        </w:r>
        <w:r w:rsidRPr="008C3FF7">
          <w:rPr>
            <w:noProof/>
            <w:sz w:val="16"/>
            <w:szCs w:val="16"/>
          </w:rPr>
          <w:fldChar w:fldCharType="end"/>
        </w:r>
      </w:p>
      <w:p w14:paraId="6431898B" w14:textId="77777777"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8154A" w:rsidRDefault="00A8154A"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8154A" w:rsidRDefault="00A8154A"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A8154A" w:rsidRPr="008C3FF7" w:rsidRDefault="00A8154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340FC">
          <w:rPr>
            <w:noProof/>
            <w:sz w:val="16"/>
            <w:szCs w:val="16"/>
          </w:rPr>
          <w:t>4</w:t>
        </w:r>
        <w:r w:rsidRPr="008C3FF7">
          <w:rPr>
            <w:noProof/>
            <w:sz w:val="16"/>
            <w:szCs w:val="16"/>
          </w:rPr>
          <w:fldChar w:fldCharType="end"/>
        </w:r>
      </w:p>
      <w:p w14:paraId="1E33FF49" w14:textId="28B65A96" w:rsidR="00A8154A" w:rsidRDefault="00A8154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8154A" w:rsidRDefault="00A8154A"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8154A" w:rsidRDefault="00A8154A"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7DED1" w14:textId="77777777" w:rsidR="00A8154A" w:rsidRDefault="00A8154A" w:rsidP="003C7B4A">
      <w:r>
        <w:separator/>
      </w:r>
    </w:p>
  </w:footnote>
  <w:footnote w:type="continuationSeparator" w:id="0">
    <w:p w14:paraId="64E27E43" w14:textId="77777777" w:rsidR="00A8154A" w:rsidRDefault="00A8154A"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A8154A" w:rsidRDefault="00A8154A"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8154A" w:rsidRPr="00BB33B4" w:rsidRDefault="00A8154A"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8154A" w:rsidRDefault="00A8154A"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2620A9F1" w:rsidR="00A8154A" w:rsidRDefault="00A8154A" w:rsidP="003C7B4A">
        <w:pPr>
          <w:pStyle w:val="Header"/>
          <w:spacing w:before="40"/>
          <w:jc w:val="center"/>
          <w:rPr>
            <w:rStyle w:val="Style10"/>
          </w:rPr>
        </w:pPr>
        <w:r>
          <w:rPr>
            <w:rStyle w:val="Style10"/>
          </w:rPr>
          <w:t>Trash Pumps for Day Labor</w:t>
        </w:r>
      </w:p>
      <w:p w14:paraId="2CC65967" w14:textId="70E9E857" w:rsidR="00A8154A" w:rsidRDefault="00A8154A" w:rsidP="003C7B4A">
        <w:pPr>
          <w:pStyle w:val="Header"/>
          <w:spacing w:before="40"/>
          <w:jc w:val="center"/>
          <w:rPr>
            <w:rStyle w:val="Style10"/>
          </w:rPr>
        </w:pPr>
        <w:r>
          <w:rPr>
            <w:rStyle w:val="Style10"/>
          </w:rPr>
          <w:t>2019-10</w:t>
        </w:r>
      </w:p>
    </w:sdtContent>
  </w:sdt>
  <w:p w14:paraId="21A1E9D2" w14:textId="77777777" w:rsidR="00A8154A" w:rsidRDefault="00A8154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A8154A" w:rsidRDefault="00A8154A" w:rsidP="00106079">
    <w:pPr>
      <w:pStyle w:val="Header"/>
      <w:jc w:val="center"/>
      <w:rPr>
        <w:b/>
        <w:sz w:val="28"/>
        <w:szCs w:val="28"/>
      </w:rPr>
    </w:pPr>
    <w:r>
      <w:rPr>
        <w:b/>
        <w:sz w:val="28"/>
        <w:szCs w:val="28"/>
      </w:rPr>
      <w:t>ATTACHMENT CC</w:t>
    </w:r>
  </w:p>
  <w:p w14:paraId="4FA92E93" w14:textId="1E975FB3" w:rsidR="00A8154A" w:rsidRDefault="00A8154A" w:rsidP="00106079">
    <w:pPr>
      <w:pStyle w:val="Header"/>
      <w:jc w:val="center"/>
      <w:rPr>
        <w:b/>
        <w:sz w:val="28"/>
        <w:szCs w:val="28"/>
      </w:rPr>
    </w:pPr>
    <w:r>
      <w:rPr>
        <w:b/>
        <w:sz w:val="28"/>
        <w:szCs w:val="28"/>
      </w:rPr>
      <w:t>STATE OF ILLINOIS</w:t>
    </w:r>
  </w:p>
  <w:p w14:paraId="303F2381" w14:textId="0C3E9D12" w:rsidR="00A8154A" w:rsidRPr="00106079" w:rsidRDefault="00A8154A"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A8154A" w:rsidRDefault="00A8154A" w:rsidP="00106079">
    <w:pPr>
      <w:pStyle w:val="Header"/>
      <w:jc w:val="center"/>
      <w:rPr>
        <w:b/>
        <w:sz w:val="28"/>
        <w:szCs w:val="28"/>
      </w:rPr>
    </w:pPr>
    <w:r>
      <w:rPr>
        <w:b/>
        <w:sz w:val="28"/>
        <w:szCs w:val="28"/>
      </w:rPr>
      <w:t>ATTACHMENT DD</w:t>
    </w:r>
  </w:p>
  <w:p w14:paraId="6BB2F41F" w14:textId="77777777" w:rsidR="00A8154A" w:rsidRDefault="00A8154A" w:rsidP="00106079">
    <w:pPr>
      <w:pStyle w:val="Header"/>
      <w:jc w:val="center"/>
      <w:rPr>
        <w:b/>
        <w:sz w:val="28"/>
        <w:szCs w:val="28"/>
      </w:rPr>
    </w:pPr>
    <w:r>
      <w:rPr>
        <w:b/>
        <w:sz w:val="28"/>
        <w:szCs w:val="28"/>
      </w:rPr>
      <w:t>STATE OF ILLINOIS</w:t>
    </w:r>
  </w:p>
  <w:p w14:paraId="4B4C4365" w14:textId="41073016" w:rsidR="00A8154A" w:rsidRPr="00106079" w:rsidRDefault="00A8154A"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A8154A" w:rsidRPr="00106079" w:rsidRDefault="00A8154A"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A8154A" w:rsidRDefault="00A8154A" w:rsidP="00106079">
    <w:pPr>
      <w:pStyle w:val="Header"/>
      <w:jc w:val="center"/>
      <w:rPr>
        <w:b/>
        <w:sz w:val="28"/>
        <w:szCs w:val="28"/>
      </w:rPr>
    </w:pPr>
    <w:r>
      <w:rPr>
        <w:b/>
        <w:sz w:val="28"/>
        <w:szCs w:val="28"/>
      </w:rPr>
      <w:t>ATTACHMENT EE</w:t>
    </w:r>
  </w:p>
  <w:p w14:paraId="0F865021" w14:textId="3C560371" w:rsidR="00A8154A" w:rsidRDefault="00A8154A" w:rsidP="00106079">
    <w:pPr>
      <w:pStyle w:val="Header"/>
      <w:jc w:val="center"/>
      <w:rPr>
        <w:b/>
        <w:sz w:val="28"/>
        <w:szCs w:val="28"/>
      </w:rPr>
    </w:pPr>
    <w:r>
      <w:rPr>
        <w:b/>
        <w:sz w:val="28"/>
        <w:szCs w:val="28"/>
      </w:rPr>
      <w:t>STATE OF ILLINOIS</w:t>
    </w:r>
  </w:p>
  <w:p w14:paraId="4ACECF2E" w14:textId="0F95BC2D" w:rsidR="00A8154A" w:rsidRPr="00106079" w:rsidRDefault="00A8154A"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A8154A" w:rsidRDefault="00A8154A" w:rsidP="000B5501">
    <w:pPr>
      <w:pStyle w:val="Header"/>
      <w:jc w:val="center"/>
      <w:rPr>
        <w:b/>
        <w:sz w:val="28"/>
        <w:szCs w:val="28"/>
      </w:rPr>
    </w:pPr>
    <w:r>
      <w:rPr>
        <w:b/>
        <w:sz w:val="28"/>
        <w:szCs w:val="28"/>
      </w:rPr>
      <w:t>STATE OF ILLINOIS</w:t>
    </w:r>
  </w:p>
  <w:p w14:paraId="1306698F" w14:textId="77777777" w:rsidR="00A8154A" w:rsidRPr="00106079" w:rsidRDefault="00A8154A"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A8154A" w:rsidRDefault="00A8154A" w:rsidP="00A27B9F">
    <w:pPr>
      <w:pStyle w:val="Header"/>
      <w:jc w:val="center"/>
      <w:rPr>
        <w:b/>
        <w:sz w:val="28"/>
        <w:szCs w:val="28"/>
      </w:rPr>
    </w:pPr>
    <w:r>
      <w:rPr>
        <w:b/>
        <w:sz w:val="28"/>
        <w:szCs w:val="28"/>
      </w:rPr>
      <w:t>STATE OF ILLINOIS</w:t>
    </w:r>
  </w:p>
  <w:p w14:paraId="3AF55E77" w14:textId="77777777" w:rsidR="00A8154A" w:rsidRPr="00106079" w:rsidRDefault="00A8154A"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A8154A" w:rsidRPr="00647E09" w:rsidRDefault="00A8154A" w:rsidP="00647E09">
    <w:pPr>
      <w:jc w:val="center"/>
      <w:rPr>
        <w:b/>
        <w:sz w:val="28"/>
        <w:szCs w:val="28"/>
      </w:rPr>
    </w:pPr>
    <w:r w:rsidRPr="00647E09">
      <w:rPr>
        <w:b/>
        <w:sz w:val="28"/>
        <w:szCs w:val="28"/>
      </w:rPr>
      <w:t>ATTACHMENT FF</w:t>
    </w:r>
  </w:p>
  <w:p w14:paraId="4096C6C5" w14:textId="7A64FB01" w:rsidR="00A8154A" w:rsidRPr="00647E09" w:rsidRDefault="00A8154A" w:rsidP="00647E09">
    <w:pPr>
      <w:jc w:val="center"/>
      <w:rPr>
        <w:b/>
        <w:sz w:val="28"/>
        <w:szCs w:val="28"/>
      </w:rPr>
    </w:pPr>
    <w:r w:rsidRPr="00647E09">
      <w:rPr>
        <w:b/>
        <w:sz w:val="28"/>
        <w:szCs w:val="28"/>
      </w:rPr>
      <w:t>STATE OF ILLINOIS</w:t>
    </w:r>
  </w:p>
  <w:p w14:paraId="0EFE4ED3" w14:textId="1D506D6A" w:rsidR="00A8154A" w:rsidRPr="00647E09" w:rsidRDefault="00A8154A"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A8154A" w:rsidRDefault="00A8154A" w:rsidP="00647E09">
    <w:pPr>
      <w:jc w:val="center"/>
      <w:rPr>
        <w:b/>
        <w:sz w:val="28"/>
        <w:szCs w:val="28"/>
      </w:rPr>
    </w:pPr>
    <w:r>
      <w:rPr>
        <w:b/>
        <w:sz w:val="28"/>
        <w:szCs w:val="28"/>
      </w:rPr>
      <w:t>ATTACHMENT GG</w:t>
    </w:r>
  </w:p>
  <w:p w14:paraId="551F6746" w14:textId="240A074F" w:rsidR="00A8154A" w:rsidRDefault="00A8154A" w:rsidP="00647E09">
    <w:pPr>
      <w:jc w:val="center"/>
      <w:rPr>
        <w:b/>
        <w:sz w:val="28"/>
        <w:szCs w:val="28"/>
      </w:rPr>
    </w:pPr>
    <w:r>
      <w:rPr>
        <w:b/>
        <w:sz w:val="28"/>
        <w:szCs w:val="28"/>
      </w:rPr>
      <w:t>STATE OF ILLINOIS</w:t>
    </w:r>
  </w:p>
  <w:p w14:paraId="2FC72E81" w14:textId="37D88B03" w:rsidR="00A8154A" w:rsidRPr="00647E09" w:rsidRDefault="00A8154A"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A8154A" w:rsidRPr="00647E09" w:rsidRDefault="00A8154A"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A8154A" w:rsidRDefault="00A8154A" w:rsidP="00647E09">
    <w:pPr>
      <w:jc w:val="center"/>
      <w:rPr>
        <w:b/>
        <w:sz w:val="28"/>
        <w:szCs w:val="28"/>
      </w:rPr>
    </w:pPr>
    <w:r>
      <w:rPr>
        <w:b/>
        <w:sz w:val="28"/>
        <w:szCs w:val="28"/>
      </w:rPr>
      <w:t>ATTACHMENT HH</w:t>
    </w:r>
  </w:p>
  <w:p w14:paraId="64750B5E" w14:textId="549A4537" w:rsidR="00A8154A" w:rsidRDefault="00A8154A" w:rsidP="00647E09">
    <w:pPr>
      <w:jc w:val="center"/>
      <w:rPr>
        <w:b/>
        <w:sz w:val="28"/>
        <w:szCs w:val="28"/>
      </w:rPr>
    </w:pPr>
    <w:r>
      <w:rPr>
        <w:b/>
        <w:sz w:val="28"/>
        <w:szCs w:val="28"/>
      </w:rPr>
      <w:t>STATE OF ILLINOIS</w:t>
    </w:r>
  </w:p>
  <w:p w14:paraId="3D5E443E" w14:textId="3C4DC40C" w:rsidR="00A8154A" w:rsidRPr="00647E09" w:rsidRDefault="00A8154A"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A8154A" w:rsidRDefault="00A8154A"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8154A" w:rsidRDefault="00A8154A"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8154A" w:rsidRPr="00E34AD9" w:rsidRDefault="00A8154A"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A8154A" w:rsidRDefault="00A8154A"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8154A" w:rsidRDefault="00A8154A"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8154A" w:rsidRDefault="00A8154A"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A8154A" w:rsidRPr="00F12FEB" w:rsidRDefault="00A8154A" w:rsidP="00F12FEB">
    <w:pPr>
      <w:pStyle w:val="Header"/>
      <w:jc w:val="center"/>
      <w:rPr>
        <w:b/>
        <w:sz w:val="28"/>
        <w:szCs w:val="28"/>
      </w:rPr>
    </w:pPr>
    <w:r w:rsidRPr="00F12FEB">
      <w:rPr>
        <w:b/>
        <w:sz w:val="28"/>
        <w:szCs w:val="28"/>
      </w:rPr>
      <w:t>ATTACHMENT JJ</w:t>
    </w:r>
  </w:p>
  <w:p w14:paraId="224D18E5" w14:textId="37DED49D" w:rsidR="00A8154A" w:rsidRPr="00F12FEB" w:rsidRDefault="00A8154A" w:rsidP="00F12FEB">
    <w:pPr>
      <w:pStyle w:val="Header"/>
      <w:jc w:val="center"/>
      <w:rPr>
        <w:b/>
        <w:sz w:val="28"/>
        <w:szCs w:val="28"/>
      </w:rPr>
    </w:pPr>
    <w:r w:rsidRPr="00F12FEB">
      <w:rPr>
        <w:b/>
        <w:sz w:val="28"/>
        <w:szCs w:val="28"/>
      </w:rPr>
      <w:t>STATE OF ILLINOIS</w:t>
    </w:r>
  </w:p>
  <w:p w14:paraId="02C0C1FE" w14:textId="7A8F4C5F" w:rsidR="00A8154A" w:rsidRPr="00F12FEB" w:rsidRDefault="00A8154A" w:rsidP="00F12FEB">
    <w:pPr>
      <w:pStyle w:val="Header"/>
      <w:jc w:val="center"/>
      <w:rPr>
        <w:b/>
        <w:sz w:val="28"/>
        <w:szCs w:val="28"/>
      </w:rPr>
    </w:pPr>
    <w:r w:rsidRPr="00F12FEB">
      <w:rPr>
        <w:b/>
        <w:sz w:val="28"/>
        <w:szCs w:val="28"/>
      </w:rPr>
      <w:t>TAXPAYER IDENTIFICATION NUMBER</w:t>
    </w:r>
  </w:p>
  <w:p w14:paraId="7F2ECF55" w14:textId="77777777" w:rsidR="00A8154A" w:rsidRPr="00F12FEB" w:rsidRDefault="00A8154A"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CC6F8" w14:textId="77777777" w:rsidR="00A8154A" w:rsidRDefault="00A8154A">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28C03" w14:textId="77777777" w:rsidR="00A8154A" w:rsidRPr="00FC5099" w:rsidRDefault="00A8154A">
    <w:pPr>
      <w:pStyle w:val="Header"/>
      <w:jc w:val="right"/>
      <w:rPr>
        <w:rFonts w:ascii="Arial" w:hAnsi="Arial" w:cs="Arial"/>
        <w:sz w:val="20"/>
      </w:rPr>
    </w:pPr>
    <w:r>
      <w:rPr>
        <w:rFonts w:ascii="Arial" w:hAnsi="Arial" w:cs="Arial"/>
        <w:sz w:val="20"/>
      </w:rPr>
      <w:t>Specification No. 581-60-10</w:t>
    </w:r>
  </w:p>
  <w:p w14:paraId="57420928" w14:textId="77777777" w:rsidR="00A8154A" w:rsidRPr="009D6568" w:rsidRDefault="00A8154A" w:rsidP="00A8154A">
    <w:pPr>
      <w:pStyle w:val="Header"/>
      <w:spacing w:before="240" w:after="120"/>
      <w:jc w:val="center"/>
      <w:rPr>
        <w:rFonts w:ascii="Arial" w:hAnsi="Arial" w:cs="Arial"/>
        <w:szCs w:val="24"/>
      </w:rPr>
    </w:pPr>
    <w:r w:rsidRPr="009D6568">
      <w:rPr>
        <w:rFonts w:ascii="Arial" w:hAnsi="Arial" w:cs="Arial"/>
        <w:szCs w:val="24"/>
      </w:rPr>
      <w:t>Questionnaire for a Diesel Powered, 8” Dewatering Pump</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C68C" w14:textId="77777777" w:rsidR="00A8154A" w:rsidRPr="00FC5099" w:rsidRDefault="00A8154A" w:rsidP="00A8154A">
    <w:pPr>
      <w:pStyle w:val="Header"/>
      <w:spacing w:after="240"/>
      <w:jc w:val="right"/>
      <w:rPr>
        <w:rFonts w:ascii="Arial" w:hAnsi="Arial" w:cs="Arial"/>
        <w:sz w:val="20"/>
      </w:rPr>
    </w:pPr>
    <w:r>
      <w:rPr>
        <w:rFonts w:ascii="Arial" w:hAnsi="Arial" w:cs="Arial"/>
        <w:sz w:val="20"/>
      </w:rPr>
      <w:t>Specification No. 581-60-10</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4314F31C" w:rsidR="00A8154A" w:rsidRDefault="00A8154A" w:rsidP="00F84D97">
    <w:pPr>
      <w:pStyle w:val="Header"/>
      <w:jc w:val="right"/>
      <w:rPr>
        <w:rFonts w:ascii="Arial" w:hAnsi="Arial" w:cs="Arial"/>
        <w:sz w:val="20"/>
        <w:szCs w:val="20"/>
      </w:rPr>
    </w:pPr>
    <w:r>
      <w:rPr>
        <w:rFonts w:ascii="Arial" w:hAnsi="Arial" w:cs="Arial"/>
        <w:sz w:val="20"/>
        <w:szCs w:val="20"/>
      </w:rPr>
      <w:t xml:space="preserve">Specification No. </w:t>
    </w:r>
    <w:r w:rsidR="009D6568">
      <w:rPr>
        <w:rFonts w:ascii="Arial" w:hAnsi="Arial" w:cs="Arial"/>
        <w:sz w:val="20"/>
        <w:szCs w:val="20"/>
      </w:rPr>
      <w:t>58</w:t>
    </w:r>
    <w:r>
      <w:rPr>
        <w:rFonts w:ascii="Arial" w:hAnsi="Arial" w:cs="Arial"/>
        <w:sz w:val="20"/>
        <w:szCs w:val="20"/>
      </w:rPr>
      <w:t>1-60-10</w:t>
    </w:r>
  </w:p>
  <w:p w14:paraId="15BF539D" w14:textId="77777777" w:rsidR="009D6568" w:rsidRDefault="009D6568" w:rsidP="00F84D97">
    <w:pPr>
      <w:pStyle w:val="Header"/>
      <w:jc w:val="right"/>
      <w:rPr>
        <w:rFonts w:ascii="Arial" w:hAnsi="Arial" w:cs="Arial"/>
        <w:sz w:val="20"/>
        <w:szCs w:val="20"/>
      </w:rPr>
    </w:pPr>
  </w:p>
  <w:p w14:paraId="25A57FF8" w14:textId="7460DD41" w:rsidR="009D6568" w:rsidRDefault="009D6568" w:rsidP="009D6568">
    <w:pPr>
      <w:pStyle w:val="Header"/>
      <w:jc w:val="center"/>
      <w:rPr>
        <w:rFonts w:ascii="Arial" w:hAnsi="Arial" w:cs="Arial"/>
        <w:sz w:val="20"/>
        <w:szCs w:val="20"/>
      </w:rPr>
    </w:pPr>
    <w:r>
      <w:rPr>
        <w:rFonts w:ascii="Arial" w:hAnsi="Arial" w:cs="Arial"/>
        <w:sz w:val="20"/>
        <w:szCs w:val="20"/>
      </w:rPr>
      <w:t>Questionnaire for a Diesel Powered, 8” Dewatering Pump</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465A9AF6" w:rsidR="00A8154A" w:rsidRPr="002378E5" w:rsidRDefault="00A8154A" w:rsidP="00237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A8154A" w:rsidRDefault="00A8154A"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8154A" w:rsidRDefault="00A8154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8154A" w:rsidRPr="00E34AD9" w:rsidRDefault="00A8154A"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A8154A" w:rsidRDefault="00A8154A"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8154A" w:rsidRDefault="00A8154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8154A" w:rsidRPr="00E34AD9" w:rsidRDefault="00A8154A"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A8154A" w:rsidRPr="00E34AD9" w:rsidRDefault="00A8154A"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A8154A" w:rsidRDefault="00A8154A"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8154A" w:rsidRDefault="00A8154A"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A8154A" w:rsidRDefault="00A8154A"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7A390E04" w:rsidR="00A8154A" w:rsidRDefault="001340FC"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A8154A">
              <w:rPr>
                <w:rStyle w:val="Style10"/>
              </w:rPr>
              <w:t>Trash Pumps for Day Labor</w:t>
            </w:r>
          </w:sdtContent>
        </w:sdt>
      </w:p>
    </w:sdtContent>
  </w:sdt>
  <w:sdt>
    <w:sdtPr>
      <w:rPr>
        <w:rFonts w:asciiTheme="minorHAnsi" w:hAnsiTheme="minorHAnsi"/>
        <w:color w:val="808080"/>
      </w:rPr>
      <w:alias w:val="S:  Contract #"/>
      <w:tag w:val="Agency"/>
      <w:id w:val="2129043601"/>
    </w:sdtPr>
    <w:sdtEndPr/>
    <w:sdtContent>
      <w:p w14:paraId="3A651CCC" w14:textId="59E9E14C" w:rsidR="00A8154A" w:rsidRDefault="00A8154A" w:rsidP="00533AF5">
        <w:pPr>
          <w:pStyle w:val="Header"/>
          <w:spacing w:before="40"/>
          <w:jc w:val="center"/>
          <w:rPr>
            <w:rFonts w:asciiTheme="minorHAnsi" w:hAnsiTheme="minorHAnsi"/>
            <w:color w:val="808080"/>
          </w:rPr>
        </w:pPr>
        <w:r>
          <w:rPr>
            <w:rFonts w:asciiTheme="minorHAnsi" w:hAnsiTheme="minorHAnsi"/>
            <w:color w:val="808080"/>
          </w:rPr>
          <w:t>2019-10</w:t>
        </w:r>
      </w:p>
    </w:sdtContent>
  </w:sdt>
  <w:p w14:paraId="2BC5B020" w14:textId="77777777" w:rsidR="00A8154A" w:rsidRPr="00533AF5" w:rsidRDefault="00A8154A" w:rsidP="001671B2">
    <w:pPr>
      <w:pStyle w:val="Header"/>
      <w:pBdr>
        <w:bottom w:val="single" w:sz="4" w:space="1" w:color="auto"/>
      </w:pBdr>
      <w:spacing w:after="120"/>
      <w:jc w:val="center"/>
      <w:rPr>
        <w:rFonts w:asciiTheme="minorHAnsi" w:hAnsiTheme="minorHAnsi"/>
        <w:b/>
        <w:sz w:val="16"/>
        <w:szCs w:val="16"/>
      </w:rPr>
    </w:pPr>
  </w:p>
  <w:p w14:paraId="636AB53C" w14:textId="77777777" w:rsidR="00A8154A" w:rsidRPr="00533AF5" w:rsidRDefault="00A8154A"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A8154A" w:rsidRPr="009742ED" w:rsidRDefault="00A8154A"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A8154A" w:rsidRPr="00106079" w:rsidRDefault="00A8154A"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A8154A" w:rsidRPr="00106079" w:rsidRDefault="00A8154A"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8154A" w:rsidRPr="00106079" w:rsidRDefault="00A8154A" w:rsidP="00106079">
    <w:pPr>
      <w:pStyle w:val="Header"/>
      <w:jc w:val="center"/>
      <w:rPr>
        <w:b/>
        <w:sz w:val="28"/>
        <w:szCs w:val="28"/>
      </w:rPr>
    </w:pPr>
    <w:r w:rsidRPr="00106079">
      <w:rPr>
        <w:b/>
        <w:sz w:val="28"/>
        <w:szCs w:val="28"/>
      </w:rPr>
      <w:t>STATE OF ILLINOIS</w:t>
    </w:r>
  </w:p>
  <w:p w14:paraId="6B109FCA" w14:textId="12A3FB7A" w:rsidR="00A8154A" w:rsidRPr="00106079" w:rsidRDefault="00A8154A"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DCC7C8D"/>
    <w:multiLevelType w:val="hybridMultilevel"/>
    <w:tmpl w:val="0C96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9D42A1"/>
    <w:multiLevelType w:val="hybridMultilevel"/>
    <w:tmpl w:val="9688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6487331"/>
    <w:multiLevelType w:val="singleLevel"/>
    <w:tmpl w:val="0150BE64"/>
    <w:lvl w:ilvl="0">
      <w:start w:val="1"/>
      <w:numFmt w:val="decimal"/>
      <w:lvlText w:val="%1."/>
      <w:legacy w:legacy="1" w:legacySpace="0" w:legacyIndent="360"/>
      <w:lvlJc w:val="left"/>
      <w:pPr>
        <w:ind w:left="936" w:hanging="360"/>
      </w:pPr>
    </w:lvl>
  </w:abstractNum>
  <w:abstractNum w:abstractNumId="24">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527D3E9B"/>
    <w:multiLevelType w:val="multilevel"/>
    <w:tmpl w:val="0409001F"/>
    <w:numStyleLink w:val="Style6"/>
  </w:abstractNum>
  <w:abstractNum w:abstractNumId="30">
    <w:nsid w:val="577B4AEC"/>
    <w:multiLevelType w:val="hybridMultilevel"/>
    <w:tmpl w:val="01C66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2">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3">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5">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C51988"/>
    <w:multiLevelType w:val="hybridMultilevel"/>
    <w:tmpl w:val="98D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7"/>
  </w:num>
  <w:num w:numId="3">
    <w:abstractNumId w:val="36"/>
  </w:num>
  <w:num w:numId="4">
    <w:abstractNumId w:val="10"/>
  </w:num>
  <w:num w:numId="5">
    <w:abstractNumId w:val="40"/>
  </w:num>
  <w:num w:numId="6">
    <w:abstractNumId w:val="14"/>
  </w:num>
  <w:num w:numId="7">
    <w:abstractNumId w:val="41"/>
  </w:num>
  <w:num w:numId="8">
    <w:abstractNumId w:val="31"/>
  </w:num>
  <w:num w:numId="9">
    <w:abstractNumId w:val="13"/>
  </w:num>
  <w:num w:numId="10">
    <w:abstractNumId w:val="24"/>
  </w:num>
  <w:num w:numId="11">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21"/>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5"/>
  </w:num>
  <w:num w:numId="17">
    <w:abstractNumId w:val="22"/>
  </w:num>
  <w:num w:numId="18">
    <w:abstractNumId w:val="42"/>
  </w:num>
  <w:num w:numId="19">
    <w:abstractNumId w:val="7"/>
  </w:num>
  <w:num w:numId="20">
    <w:abstractNumId w:val="16"/>
  </w:num>
  <w:num w:numId="21">
    <w:abstractNumId w:val="9"/>
  </w:num>
  <w:num w:numId="22">
    <w:abstractNumId w:val="6"/>
  </w:num>
  <w:num w:numId="23">
    <w:abstractNumId w:val="35"/>
  </w:num>
  <w:num w:numId="24">
    <w:abstractNumId w:val="37"/>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6"/>
  </w:num>
  <w:num w:numId="33">
    <w:abstractNumId w:val="8"/>
  </w:num>
  <w:num w:numId="34">
    <w:abstractNumId w:val="28"/>
  </w:num>
  <w:num w:numId="35">
    <w:abstractNumId w:val="5"/>
  </w:num>
  <w:num w:numId="36">
    <w:abstractNumId w:val="11"/>
  </w:num>
  <w:num w:numId="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 w:ilvl="0">
        <w:start w:val="1"/>
        <w:numFmt w:val="decimal"/>
        <w:lvlText w:val="%1."/>
        <w:legacy w:legacy="1" w:legacySpace="0" w:legacyIndent="360"/>
        <w:lvlJc w:val="left"/>
        <w:pPr>
          <w:ind w:left="936" w:hanging="360"/>
        </w:pPr>
      </w:lvl>
    </w:lvlOverride>
  </w:num>
  <w:num w:numId="41">
    <w:abstractNumId w:val="23"/>
    <w:lvlOverride w:ilvl="0">
      <w:lvl w:ilvl="0">
        <w:start w:val="1"/>
        <w:numFmt w:val="decimal"/>
        <w:lvlText w:val="%1."/>
        <w:legacy w:legacy="1" w:legacySpace="0" w:legacyIndent="360"/>
        <w:lvlJc w:val="left"/>
        <w:pPr>
          <w:ind w:left="936" w:hanging="360"/>
        </w:pPr>
      </w:lvl>
    </w:lvlOverride>
  </w:num>
  <w:num w:numId="42">
    <w:abstractNumId w:val="23"/>
    <w:lvlOverride w:ilvl="0">
      <w:lvl w:ilvl="0">
        <w:start w:val="1"/>
        <w:numFmt w:val="decimal"/>
        <w:lvlText w:val="%1."/>
        <w:legacy w:legacy="1" w:legacySpace="0" w:legacyIndent="360"/>
        <w:lvlJc w:val="left"/>
        <w:pPr>
          <w:ind w:left="936" w:hanging="360"/>
        </w:pPr>
      </w:lvl>
    </w:lvlOverride>
  </w:num>
  <w:num w:numId="43">
    <w:abstractNumId w:val="23"/>
    <w:lvlOverride w:ilvl="0">
      <w:lvl w:ilvl="0">
        <w:start w:val="1"/>
        <w:numFmt w:val="decimal"/>
        <w:lvlText w:val="%1."/>
        <w:legacy w:legacy="1" w:legacySpace="0" w:legacyIndent="360"/>
        <w:lvlJc w:val="left"/>
        <w:pPr>
          <w:ind w:left="936" w:hanging="360"/>
        </w:pPr>
      </w:lvl>
    </w:lvlOverride>
  </w:num>
  <w:num w:numId="44">
    <w:abstractNumId w:val="23"/>
    <w:lvlOverride w:ilvl="0">
      <w:lvl w:ilvl="0">
        <w:start w:val="1"/>
        <w:numFmt w:val="decimal"/>
        <w:lvlText w:val="%1."/>
        <w:legacy w:legacy="1" w:legacySpace="0" w:legacyIndent="360"/>
        <w:lvlJc w:val="left"/>
        <w:pPr>
          <w:ind w:left="936" w:hanging="360"/>
        </w:pPr>
      </w:lvl>
    </w:lvlOverride>
  </w:num>
  <w:num w:numId="45">
    <w:abstractNumId w:val="23"/>
    <w:lvlOverride w:ilvl="0">
      <w:lvl w:ilvl="0">
        <w:start w:val="1"/>
        <w:numFmt w:val="decimal"/>
        <w:lvlText w:val="%1."/>
        <w:legacy w:legacy="1" w:legacySpace="0" w:legacyIndent="360"/>
        <w:lvlJc w:val="left"/>
        <w:pPr>
          <w:ind w:left="936" w:hanging="360"/>
        </w:pPr>
      </w:lvl>
    </w:lvlOverride>
  </w:num>
  <w:num w:numId="46">
    <w:abstractNumId w:val="23"/>
    <w:lvlOverride w:ilvl="0">
      <w:lvl w:ilvl="0">
        <w:start w:val="1"/>
        <w:numFmt w:val="decimal"/>
        <w:lvlText w:val="%1."/>
        <w:legacy w:legacy="1" w:legacySpace="0" w:legacyIndent="360"/>
        <w:lvlJc w:val="left"/>
        <w:pPr>
          <w:ind w:left="936" w:hanging="360"/>
        </w:pPr>
      </w:lvl>
    </w:lvlOverride>
  </w:num>
  <w:num w:numId="47">
    <w:abstractNumId w:val="23"/>
    <w:lvlOverride w:ilvl="0">
      <w:lvl w:ilvl="0">
        <w:start w:val="1"/>
        <w:numFmt w:val="decimal"/>
        <w:lvlText w:val="%1."/>
        <w:legacy w:legacy="1" w:legacySpace="0" w:legacyIndent="360"/>
        <w:lvlJc w:val="left"/>
        <w:pPr>
          <w:ind w:left="936" w:hanging="360"/>
        </w:pPr>
      </w:lvl>
    </w:lvlOverride>
  </w:num>
  <w:num w:numId="48">
    <w:abstractNumId w:val="23"/>
    <w:lvlOverride w:ilvl="0">
      <w:lvl w:ilvl="0">
        <w:start w:val="1"/>
        <w:numFmt w:val="decimal"/>
        <w:lvlText w:val="%1."/>
        <w:legacy w:legacy="1" w:legacySpace="0" w:legacyIndent="360"/>
        <w:lvlJc w:val="left"/>
        <w:pPr>
          <w:ind w:left="936" w:hanging="360"/>
        </w:pPr>
      </w:lvl>
    </w:lvlOverride>
  </w:num>
  <w:num w:numId="49">
    <w:abstractNumId w:val="38"/>
  </w:num>
  <w:num w:numId="50">
    <w:abstractNumId w:val="20"/>
  </w:num>
  <w:num w:numId="51">
    <w:abstractNumId w:val="19"/>
  </w:num>
  <w:num w:numId="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3">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328EC"/>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23CC"/>
    <w:rsid w:val="000E42E8"/>
    <w:rsid w:val="000E481C"/>
    <w:rsid w:val="000E5AF8"/>
    <w:rsid w:val="000F21E8"/>
    <w:rsid w:val="0010284D"/>
    <w:rsid w:val="00103019"/>
    <w:rsid w:val="00103F22"/>
    <w:rsid w:val="00104F1B"/>
    <w:rsid w:val="001052AB"/>
    <w:rsid w:val="00106079"/>
    <w:rsid w:val="00120F9B"/>
    <w:rsid w:val="001228DF"/>
    <w:rsid w:val="00127CEC"/>
    <w:rsid w:val="001340FC"/>
    <w:rsid w:val="001475A6"/>
    <w:rsid w:val="00150C75"/>
    <w:rsid w:val="00153052"/>
    <w:rsid w:val="00164018"/>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27AF"/>
    <w:rsid w:val="001F796A"/>
    <w:rsid w:val="002009D3"/>
    <w:rsid w:val="00204302"/>
    <w:rsid w:val="00213095"/>
    <w:rsid w:val="00214B4F"/>
    <w:rsid w:val="00221BF1"/>
    <w:rsid w:val="002378E5"/>
    <w:rsid w:val="00237EC0"/>
    <w:rsid w:val="0024027C"/>
    <w:rsid w:val="0024234B"/>
    <w:rsid w:val="00242907"/>
    <w:rsid w:val="002464C6"/>
    <w:rsid w:val="00262AEA"/>
    <w:rsid w:val="00270C3D"/>
    <w:rsid w:val="002719A2"/>
    <w:rsid w:val="002811FD"/>
    <w:rsid w:val="002A194E"/>
    <w:rsid w:val="002B5EC7"/>
    <w:rsid w:val="002B70AF"/>
    <w:rsid w:val="002C535F"/>
    <w:rsid w:val="002C587D"/>
    <w:rsid w:val="002D0AD3"/>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525D"/>
    <w:rsid w:val="004310D8"/>
    <w:rsid w:val="00450162"/>
    <w:rsid w:val="00451C21"/>
    <w:rsid w:val="004578D8"/>
    <w:rsid w:val="004608F3"/>
    <w:rsid w:val="00463E7D"/>
    <w:rsid w:val="004732DE"/>
    <w:rsid w:val="004734C0"/>
    <w:rsid w:val="00474ACC"/>
    <w:rsid w:val="0048244F"/>
    <w:rsid w:val="00484670"/>
    <w:rsid w:val="00494690"/>
    <w:rsid w:val="00495BF7"/>
    <w:rsid w:val="004A20C0"/>
    <w:rsid w:val="004A5CEC"/>
    <w:rsid w:val="004B4FDC"/>
    <w:rsid w:val="004C081C"/>
    <w:rsid w:val="004C318C"/>
    <w:rsid w:val="004C6074"/>
    <w:rsid w:val="004F04AE"/>
    <w:rsid w:val="004F28B9"/>
    <w:rsid w:val="004F43C2"/>
    <w:rsid w:val="004F7E47"/>
    <w:rsid w:val="005071C9"/>
    <w:rsid w:val="005103C3"/>
    <w:rsid w:val="005110F6"/>
    <w:rsid w:val="00533AF5"/>
    <w:rsid w:val="00541093"/>
    <w:rsid w:val="00542936"/>
    <w:rsid w:val="00544D22"/>
    <w:rsid w:val="005462F1"/>
    <w:rsid w:val="005531C3"/>
    <w:rsid w:val="00554C20"/>
    <w:rsid w:val="00555753"/>
    <w:rsid w:val="00563746"/>
    <w:rsid w:val="0057216A"/>
    <w:rsid w:val="00577D89"/>
    <w:rsid w:val="00580BE5"/>
    <w:rsid w:val="00586DFB"/>
    <w:rsid w:val="005A01CF"/>
    <w:rsid w:val="005B0FD0"/>
    <w:rsid w:val="005B1680"/>
    <w:rsid w:val="005C4842"/>
    <w:rsid w:val="005E393C"/>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60FE"/>
    <w:rsid w:val="00706585"/>
    <w:rsid w:val="00714BDC"/>
    <w:rsid w:val="00714C45"/>
    <w:rsid w:val="00714CC5"/>
    <w:rsid w:val="007230ED"/>
    <w:rsid w:val="007326B6"/>
    <w:rsid w:val="00732984"/>
    <w:rsid w:val="0074031E"/>
    <w:rsid w:val="00747C58"/>
    <w:rsid w:val="0075787D"/>
    <w:rsid w:val="00765CF9"/>
    <w:rsid w:val="0076690F"/>
    <w:rsid w:val="0077658E"/>
    <w:rsid w:val="0077672F"/>
    <w:rsid w:val="00776C9D"/>
    <w:rsid w:val="0077716B"/>
    <w:rsid w:val="007831C0"/>
    <w:rsid w:val="00783287"/>
    <w:rsid w:val="00787CCE"/>
    <w:rsid w:val="00790500"/>
    <w:rsid w:val="007A0744"/>
    <w:rsid w:val="007A0ABF"/>
    <w:rsid w:val="007A0BE4"/>
    <w:rsid w:val="007A3629"/>
    <w:rsid w:val="007A535E"/>
    <w:rsid w:val="007A72B3"/>
    <w:rsid w:val="007B02EC"/>
    <w:rsid w:val="007B0F5E"/>
    <w:rsid w:val="007B2E89"/>
    <w:rsid w:val="007C12AF"/>
    <w:rsid w:val="007D346D"/>
    <w:rsid w:val="007E0560"/>
    <w:rsid w:val="007E1825"/>
    <w:rsid w:val="007E349E"/>
    <w:rsid w:val="007E66AC"/>
    <w:rsid w:val="007E6CC6"/>
    <w:rsid w:val="007F5BED"/>
    <w:rsid w:val="00810171"/>
    <w:rsid w:val="00817E21"/>
    <w:rsid w:val="0083112D"/>
    <w:rsid w:val="00836AA1"/>
    <w:rsid w:val="00844E43"/>
    <w:rsid w:val="00844FF3"/>
    <w:rsid w:val="00846289"/>
    <w:rsid w:val="00846403"/>
    <w:rsid w:val="0087093E"/>
    <w:rsid w:val="00886D80"/>
    <w:rsid w:val="00897822"/>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D3B39"/>
    <w:rsid w:val="009D6568"/>
    <w:rsid w:val="009E6CE1"/>
    <w:rsid w:val="009F2220"/>
    <w:rsid w:val="009F285D"/>
    <w:rsid w:val="00A03147"/>
    <w:rsid w:val="00A168DE"/>
    <w:rsid w:val="00A2344E"/>
    <w:rsid w:val="00A27B9F"/>
    <w:rsid w:val="00A331F5"/>
    <w:rsid w:val="00A400AF"/>
    <w:rsid w:val="00A42C2F"/>
    <w:rsid w:val="00A50D95"/>
    <w:rsid w:val="00A53117"/>
    <w:rsid w:val="00A564E9"/>
    <w:rsid w:val="00A56B16"/>
    <w:rsid w:val="00A63732"/>
    <w:rsid w:val="00A768C6"/>
    <w:rsid w:val="00A77486"/>
    <w:rsid w:val="00A8154A"/>
    <w:rsid w:val="00A85AE5"/>
    <w:rsid w:val="00A90D32"/>
    <w:rsid w:val="00AA166D"/>
    <w:rsid w:val="00AB2C31"/>
    <w:rsid w:val="00AB5DE1"/>
    <w:rsid w:val="00AB6002"/>
    <w:rsid w:val="00AB780E"/>
    <w:rsid w:val="00AD01BD"/>
    <w:rsid w:val="00AD1020"/>
    <w:rsid w:val="00AD3909"/>
    <w:rsid w:val="00AD78DD"/>
    <w:rsid w:val="00AF3821"/>
    <w:rsid w:val="00AF58A2"/>
    <w:rsid w:val="00B04BF1"/>
    <w:rsid w:val="00B23199"/>
    <w:rsid w:val="00B25EBF"/>
    <w:rsid w:val="00B27F29"/>
    <w:rsid w:val="00B30C75"/>
    <w:rsid w:val="00B3203C"/>
    <w:rsid w:val="00B33777"/>
    <w:rsid w:val="00B46854"/>
    <w:rsid w:val="00B5035B"/>
    <w:rsid w:val="00B644EF"/>
    <w:rsid w:val="00B74906"/>
    <w:rsid w:val="00B75182"/>
    <w:rsid w:val="00B832BE"/>
    <w:rsid w:val="00B872C7"/>
    <w:rsid w:val="00B87790"/>
    <w:rsid w:val="00B92986"/>
    <w:rsid w:val="00B92D86"/>
    <w:rsid w:val="00B94E5F"/>
    <w:rsid w:val="00BA1A1F"/>
    <w:rsid w:val="00BB0183"/>
    <w:rsid w:val="00BB54CE"/>
    <w:rsid w:val="00BB61B5"/>
    <w:rsid w:val="00BC02E2"/>
    <w:rsid w:val="00BD0F2F"/>
    <w:rsid w:val="00BD7CA6"/>
    <w:rsid w:val="00BE27EE"/>
    <w:rsid w:val="00BE4354"/>
    <w:rsid w:val="00BE5E03"/>
    <w:rsid w:val="00C104C7"/>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71"/>
    <w:rsid w:val="00C829C2"/>
    <w:rsid w:val="00C92858"/>
    <w:rsid w:val="00C95F3E"/>
    <w:rsid w:val="00CA00F5"/>
    <w:rsid w:val="00CA77A2"/>
    <w:rsid w:val="00CB10BB"/>
    <w:rsid w:val="00CC38C4"/>
    <w:rsid w:val="00CC459C"/>
    <w:rsid w:val="00CC744B"/>
    <w:rsid w:val="00CD5465"/>
    <w:rsid w:val="00CE70D9"/>
    <w:rsid w:val="00CF0A96"/>
    <w:rsid w:val="00CF1A65"/>
    <w:rsid w:val="00CF57E7"/>
    <w:rsid w:val="00CF7A35"/>
    <w:rsid w:val="00D01229"/>
    <w:rsid w:val="00D013D7"/>
    <w:rsid w:val="00D02F0C"/>
    <w:rsid w:val="00D11AD7"/>
    <w:rsid w:val="00D161C0"/>
    <w:rsid w:val="00D1799E"/>
    <w:rsid w:val="00D23B9E"/>
    <w:rsid w:val="00D2623E"/>
    <w:rsid w:val="00D31EFF"/>
    <w:rsid w:val="00D47D32"/>
    <w:rsid w:val="00D50171"/>
    <w:rsid w:val="00D57335"/>
    <w:rsid w:val="00D72E1E"/>
    <w:rsid w:val="00D741C1"/>
    <w:rsid w:val="00D83814"/>
    <w:rsid w:val="00D90D52"/>
    <w:rsid w:val="00DB31E4"/>
    <w:rsid w:val="00DB3849"/>
    <w:rsid w:val="00DB5603"/>
    <w:rsid w:val="00DB7F92"/>
    <w:rsid w:val="00DC2EC4"/>
    <w:rsid w:val="00DC553F"/>
    <w:rsid w:val="00DC56EB"/>
    <w:rsid w:val="00DC7883"/>
    <w:rsid w:val="00DD1B4B"/>
    <w:rsid w:val="00DE2CBC"/>
    <w:rsid w:val="00DF1BF4"/>
    <w:rsid w:val="00E04A42"/>
    <w:rsid w:val="00E124ED"/>
    <w:rsid w:val="00E20F4A"/>
    <w:rsid w:val="00E23784"/>
    <w:rsid w:val="00E5031D"/>
    <w:rsid w:val="00E63992"/>
    <w:rsid w:val="00E72351"/>
    <w:rsid w:val="00E86EFD"/>
    <w:rsid w:val="00E94265"/>
    <w:rsid w:val="00E94F01"/>
    <w:rsid w:val="00EA7647"/>
    <w:rsid w:val="00EC2CCC"/>
    <w:rsid w:val="00EC3810"/>
    <w:rsid w:val="00ED22FA"/>
    <w:rsid w:val="00EE4E5E"/>
    <w:rsid w:val="00EF49B4"/>
    <w:rsid w:val="00EF7207"/>
    <w:rsid w:val="00F037CB"/>
    <w:rsid w:val="00F12FEB"/>
    <w:rsid w:val="00F15566"/>
    <w:rsid w:val="00F22B84"/>
    <w:rsid w:val="00F32B11"/>
    <w:rsid w:val="00F4158E"/>
    <w:rsid w:val="00F476C7"/>
    <w:rsid w:val="00F51E11"/>
    <w:rsid w:val="00F53935"/>
    <w:rsid w:val="00F54315"/>
    <w:rsid w:val="00F63E02"/>
    <w:rsid w:val="00F6671C"/>
    <w:rsid w:val="00F71108"/>
    <w:rsid w:val="00F742C9"/>
    <w:rsid w:val="00F83959"/>
    <w:rsid w:val="00F840BF"/>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rsid w:val="00A81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rsid w:val="00A81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footer" Target="footer24.xml"/><Relationship Id="rId76"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74" Type="http://schemas.openxmlformats.org/officeDocument/2006/relationships/footer" Target="footer2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73" Type="http://schemas.openxmlformats.org/officeDocument/2006/relationships/header" Target="header2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header" Target="header24.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header" Target="header2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header" Target="header23.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footer" Target="footer25.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878B0"/>
    <w:rsid w:val="002D6454"/>
    <w:rsid w:val="00436E50"/>
    <w:rsid w:val="004C31DE"/>
    <w:rsid w:val="006F0B14"/>
    <w:rsid w:val="007112F9"/>
    <w:rsid w:val="007D4255"/>
    <w:rsid w:val="008B791B"/>
    <w:rsid w:val="008F49DC"/>
    <w:rsid w:val="00900585"/>
    <w:rsid w:val="00930204"/>
    <w:rsid w:val="00937613"/>
    <w:rsid w:val="00990171"/>
    <w:rsid w:val="00A21544"/>
    <w:rsid w:val="00AB4336"/>
    <w:rsid w:val="00AC487B"/>
    <w:rsid w:val="00B05DDF"/>
    <w:rsid w:val="00BA7D82"/>
    <w:rsid w:val="00C21662"/>
    <w:rsid w:val="00C37D6D"/>
    <w:rsid w:val="00D339C5"/>
    <w:rsid w:val="00D41368"/>
    <w:rsid w:val="00D47995"/>
    <w:rsid w:val="00D94F8D"/>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E8AD-2FA1-45DC-83EB-97CE5DE1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423C82B6.dotm</Template>
  <TotalTime>1</TotalTime>
  <Pages>74</Pages>
  <Words>21175</Words>
  <Characters>120702</Characters>
  <Application>Microsoft Office Word</Application>
  <DocSecurity>4</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2</cp:revision>
  <cp:lastPrinted>2018-08-13T20:09:00Z</cp:lastPrinted>
  <dcterms:created xsi:type="dcterms:W3CDTF">2018-08-20T18:55:00Z</dcterms:created>
  <dcterms:modified xsi:type="dcterms:W3CDTF">2018-08-20T18:55:00Z</dcterms:modified>
</cp:coreProperties>
</file>