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sdt>
              <w:sdtPr>
                <w:rPr>
                  <w:rStyle w:val="Style10"/>
                </w:rPr>
                <w:alias w:val="S:  Brief Description"/>
                <w:tag w:val="Brief Description"/>
                <w:id w:val="-336458865"/>
                <w:placeholder>
                  <w:docPart w:val="4F7F1163DC10423EB4E80826E924B5E0"/>
                </w:placeholder>
              </w:sdtPr>
              <w:sdtEndPr>
                <w:rPr>
                  <w:rStyle w:val="DefaultParagraphFont"/>
                  <w:rFonts w:ascii="Calibri" w:hAnsi="Calibri" w:cstheme="minorHAnsi"/>
                  <w:color w:val="FF0000"/>
                </w:rPr>
              </w:sdtEndPr>
              <w:sdtContent>
                <w:p w14:paraId="5A4204D7" w14:textId="77777777" w:rsidR="00AC5BC2"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proofErr w:type="gramStart"/>
                  <w:r w:rsidRPr="00063CE4">
                    <w:rPr>
                      <w:rFonts w:asciiTheme="minorHAnsi" w:hAnsiTheme="minorHAnsi"/>
                    </w:rPr>
                    <w:t>The Illinois Department of Transportation (“Department”),</w:t>
                  </w:r>
                  <w:proofErr w:type="gramEnd"/>
                  <w:r w:rsidRPr="00063CE4">
                    <w:rPr>
                      <w:rFonts w:asciiTheme="minorHAnsi" w:hAnsiTheme="minorHAnsi"/>
                    </w:rPr>
                    <w:t xml:space="preserve"> is seeking a Vendor(s) to provide</w:t>
                  </w:r>
                  <w:r>
                    <w:rPr>
                      <w:rFonts w:asciiTheme="minorHAnsi" w:hAnsiTheme="minorHAnsi"/>
                    </w:rPr>
                    <w:t xml:space="preserve"> expansion joint system materials.</w:t>
                  </w:r>
                </w:p>
                <w:p w14:paraId="31C09E26" w14:textId="77777777" w:rsidR="00AC5BC2" w:rsidRPr="00636279"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Products shall be in accordance with the applicable IDOT specifications listed below. These specifications are available on the Illinois Department of Transportation website: </w:t>
                  </w:r>
                  <w:hyperlink r:id="rId8" w:history="1">
                    <w:r w:rsidRPr="00636279">
                      <w:rPr>
                        <w:rStyle w:val="Hyperlink"/>
                        <w:rFonts w:asciiTheme="minorHAnsi" w:hAnsiTheme="minorHAnsi"/>
                        <w:sz w:val="22"/>
                      </w:rPr>
                      <w:t>https://idot.illinois.gov/doing-business/material-approvals/concrete/index</w:t>
                    </w:r>
                  </w:hyperlink>
                  <w:r w:rsidRPr="00636279">
                    <w:rPr>
                      <w:rFonts w:asciiTheme="minorHAnsi" w:hAnsiTheme="minorHAnsi"/>
                    </w:rPr>
                    <w:t xml:space="preserve"> </w:t>
                  </w:r>
                </w:p>
                <w:p w14:paraId="457FDCD0" w14:textId="77777777" w:rsidR="00AC5BC2" w:rsidRPr="00636279"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rFonts w:asciiTheme="minorHAnsi" w:hAnsiTheme="minorHAnsi"/>
                      <w:b/>
                      <w:bCs/>
                      <w:u w:val="single"/>
                    </w:rPr>
                  </w:pPr>
                  <w:r w:rsidRPr="00636279">
                    <w:rPr>
                      <w:rFonts w:asciiTheme="minorHAnsi" w:hAnsiTheme="minorHAnsi"/>
                      <w:b/>
                      <w:bCs/>
                      <w:u w:val="single"/>
                    </w:rPr>
                    <w:t>Silicone Bridge Joint Sealer</w:t>
                  </w:r>
                </w:p>
                <w:p w14:paraId="5546FC91" w14:textId="3C1C3B2A" w:rsidR="00AC5BC2" w:rsidRPr="00636279"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rFonts w:asciiTheme="minorHAnsi" w:hAnsiTheme="minorHAnsi"/>
                    </w:rPr>
                  </w:pPr>
                  <w:r w:rsidRPr="00636279">
                    <w:rPr>
                      <w:rFonts w:asciiTheme="minorHAnsi" w:hAnsiTheme="minorHAnsi"/>
                    </w:rPr>
                    <w:t xml:space="preserve">Effective </w:t>
                  </w:r>
                  <w:r w:rsidR="00BE4450" w:rsidRPr="00636279">
                    <w:rPr>
                      <w:rFonts w:asciiTheme="minorHAnsi" w:hAnsiTheme="minorHAnsi"/>
                    </w:rPr>
                    <w:t>May 12, 2023</w:t>
                  </w:r>
                </w:p>
                <w:p w14:paraId="1F541AD3" w14:textId="2E0A313A" w:rsidR="00AC5BC2" w:rsidRPr="00636279"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cstheme="minorHAnsi"/>
                      <w:color w:val="FF0000"/>
                    </w:rPr>
                  </w:pPr>
                  <w:r w:rsidRPr="00636279">
                    <w:rPr>
                      <w:rFonts w:asciiTheme="minorHAnsi" w:hAnsiTheme="minorHAnsi" w:cstheme="minorHAnsi"/>
                    </w:rPr>
                    <w:t xml:space="preserve">Available at </w:t>
                  </w:r>
                  <w:hyperlink r:id="rId9" w:history="1">
                    <w:r w:rsidR="00BE4450" w:rsidRPr="00636279">
                      <w:rPr>
                        <w:rStyle w:val="Hyperlink"/>
                        <w:rFonts w:asciiTheme="minorHAnsi" w:hAnsiTheme="minorHAnsi" w:cstheme="minorHAnsi"/>
                        <w:sz w:val="22"/>
                      </w:rPr>
                      <w:t>Annual Approved List/Polymer Concrete (illinois.gov)</w:t>
                    </w:r>
                  </w:hyperlink>
                </w:p>
                <w:p w14:paraId="7895C373" w14:textId="77777777" w:rsidR="00AC5BC2" w:rsidRPr="00636279"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rFonts w:asciiTheme="minorHAnsi" w:hAnsiTheme="minorHAnsi"/>
                      <w:b/>
                      <w:bCs/>
                      <w:u w:val="single"/>
                    </w:rPr>
                  </w:pPr>
                  <w:r w:rsidRPr="00636279">
                    <w:rPr>
                      <w:rFonts w:asciiTheme="minorHAnsi" w:hAnsiTheme="minorHAnsi"/>
                      <w:b/>
                      <w:bCs/>
                      <w:u w:val="single"/>
                    </w:rPr>
                    <w:t>Polymer Bridge Joint Sealer</w:t>
                  </w:r>
                </w:p>
                <w:p w14:paraId="247818D3" w14:textId="0E14006A" w:rsidR="00AC5BC2" w:rsidRPr="00636279"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rFonts w:asciiTheme="minorHAnsi" w:hAnsiTheme="minorHAnsi"/>
                    </w:rPr>
                  </w:pPr>
                  <w:r w:rsidRPr="00636279">
                    <w:rPr>
                      <w:rFonts w:asciiTheme="minorHAnsi" w:hAnsiTheme="minorHAnsi"/>
                    </w:rPr>
                    <w:t xml:space="preserve">Effective </w:t>
                  </w:r>
                  <w:r w:rsidR="00BE4450" w:rsidRPr="00636279">
                    <w:rPr>
                      <w:rFonts w:asciiTheme="minorHAnsi" w:hAnsiTheme="minorHAnsi"/>
                    </w:rPr>
                    <w:t>May 12, 2023</w:t>
                  </w:r>
                </w:p>
                <w:p w14:paraId="2E5D2ED8" w14:textId="59CFCCD6" w:rsidR="00AC5BC2" w:rsidRPr="00BE4450"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cstheme="minorHAnsi"/>
                      <w:color w:val="FF0000"/>
                    </w:rPr>
                  </w:pPr>
                  <w:r w:rsidRPr="00636279">
                    <w:rPr>
                      <w:rFonts w:asciiTheme="minorHAnsi" w:hAnsiTheme="minorHAnsi" w:cstheme="minorHAnsi"/>
                    </w:rPr>
                    <w:t xml:space="preserve">Available at </w:t>
                  </w:r>
                  <w:hyperlink r:id="rId10" w:history="1">
                    <w:r w:rsidR="00BE4450" w:rsidRPr="00636279">
                      <w:rPr>
                        <w:rStyle w:val="Hyperlink"/>
                        <w:rFonts w:asciiTheme="minorHAnsi" w:hAnsiTheme="minorHAnsi" w:cstheme="minorHAnsi"/>
                        <w:sz w:val="22"/>
                      </w:rPr>
                      <w:t>Annual Approved List/Polymer Concrete (illinois.gov)</w:t>
                    </w:r>
                  </w:hyperlink>
                </w:p>
              </w:sdtContent>
            </w:sdt>
            <w:p w14:paraId="4350398B" w14:textId="25924BD4" w:rsidR="00643BB5" w:rsidRPr="00410517" w:rsidRDefault="00587FB9" w:rsidP="00410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jc w:val="both"/>
              </w:pPr>
              <w:bookmarkStart w:id="0" w:name="_Hlk165289587"/>
              <w:r w:rsidRPr="00587FB9">
                <w:rPr>
                  <w:rFonts w:asciiTheme="minorHAnsi" w:hAnsiTheme="minorHAnsi"/>
                  <w:b/>
                  <w:bCs/>
                  <w:u w:val="single"/>
                </w:rPr>
                <w:t>Bridge Expansion Joint System (BEJS)</w:t>
              </w:r>
              <w:r>
                <w:rPr>
                  <w:rFonts w:asciiTheme="minorHAnsi" w:hAnsiTheme="minorHAnsi"/>
                  <w:b/>
                  <w:bCs/>
                  <w:u w:val="single"/>
                </w:rPr>
                <w:t xml:space="preserve"> </w:t>
              </w:r>
              <w:bookmarkEnd w:id="0"/>
              <w:r>
                <w:rPr>
                  <w:rFonts w:asciiTheme="minorHAnsi" w:hAnsiTheme="minorHAnsi"/>
                  <w:b/>
                  <w:bCs/>
                  <w:u w:val="single"/>
                </w:rPr>
                <w:t xml:space="preserve">- </w:t>
              </w:r>
              <w:r w:rsidR="00B73F8E" w:rsidRPr="00B73F8E">
                <w:rPr>
                  <w:rFonts w:asciiTheme="minorHAnsi" w:hAnsiTheme="minorHAnsi"/>
                  <w:b/>
                  <w:bCs/>
                  <w:u w:val="single"/>
                </w:rPr>
                <w:t>Preformed Pre-compressed, Silicone Coated, Self-Expanding Sealant System - Attachment A</w:t>
              </w:r>
            </w:p>
          </w:sdtContent>
        </w:sdt>
      </w:sdtContent>
    </w:sdt>
    <w:p w14:paraId="77BC5D43" w14:textId="78403D6A"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AC5BC2">
            <w:rPr>
              <w:rStyle w:val="Style10"/>
              <w:b/>
              <w:bCs/>
            </w:rPr>
            <w:t>two years</w:t>
          </w:r>
          <w:r w:rsidR="00C31461">
            <w:rPr>
              <w:rStyle w:val="Style10"/>
              <w:b/>
              <w:bCs/>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r w:rsidR="00AC5BC2">
        <w:rPr>
          <w:rStyle w:val="Style10"/>
          <w:b/>
          <w:bCs/>
        </w:rPr>
        <w:t xml:space="preserve">N/A.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w:t>
      </w:r>
      <w:r w:rsidR="00776C9D">
        <w:rPr>
          <w:rFonts w:asciiTheme="minorHAnsi" w:hAnsiTheme="minorHAnsi"/>
          <w:szCs w:val="20"/>
        </w:rPr>
        <w:lastRenderedPageBreak/>
        <w:t xml:space="preserve">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4"/>
          <w:footerReference w:type="default" r:id="rId15"/>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9025E1"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798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319"/>
      </w:tblGrid>
      <w:tr w:rsidR="001671B2" w14:paraId="157DE497" w14:textId="77777777" w:rsidTr="00F523B9">
        <w:tc>
          <w:tcPr>
            <w:tcW w:w="4668" w:type="dxa"/>
          </w:tcPr>
          <w:p w14:paraId="290CC332" w14:textId="47D8C25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F523B9">
              <w:rPr>
                <w:rFonts w:asciiTheme="minorHAnsi" w:hAnsiTheme="minorHAnsi" w:cstheme="minorHAnsi"/>
                <w:bCs/>
              </w:rPr>
              <w:t>Crystal Blakeman</w:t>
            </w:r>
          </w:p>
        </w:tc>
        <w:tc>
          <w:tcPr>
            <w:tcW w:w="3319" w:type="dxa"/>
          </w:tcPr>
          <w:p w14:paraId="69A90DA8" w14:textId="7FA53DB4"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F523B9">
                  <w:rPr>
                    <w:rFonts w:asciiTheme="minorHAnsi" w:hAnsiTheme="minorHAnsi" w:cstheme="minorHAnsi"/>
                    <w:bCs/>
                  </w:rPr>
                  <w:t>217-557-3263</w:t>
                </w:r>
              </w:sdtContent>
            </w:sdt>
          </w:p>
        </w:tc>
      </w:tr>
      <w:tr w:rsidR="001671B2" w14:paraId="6866B64F" w14:textId="77777777" w:rsidTr="00F523B9">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319" w:type="dxa"/>
          </w:tcPr>
          <w:p w14:paraId="215F8464" w14:textId="5D98C36D"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F523B9">
              <w:rPr>
                <w:rFonts w:asciiTheme="minorHAnsi" w:hAnsiTheme="minorHAnsi" w:cstheme="minorHAnsi"/>
                <w:bCs/>
              </w:rPr>
              <w:t xml:space="preserve"> Crystal.Blakeman@illinois.gov</w:t>
            </w:r>
          </w:p>
        </w:tc>
      </w:tr>
      <w:tr w:rsidR="001671B2" w14:paraId="6992C0B4" w14:textId="77777777" w:rsidTr="00F523B9">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319"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F523B9">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319"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26AB824E"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24-06-24T00:00:00Z">
            <w:dateFormat w:val="MMMM d, yyyy"/>
            <w:lid w:val="en-US"/>
            <w:storeMappedDataAs w:val="dateTime"/>
            <w:calendar w:val="gregorian"/>
          </w:date>
        </w:sdtPr>
        <w:sdtEndPr/>
        <w:sdtContent>
          <w:r w:rsidR="00AE71E8">
            <w:rPr>
              <w:rFonts w:asciiTheme="minorHAnsi" w:hAnsiTheme="minorHAnsi" w:cstheme="minorHAnsi"/>
            </w:rPr>
            <w:t>June 24, 2024</w:t>
          </w:r>
        </w:sdtContent>
      </w:sdt>
      <w:r w:rsidR="00631513" w:rsidRPr="00F523B9">
        <w:rPr>
          <w:rFonts w:asciiTheme="minorHAnsi" w:hAnsiTheme="minorHAnsi" w:cs="Arial"/>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6C69F94E"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F523B9">
        <w:rPr>
          <w:rFonts w:asciiTheme="minorHAnsi" w:hAnsiTheme="minorHAnsi"/>
        </w:rPr>
        <w:fldChar w:fldCharType="begin">
          <w:ffData>
            <w:name w:val="Check93"/>
            <w:enabled/>
            <w:calcOnExit w:val="0"/>
            <w:checkBox>
              <w:sizeAuto/>
              <w:default w:val="1"/>
            </w:checkBox>
          </w:ffData>
        </w:fldChar>
      </w:r>
      <w:bookmarkStart w:id="4" w:name="Check93"/>
      <w:r w:rsidR="00F523B9">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00F523B9">
        <w:rPr>
          <w:rFonts w:asciiTheme="minorHAnsi" w:hAnsiTheme="minorHAnsi"/>
        </w:rPr>
        <w:fldChar w:fldCharType="end"/>
      </w:r>
      <w:bookmarkEnd w:id="4"/>
      <w:r w:rsidRPr="001F6F26">
        <w:rPr>
          <w:rFonts w:asciiTheme="minorHAnsi" w:hAnsiTheme="minorHAnsi"/>
        </w:rPr>
        <w:t xml:space="preserve"> No</w:t>
      </w:r>
    </w:p>
    <w:p w14:paraId="575A1D8F" w14:textId="09E0CB6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F523B9">
        <w:rPr>
          <w:rFonts w:asciiTheme="minorHAnsi" w:hAnsiTheme="minorHAnsi"/>
        </w:rPr>
        <w:fldChar w:fldCharType="begin">
          <w:ffData>
            <w:name w:val="Check95"/>
            <w:enabled/>
            <w:calcOnExit w:val="0"/>
            <w:checkBox>
              <w:sizeAuto/>
              <w:default w:val="1"/>
            </w:checkBox>
          </w:ffData>
        </w:fldChar>
      </w:r>
      <w:bookmarkStart w:id="6" w:name="Check95"/>
      <w:r w:rsidR="00F523B9">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00F523B9">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proofErr w:type="gramStart"/>
      <w:r>
        <w:rPr>
          <w:rFonts w:asciiTheme="minorHAnsi" w:hAnsiTheme="minorHAnsi" w:cs="Arial"/>
          <w:spacing w:val="-5"/>
        </w:rPr>
        <w:t>Non-Responsive</w:t>
      </w:r>
      <w:proofErr w:type="gramEnd"/>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0538D13"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4-07-02T00:00:00Z">
            <w:dateFormat w:val="MMMM d, yyyy"/>
            <w:lid w:val="en-US"/>
            <w:storeMappedDataAs w:val="dateTime"/>
            <w:calendar w:val="gregorian"/>
          </w:date>
        </w:sdtPr>
        <w:sdtEndPr/>
        <w:sdtContent>
          <w:r w:rsidR="00AE71E8">
            <w:rPr>
              <w:rFonts w:asciiTheme="minorHAnsi" w:hAnsiTheme="minorHAnsi" w:cstheme="minorHAnsi"/>
            </w:rPr>
            <w:t>July 2, 2024</w:t>
          </w:r>
        </w:sdtContent>
      </w:sdt>
    </w:p>
    <w:p w14:paraId="230F7E47" w14:textId="54E34C89"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AC5BC2">
            <w:rPr>
              <w:rStyle w:val="Style10"/>
            </w:rPr>
            <w:t>2:00 PM</w:t>
          </w:r>
        </w:sdtContent>
      </w:sdt>
    </w:p>
    <w:p w14:paraId="246C333A" w14:textId="4315B1FD"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7"/>
          <w:footerReference w:type="default" r:id="rId18"/>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10517">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7CDE1AD5"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636279">
              <w:rPr>
                <w:rFonts w:asciiTheme="minorHAnsi" w:hAnsiTheme="minorHAnsi"/>
              </w:rPr>
              <w:t>C</w:t>
            </w:r>
            <w:r w:rsidR="00636279">
              <w:t>rystal Blakeman</w:t>
            </w:r>
          </w:p>
        </w:tc>
        <w:tc>
          <w:tcPr>
            <w:tcW w:w="4770" w:type="dxa"/>
          </w:tcPr>
          <w:p w14:paraId="134BDC09" w14:textId="77777777" w:rsidR="00FF5CC1" w:rsidRDefault="001671B2" w:rsidP="00FF5CC1">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p>
          <w:p w14:paraId="39B84235" w14:textId="21AA09EF" w:rsidR="00FF5CC1" w:rsidRPr="00FF5CC1" w:rsidRDefault="00FF5CC1" w:rsidP="00FF5CC1">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FF5CC1">
              <w:rPr>
                <w:rFonts w:asciiTheme="minorHAnsi" w:hAnsiTheme="minorHAnsi"/>
              </w:rPr>
              <w:t>Expansion Joint Materials</w:t>
            </w:r>
          </w:p>
          <w:p w14:paraId="40542EA0" w14:textId="594A3AB2" w:rsidR="009D3B39" w:rsidRPr="00741C29" w:rsidRDefault="00AE71E8" w:rsidP="00FF5CC1">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Fonts w:asciiTheme="minorHAnsi" w:hAnsiTheme="minorHAnsi"/>
              </w:rPr>
              <w:t>2</w:t>
            </w:r>
            <w:r>
              <w:t>025-02</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193CC9A6"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E71E8">
                  <w:rPr>
                    <w:rStyle w:val="Style3"/>
                  </w:rPr>
                  <w:t>07/02</w:t>
                </w:r>
                <w:r w:rsidR="00F523B9">
                  <w:rPr>
                    <w:rStyle w:val="Style3"/>
                  </w:rPr>
                  <w:t>/2024, 2:00pm</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DC254B1"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FF5CC1" w:rsidRPr="00FF5CC1">
        <w:rPr>
          <w:rFonts w:asciiTheme="minorHAnsi" w:hAnsiTheme="minorHAnsi"/>
          <w:b/>
          <w:bCs/>
          <w:u w:val="single"/>
        </w:rPr>
        <w:t>Expansion Joint Materials 202</w:t>
      </w:r>
      <w:r w:rsidR="00AE71E8">
        <w:rPr>
          <w:rFonts w:asciiTheme="minorHAnsi" w:hAnsiTheme="minorHAnsi"/>
          <w:b/>
          <w:bCs/>
          <w:u w:val="single"/>
        </w:rPr>
        <w:t xml:space="preserve">5-02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7D58D868" w:rsidR="001671B2" w:rsidRDefault="00D31EFF" w:rsidP="00D31EFF">
      <w:pPr>
        <w:spacing w:before="240" w:after="240" w:line="276" w:lineRule="auto"/>
        <w:ind w:left="720" w:hanging="720"/>
        <w:jc w:val="both"/>
        <w:rPr>
          <w:color w:val="000000" w:themeColor="text1"/>
        </w:rPr>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p w14:paraId="5473061D" w14:textId="77E674FD" w:rsidR="00463A38" w:rsidRPr="00463A38" w:rsidRDefault="00463A38" w:rsidP="00463A38">
      <w:pPr>
        <w:spacing w:before="240" w:after="240" w:line="276" w:lineRule="auto"/>
        <w:ind w:left="720"/>
        <w:jc w:val="both"/>
        <w:rPr>
          <w:b/>
          <w:bCs/>
          <w:color w:val="FF0000"/>
        </w:rPr>
      </w:pPr>
      <w:r w:rsidRPr="00463A38">
        <w:rPr>
          <w:b/>
          <w:bCs/>
          <w:color w:val="FF0000"/>
        </w:rPr>
        <w:t xml:space="preserve">It is the Vendor’s sole responsibility to ensure that Offeror submittal(s) are delivered to the building and address stated in section </w:t>
      </w:r>
      <w:proofErr w:type="gramStart"/>
      <w:r w:rsidRPr="00463A38">
        <w:rPr>
          <w:b/>
          <w:bCs/>
          <w:color w:val="FF0000"/>
        </w:rPr>
        <w:t>A.7.</w:t>
      </w:r>
      <w:r w:rsidR="005F1DF1">
        <w:rPr>
          <w:b/>
          <w:bCs/>
          <w:color w:val="FF0000"/>
        </w:rPr>
        <w:t>3</w:t>
      </w:r>
      <w:r w:rsidRPr="00463A38">
        <w:rPr>
          <w:b/>
          <w:bCs/>
          <w:color w:val="FF0000"/>
        </w:rPr>
        <w:t xml:space="preserve">  Failure</w:t>
      </w:r>
      <w:proofErr w:type="gramEnd"/>
      <w:r w:rsidRPr="00463A38">
        <w:rPr>
          <w:b/>
          <w:bCs/>
          <w:color w:val="FF0000"/>
        </w:rPr>
        <w:t xml:space="preserve"> to submit proposal on date and time set forth will lead to disqualification.</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lastRenderedPageBreak/>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6F5E2928"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FF5CC1">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FF5CC1">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748205B4"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9025E1">
        <w:rPr>
          <w:rFonts w:asciiTheme="minorHAnsi" w:hAnsiTheme="minorHAnsi" w:cs="Arial"/>
        </w:rPr>
      </w:r>
      <w:r w:rsidR="009025E1">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FF5CC1">
        <w:rPr>
          <w:rFonts w:asciiTheme="minorHAnsi" w:hAnsiTheme="minorHAnsi" w:cs="Arial"/>
        </w:rPr>
        <w:fldChar w:fldCharType="begin">
          <w:ffData>
            <w:name w:val="Check2"/>
            <w:enabled/>
            <w:calcOnExit w:val="0"/>
            <w:checkBox>
              <w:sizeAuto/>
              <w:default w:val="1"/>
            </w:checkBox>
          </w:ffData>
        </w:fldChar>
      </w:r>
      <w:bookmarkStart w:id="8" w:name="Check2"/>
      <w:r w:rsidR="00FF5CC1">
        <w:rPr>
          <w:rFonts w:asciiTheme="minorHAnsi" w:hAnsiTheme="minorHAnsi" w:cs="Arial"/>
        </w:rPr>
        <w:instrText xml:space="preserve"> FORMCHECKBOX </w:instrText>
      </w:r>
      <w:r w:rsidR="009025E1">
        <w:rPr>
          <w:rFonts w:asciiTheme="minorHAnsi" w:hAnsiTheme="minorHAnsi" w:cs="Arial"/>
        </w:rPr>
      </w:r>
      <w:r w:rsidR="009025E1">
        <w:rPr>
          <w:rFonts w:asciiTheme="minorHAnsi" w:hAnsiTheme="minorHAnsi" w:cs="Arial"/>
        </w:rPr>
        <w:fldChar w:fldCharType="separate"/>
      </w:r>
      <w:r w:rsidR="00FF5CC1">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9"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0"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1"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w:t>
      </w:r>
      <w:r w:rsidR="001671B2" w:rsidRPr="003925BF">
        <w:rPr>
          <w:rFonts w:asciiTheme="minorHAnsi" w:hAnsiTheme="minorHAnsi"/>
        </w:rPr>
        <w:lastRenderedPageBreak/>
        <w:t>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BFE7BAC"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w:t>
      </w:r>
      <w:r w:rsidR="001671B2" w:rsidRPr="003925BF">
        <w:rPr>
          <w:rFonts w:asciiTheme="minorHAnsi" w:hAnsiTheme="minorHAnsi"/>
          <w:spacing w:val="-5"/>
        </w:rPr>
        <w:lastRenderedPageBreak/>
        <w:t xml:space="preserve">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5CA586E9"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9025E1">
        <w:rPr>
          <w:rFonts w:asciiTheme="minorHAnsi" w:hAnsiTheme="minorHAnsi" w:cs="Arial"/>
        </w:rPr>
      </w:r>
      <w:r w:rsidR="009025E1">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FF5CC1">
        <w:rPr>
          <w:rFonts w:asciiTheme="minorHAnsi" w:hAnsiTheme="minorHAnsi" w:cs="Arial"/>
        </w:rPr>
        <w:fldChar w:fldCharType="begin">
          <w:ffData>
            <w:name w:val=""/>
            <w:enabled/>
            <w:calcOnExit w:val="0"/>
            <w:checkBox>
              <w:sizeAuto/>
              <w:default w:val="1"/>
            </w:checkBox>
          </w:ffData>
        </w:fldChar>
      </w:r>
      <w:r w:rsidR="00FF5CC1">
        <w:rPr>
          <w:rFonts w:asciiTheme="minorHAnsi" w:hAnsiTheme="minorHAnsi" w:cs="Arial"/>
        </w:rPr>
        <w:instrText xml:space="preserve"> FORMCHECKBOX </w:instrText>
      </w:r>
      <w:r w:rsidR="009025E1">
        <w:rPr>
          <w:rFonts w:asciiTheme="minorHAnsi" w:hAnsiTheme="minorHAnsi" w:cs="Arial"/>
        </w:rPr>
      </w:r>
      <w:r w:rsidR="009025E1">
        <w:rPr>
          <w:rFonts w:asciiTheme="minorHAnsi" w:hAnsiTheme="minorHAnsi" w:cs="Arial"/>
        </w:rPr>
        <w:fldChar w:fldCharType="separate"/>
      </w:r>
      <w:r w:rsidR="00FF5CC1">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5F6EE99C"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p>
    <w:p w14:paraId="3D524C98" w14:textId="1C859224"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disclosures, taxpayer identification number, past performance in business or </w:t>
      </w:r>
      <w:r w:rsidR="001671B2" w:rsidRPr="00F15566">
        <w:rPr>
          <w:rFonts w:asciiTheme="minorHAnsi" w:hAnsiTheme="minorHAnsi"/>
          <w:szCs w:val="20"/>
        </w:rPr>
        <w:lastRenderedPageBreak/>
        <w:t>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w:t>
      </w:r>
      <w:r w:rsidR="00627326" w:rsidRPr="00C15C21">
        <w:rPr>
          <w:rFonts w:asciiTheme="minorHAnsi" w:hAnsiTheme="minorHAnsi"/>
          <w:spacing w:val="-5"/>
          <w:szCs w:val="20"/>
        </w:rPr>
        <w:t>in Attachment NN.</w:t>
      </w:r>
    </w:p>
    <w:p w14:paraId="6418E31B" w14:textId="094706D2"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025E1">
        <w:rPr>
          <w:rFonts w:asciiTheme="minorHAnsi" w:hAnsiTheme="minorHAnsi" w:cs="Arial"/>
        </w:rPr>
      </w:r>
      <w:r w:rsidR="009025E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C15C21">
        <w:rPr>
          <w:rFonts w:asciiTheme="minorHAnsi" w:hAnsiTheme="minorHAnsi" w:cs="Arial"/>
        </w:rPr>
        <w:fldChar w:fldCharType="begin">
          <w:ffData>
            <w:name w:val=""/>
            <w:enabled/>
            <w:calcOnExit w:val="0"/>
            <w:checkBox>
              <w:sizeAuto/>
              <w:default w:val="1"/>
            </w:checkBox>
          </w:ffData>
        </w:fldChar>
      </w:r>
      <w:r w:rsidR="00C15C21">
        <w:rPr>
          <w:rFonts w:asciiTheme="minorHAnsi" w:hAnsiTheme="minorHAnsi" w:cs="Arial"/>
        </w:rPr>
        <w:instrText xml:space="preserve"> FORMCHECKBOX </w:instrText>
      </w:r>
      <w:r w:rsidR="009025E1">
        <w:rPr>
          <w:rFonts w:asciiTheme="minorHAnsi" w:hAnsiTheme="minorHAnsi" w:cs="Arial"/>
        </w:rPr>
      </w:r>
      <w:r w:rsidR="009025E1">
        <w:rPr>
          <w:rFonts w:asciiTheme="minorHAnsi" w:hAnsiTheme="minorHAnsi" w:cs="Arial"/>
        </w:rPr>
        <w:fldChar w:fldCharType="separate"/>
      </w:r>
      <w:r w:rsidR="00C15C21">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563EA56B"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C15C21">
            <w:rPr>
              <w:rFonts w:asciiTheme="minorHAnsi" w:hAnsiTheme="minorHAnsi"/>
            </w:rPr>
            <w:t xml:space="preserve">     </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775B401"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025E1">
        <w:rPr>
          <w:rFonts w:asciiTheme="minorHAnsi" w:hAnsiTheme="minorHAnsi" w:cs="Arial"/>
        </w:rPr>
      </w:r>
      <w:r w:rsidR="009025E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C15C21">
        <w:rPr>
          <w:rFonts w:asciiTheme="minorHAnsi" w:hAnsiTheme="minorHAnsi" w:cs="Arial"/>
        </w:rPr>
        <w:fldChar w:fldCharType="begin">
          <w:ffData>
            <w:name w:val=""/>
            <w:enabled/>
            <w:calcOnExit w:val="0"/>
            <w:checkBox>
              <w:sizeAuto/>
              <w:default w:val="1"/>
            </w:checkBox>
          </w:ffData>
        </w:fldChar>
      </w:r>
      <w:r w:rsidR="00C15C21">
        <w:rPr>
          <w:rFonts w:asciiTheme="minorHAnsi" w:hAnsiTheme="minorHAnsi" w:cs="Arial"/>
        </w:rPr>
        <w:instrText xml:space="preserve"> FORMCHECKBOX </w:instrText>
      </w:r>
      <w:r w:rsidR="009025E1">
        <w:rPr>
          <w:rFonts w:asciiTheme="minorHAnsi" w:hAnsiTheme="minorHAnsi" w:cs="Arial"/>
        </w:rPr>
      </w:r>
      <w:r w:rsidR="009025E1">
        <w:rPr>
          <w:rFonts w:asciiTheme="minorHAnsi" w:hAnsiTheme="minorHAnsi" w:cs="Arial"/>
        </w:rPr>
        <w:fldChar w:fldCharType="separate"/>
      </w:r>
      <w:r w:rsidR="00C15C21">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4E82BDDE"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lastRenderedPageBreak/>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00C15C21">
            <w:rPr>
              <w:rFonts w:asciiTheme="minorHAnsi" w:hAnsiTheme="minorHAnsi"/>
            </w:rPr>
            <w:t xml:space="preserve">     </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276495EC" w:rsidR="001671B2" w:rsidRDefault="009025E1" w:rsidP="001671B2">
      <w:pPr>
        <w:pStyle w:val="ListParagraph"/>
        <w:spacing w:after="240" w:line="276" w:lineRule="auto"/>
        <w:jc w:val="both"/>
        <w:rPr>
          <w:rFonts w:asciiTheme="minorHAnsi" w:hAnsiTheme="minorHAnsi"/>
          <w:spacing w:val="-5"/>
          <w:szCs w:val="20"/>
        </w:rPr>
      </w:pPr>
      <w:hyperlink w:history="1"/>
      <w:hyperlink r:id="rId22" w:history="1">
        <w:r w:rsidR="00720956" w:rsidRPr="00490107">
          <w:rPr>
            <w:rStyle w:val="Hyperlink"/>
            <w:rFonts w:asciiTheme="minorHAnsi" w:hAnsiTheme="minorHAnsi" w:cstheme="minorHAnsi"/>
            <w:sz w:val="22"/>
          </w:rPr>
          <w:t>https://cei.illinois.gov/veterans-business-program.html</w:t>
        </w:r>
      </w:hyperlink>
      <w:r w:rsidR="00720956">
        <w:rPr>
          <w:rStyle w:val="Hyperlink"/>
          <w:rFonts w:asciiTheme="minorHAnsi" w:hAnsiTheme="minorHAnsi" w:cstheme="minorHAnsi"/>
          <w:sz w:val="22"/>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3"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4"/>
          <w:footerReference w:type="default" r:id="rId25"/>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6E42343B"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highlight w:val="yellow"/>
          </w:rPr>
          <w:alias w:val="V:  Title and Reference # from page 1"/>
          <w:tag w:val=" "/>
          <w:id w:val="194979159"/>
        </w:sdtPr>
        <w:sdtEndPr>
          <w:rPr>
            <w:rStyle w:val="DefaultParagraphFont"/>
            <w:rFonts w:ascii="Calibri" w:hAnsi="Calibri"/>
            <w:color w:val="FF0000"/>
          </w:rPr>
        </w:sdtEndPr>
        <w:sdtContent>
          <w:r w:rsidR="00BB4689" w:rsidRPr="00BB4689">
            <w:rPr>
              <w:color w:val="000000"/>
            </w:rPr>
            <w:t>Expansion Joint Materials</w:t>
          </w:r>
          <w:r w:rsidR="00BB4689" w:rsidRPr="00BB4689">
            <w:rPr>
              <w:rStyle w:val="Style10"/>
            </w:rPr>
            <w:t xml:space="preserve"> </w:t>
          </w:r>
          <w:r w:rsidR="00410517" w:rsidRPr="00BB4689">
            <w:rPr>
              <w:rStyle w:val="Style10"/>
            </w:rPr>
            <w:t xml:space="preserve">/ </w:t>
          </w:r>
          <w:r w:rsidR="00AE71E8">
            <w:rPr>
              <w:rStyle w:val="Style10"/>
            </w:rPr>
            <w:t>2025-02</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025E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025E1">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025E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025E1">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9025E1">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025E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025E1">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025E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025E1">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025E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025E1">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025E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025E1">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025E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025E1">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56441F3D"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025E1">
              <w:fldChar w:fldCharType="separate"/>
            </w:r>
            <w:r w:rsidRPr="003C0BC0">
              <w:fldChar w:fldCharType="end"/>
            </w:r>
            <w:r w:rsidRPr="003C0BC0">
              <w:t xml:space="preserve"> Yes </w:t>
            </w:r>
            <w:r w:rsidR="00E5523C">
              <w:fldChar w:fldCharType="begin">
                <w:ffData>
                  <w:name w:val=""/>
                  <w:enabled/>
                  <w:calcOnExit w:val="0"/>
                  <w:checkBox>
                    <w:sizeAuto/>
                    <w:default w:val="1"/>
                  </w:checkBox>
                </w:ffData>
              </w:fldChar>
            </w:r>
            <w:r w:rsidR="00E5523C">
              <w:instrText xml:space="preserve"> FORMCHECKBOX </w:instrText>
            </w:r>
            <w:r w:rsidR="009025E1">
              <w:fldChar w:fldCharType="separate"/>
            </w:r>
            <w:r w:rsidR="00E5523C">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EB2B54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025E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025E1">
              <w:fldChar w:fldCharType="separate"/>
            </w:r>
            <w:r w:rsidRPr="003C0BC0">
              <w:fldChar w:fldCharType="end"/>
            </w:r>
            <w:r w:rsidRPr="003C0BC0">
              <w:t xml:space="preserve"> No</w:t>
            </w:r>
            <w:r>
              <w:t xml:space="preserve"> </w:t>
            </w:r>
            <w:r w:rsidR="00E5523C">
              <w:rPr>
                <w:rFonts w:asciiTheme="minorHAnsi" w:hAnsiTheme="minorHAnsi"/>
              </w:rPr>
              <w:fldChar w:fldCharType="begin">
                <w:ffData>
                  <w:name w:val=""/>
                  <w:enabled/>
                  <w:calcOnExit w:val="0"/>
                  <w:checkBox>
                    <w:sizeAuto/>
                    <w:default w:val="1"/>
                  </w:checkBox>
                </w:ffData>
              </w:fldChar>
            </w:r>
            <w:r w:rsidR="00E5523C">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00E5523C">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56A192B2"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025E1">
              <w:fldChar w:fldCharType="separate"/>
            </w:r>
            <w:r w:rsidRPr="003C0BC0">
              <w:fldChar w:fldCharType="end"/>
            </w:r>
            <w:r w:rsidRPr="003C0BC0">
              <w:t xml:space="preserve"> Yes </w:t>
            </w:r>
            <w:r w:rsidR="00E5523C">
              <w:fldChar w:fldCharType="begin">
                <w:ffData>
                  <w:name w:val=""/>
                  <w:enabled/>
                  <w:calcOnExit w:val="0"/>
                  <w:checkBox>
                    <w:sizeAuto/>
                    <w:default w:val="1"/>
                  </w:checkBox>
                </w:ffData>
              </w:fldChar>
            </w:r>
            <w:r w:rsidR="00E5523C">
              <w:instrText xml:space="preserve"> FORMCHECKBOX </w:instrText>
            </w:r>
            <w:r w:rsidR="009025E1">
              <w:fldChar w:fldCharType="separate"/>
            </w:r>
            <w:r w:rsidR="00E5523C">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0942E34F"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025E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025E1">
              <w:fldChar w:fldCharType="separate"/>
            </w:r>
            <w:r w:rsidRPr="003C0BC0">
              <w:fldChar w:fldCharType="end"/>
            </w:r>
            <w:r w:rsidRPr="003C0BC0">
              <w:t xml:space="preserve"> No</w:t>
            </w:r>
            <w:r>
              <w:t xml:space="preserve"> </w:t>
            </w:r>
            <w:r w:rsidR="00E5523C">
              <w:rPr>
                <w:rFonts w:asciiTheme="minorHAnsi" w:hAnsiTheme="minorHAnsi"/>
              </w:rPr>
              <w:fldChar w:fldCharType="begin">
                <w:ffData>
                  <w:name w:val="Check38"/>
                  <w:enabled/>
                  <w:calcOnExit w:val="0"/>
                  <w:checkBox>
                    <w:sizeAuto/>
                    <w:default w:val="1"/>
                  </w:checkBox>
                </w:ffData>
              </w:fldChar>
            </w:r>
            <w:bookmarkStart w:id="9" w:name="Check38"/>
            <w:r w:rsidR="00E5523C">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00E5523C">
              <w:rPr>
                <w:rFonts w:asciiTheme="minorHAnsi" w:hAnsiTheme="minorHAnsi"/>
              </w:rPr>
              <w:fldChar w:fldCharType="end"/>
            </w:r>
            <w:bookmarkEnd w:id="9"/>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6"/>
          <w:footerReference w:type="default" r:id="rId27"/>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8"/>
          <w:footerReference w:type="default" r:id="rId29"/>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A16675">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A16675">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A16675">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A16675">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A16675">
        <w:trPr>
          <w:trHeight w:val="576"/>
        </w:trPr>
        <w:tc>
          <w:tcPr>
            <w:tcW w:w="5598" w:type="dxa"/>
            <w:vAlign w:val="center"/>
          </w:tcPr>
          <w:p w14:paraId="57823918" w14:textId="5108F4A9"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Pr>
                    <w:rFonts w:asciiTheme="minorHAnsi" w:hAnsiTheme="minorHAnsi" w:cstheme="minorHAnsi"/>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A16675">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A16675">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A16675">
        <w:trPr>
          <w:trHeight w:val="576"/>
        </w:trPr>
        <w:tc>
          <w:tcPr>
            <w:tcW w:w="5598" w:type="dxa"/>
            <w:vAlign w:val="center"/>
          </w:tcPr>
          <w:p w14:paraId="67D01EF7" w14:textId="275EB015"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howingPlcHdr/>
              </w:sdtPr>
              <w:sdtEndPr/>
              <w:sdtContent>
                <w:r w:rsidR="00DA039D">
                  <w:rPr>
                    <w:rFonts w:asciiTheme="minorHAnsi" w:hAnsiTheme="minorHAnsi" w:cstheme="minorHAnsi"/>
                  </w:rPr>
                  <w:t xml:space="preserve">     </w:t>
                </w:r>
              </w:sdtContent>
            </w:sdt>
            <w:r w:rsidR="00D80D5B">
              <w:rPr>
                <w:rFonts w:asciiTheme="minorHAnsi" w:hAnsiTheme="minorHAnsi" w:cstheme="minorHAnsi"/>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A16675">
        <w:trPr>
          <w:trHeight w:val="576"/>
        </w:trPr>
        <w:tc>
          <w:tcPr>
            <w:tcW w:w="5598" w:type="dxa"/>
            <w:vAlign w:val="center"/>
          </w:tcPr>
          <w:p w14:paraId="70E7F713" w14:textId="102B64F9"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AC5BC2">
                  <w:rPr>
                    <w:rFonts w:asciiTheme="minorHAnsi" w:hAnsiTheme="minorHAnsi" w:cstheme="minorHAnsi"/>
                  </w:rPr>
                  <w:t xml:space="preserve"> </w:t>
                </w:r>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A16675">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A16675">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A16675">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F600DA" w:rsidRPr="00526B66" w14:paraId="17AE9008" w14:textId="77777777" w:rsidTr="00A16675">
        <w:trPr>
          <w:trHeight w:val="576"/>
        </w:trPr>
        <w:tc>
          <w:tcPr>
            <w:tcW w:w="5598" w:type="dxa"/>
            <w:vAlign w:val="center"/>
          </w:tcPr>
          <w:p w14:paraId="03DA2304" w14:textId="4FAFB798" w:rsidR="00F600DA" w:rsidRDefault="00F600DA" w:rsidP="008F10C4">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27E05BA" w14:textId="3F147DB3" w:rsidR="00F600DA" w:rsidRPr="00526B66" w:rsidRDefault="00F600DA" w:rsidP="00994BD9">
            <w:pPr>
              <w:pStyle w:val="NoSpacing"/>
              <w:rPr>
                <w:rFonts w:asciiTheme="minorHAnsi" w:hAnsiTheme="minorHAnsi" w:cstheme="minorHAnsi"/>
                <w:u w:val="single"/>
              </w:rPr>
            </w:pPr>
            <w:r w:rsidRPr="00EF7207">
              <w:rPr>
                <w:rFonts w:asciiTheme="minorHAnsi" w:hAnsiTheme="minorHAnsi" w:cstheme="minorHAnsi"/>
              </w:rPr>
              <w:t>Date:</w:t>
            </w:r>
          </w:p>
        </w:tc>
      </w:tr>
      <w:tr w:rsidR="00EF7207" w:rsidRPr="00526B66" w14:paraId="016945FB" w14:textId="77777777" w:rsidTr="00A16675">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lastRenderedPageBreak/>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A16675">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0"/>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24B5D93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A1A71">
        <w:t>202</w:t>
      </w:r>
      <w:r w:rsidR="00AE71E8">
        <w:t>5-02</w:t>
      </w:r>
    </w:p>
    <w:p w14:paraId="6DE2ECA9" w14:textId="1985334D"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9A1A71" w:rsidRPr="00BB4689">
            <w:rPr>
              <w:rFonts w:asciiTheme="minorHAnsi" w:hAnsiTheme="minorHAnsi"/>
            </w:rPr>
            <w:t>Expansion Joint Materials</w:t>
          </w:r>
          <w:r w:rsidR="009A1A71">
            <w:rPr>
              <w:rFonts w:asciiTheme="minorHAnsi" w:hAnsiTheme="minorHAnsi"/>
            </w:rPr>
            <w:t xml:space="preserve"> </w:t>
          </w:r>
        </w:sdtContent>
      </w:sdt>
    </w:p>
    <w:p w14:paraId="46D83E4D" w14:textId="681561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AE71E8">
        <w:t>2025-02</w:t>
      </w:r>
    </w:p>
    <w:p w14:paraId="45C6C9C1" w14:textId="7EBF52ED"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C16DBD">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0ADC3F8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9A1A71">
        <w:t>A</w:t>
      </w:r>
    </w:p>
    <w:p w14:paraId="151028DE" w14:textId="5F8A809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025E1">
        <w:rPr>
          <w:rFonts w:asciiTheme="minorHAnsi" w:hAnsiTheme="minorHAnsi"/>
          <w:iCs/>
        </w:rPr>
      </w:r>
      <w:r w:rsidR="009025E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1"/>
          <w:footerReference w:type="default" r:id="rId3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1E43E14E"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AC5BC2">
            <w:rPr>
              <w:rFonts w:asciiTheme="minorHAnsi" w:hAnsiTheme="minorHAnsi"/>
              <w:bCs/>
            </w:rPr>
            <w:t>Establishment of an open-end, term contract for the purchase of expansion joint system components for the Illinois Department of Transportation on an as-needed basis.</w:t>
          </w:r>
        </w:sdtContent>
      </w:sdt>
    </w:p>
    <w:p w14:paraId="6B6119C1" w14:textId="0AB62F28" w:rsidR="00AC5BC2" w:rsidRDefault="002811FD" w:rsidP="00AC5BC2">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r w:rsidR="00AC5BC2" w:rsidRPr="002E65EC">
        <w:rPr>
          <w:rStyle w:val="Style10"/>
        </w:rPr>
        <w:t>The Illinois Department of Transportation (“Department”), is seeking a Vendor(s) to provide expansion joint system materials.</w:t>
      </w:r>
    </w:p>
    <w:p w14:paraId="07A2B738" w14:textId="77777777" w:rsidR="00524641" w:rsidRPr="00524641" w:rsidRDefault="00524641" w:rsidP="00C4238A">
      <w:pPr>
        <w:pStyle w:val="ListParagraph"/>
        <w:numPr>
          <w:ilvl w:val="2"/>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BE4450">
        <w:rPr>
          <w:rStyle w:val="Style10"/>
        </w:rPr>
        <w:t xml:space="preserve">Products shall be in accordance with the applicable IDOT specifications listed below. These specifications are available on the Illinois Department of Transportation website: </w:t>
      </w:r>
      <w:hyperlink r:id="rId33" w:history="1">
        <w:r w:rsidRPr="00524641">
          <w:rPr>
            <w:rStyle w:val="Hyperlink"/>
            <w:rFonts w:asciiTheme="minorHAnsi" w:hAnsiTheme="minorHAnsi"/>
            <w:sz w:val="22"/>
          </w:rPr>
          <w:t>https://idot.illinois.gov/doing-business/material-approvals/concrete/index</w:t>
        </w:r>
      </w:hyperlink>
      <w:r w:rsidRPr="00524641">
        <w:rPr>
          <w:rFonts w:asciiTheme="minorHAnsi" w:hAnsiTheme="minorHAnsi"/>
        </w:rPr>
        <w:t xml:space="preserve"> </w:t>
      </w:r>
    </w:p>
    <w:p w14:paraId="085B9406" w14:textId="29B65574" w:rsidR="00524641" w:rsidRPr="00524641" w:rsidRDefault="00524641" w:rsidP="00C4238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360"/>
        <w:rPr>
          <w:rFonts w:asciiTheme="minorHAnsi" w:hAnsiTheme="minorHAnsi"/>
          <w:b/>
          <w:bCs/>
          <w:u w:val="single"/>
        </w:rPr>
      </w:pPr>
      <w:r w:rsidRPr="00524641">
        <w:rPr>
          <w:rFonts w:asciiTheme="minorHAnsi" w:hAnsiTheme="minorHAnsi"/>
          <w:b/>
          <w:bCs/>
        </w:rPr>
        <w:tab/>
      </w:r>
      <w:r w:rsidRPr="00524641">
        <w:rPr>
          <w:rFonts w:asciiTheme="minorHAnsi" w:hAnsiTheme="minorHAnsi"/>
          <w:b/>
          <w:bCs/>
        </w:rPr>
        <w:tab/>
      </w:r>
      <w:r w:rsidR="00C4238A">
        <w:rPr>
          <w:rFonts w:asciiTheme="minorHAnsi" w:hAnsiTheme="minorHAnsi"/>
          <w:b/>
          <w:bCs/>
        </w:rPr>
        <w:tab/>
      </w:r>
      <w:r w:rsidRPr="00524641">
        <w:rPr>
          <w:rFonts w:asciiTheme="minorHAnsi" w:hAnsiTheme="minorHAnsi"/>
          <w:b/>
          <w:bCs/>
          <w:u w:val="single"/>
        </w:rPr>
        <w:t>Silicone Bridge Joint Sealer</w:t>
      </w:r>
    </w:p>
    <w:p w14:paraId="3C4A51E4" w14:textId="52F8FB09" w:rsidR="00524641" w:rsidRPr="00524641" w:rsidRDefault="00524641" w:rsidP="00C4238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360"/>
        <w:rPr>
          <w:rFonts w:asciiTheme="minorHAnsi" w:hAnsiTheme="minorHAnsi"/>
        </w:rPr>
      </w:pPr>
      <w:r w:rsidRPr="00524641">
        <w:rPr>
          <w:rFonts w:asciiTheme="minorHAnsi" w:hAnsiTheme="minorHAnsi"/>
        </w:rPr>
        <w:tab/>
      </w:r>
      <w:r w:rsidRPr="00524641">
        <w:rPr>
          <w:rFonts w:asciiTheme="minorHAnsi" w:hAnsiTheme="minorHAnsi"/>
        </w:rPr>
        <w:tab/>
      </w:r>
      <w:r w:rsidR="00C4238A">
        <w:rPr>
          <w:rFonts w:asciiTheme="minorHAnsi" w:hAnsiTheme="minorHAnsi"/>
        </w:rPr>
        <w:tab/>
      </w:r>
      <w:r w:rsidRPr="00524641">
        <w:rPr>
          <w:rFonts w:asciiTheme="minorHAnsi" w:hAnsiTheme="minorHAnsi"/>
        </w:rPr>
        <w:t>Effective May 12, 2023</w:t>
      </w:r>
    </w:p>
    <w:p w14:paraId="0A347C03" w14:textId="34C37571" w:rsidR="00524641" w:rsidRPr="00524641" w:rsidRDefault="00524641" w:rsidP="00C4238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left="360"/>
        <w:rPr>
          <w:rFonts w:asciiTheme="minorHAnsi" w:hAnsiTheme="minorHAnsi" w:cstheme="minorHAnsi"/>
          <w:color w:val="FF0000"/>
        </w:rPr>
      </w:pPr>
      <w:r w:rsidRPr="00524641">
        <w:rPr>
          <w:rFonts w:asciiTheme="minorHAnsi" w:hAnsiTheme="minorHAnsi" w:cstheme="minorHAnsi"/>
        </w:rPr>
        <w:tab/>
      </w:r>
      <w:r w:rsidRPr="00524641">
        <w:rPr>
          <w:rFonts w:asciiTheme="minorHAnsi" w:hAnsiTheme="minorHAnsi" w:cstheme="minorHAnsi"/>
        </w:rPr>
        <w:tab/>
      </w:r>
      <w:r w:rsidR="00C4238A">
        <w:rPr>
          <w:rFonts w:asciiTheme="minorHAnsi" w:hAnsiTheme="minorHAnsi" w:cstheme="minorHAnsi"/>
        </w:rPr>
        <w:tab/>
      </w:r>
      <w:r w:rsidRPr="00524641">
        <w:rPr>
          <w:rFonts w:asciiTheme="minorHAnsi" w:hAnsiTheme="minorHAnsi" w:cstheme="minorHAnsi"/>
        </w:rPr>
        <w:t xml:space="preserve">Available at </w:t>
      </w:r>
      <w:hyperlink r:id="rId34" w:history="1">
        <w:r w:rsidRPr="00524641">
          <w:rPr>
            <w:rStyle w:val="Hyperlink"/>
            <w:rFonts w:asciiTheme="minorHAnsi" w:hAnsiTheme="minorHAnsi" w:cstheme="minorHAnsi"/>
            <w:sz w:val="22"/>
          </w:rPr>
          <w:t>Annual Approved List/Polymer Concrete (illinois.gov)</w:t>
        </w:r>
      </w:hyperlink>
    </w:p>
    <w:p w14:paraId="1A862CF3" w14:textId="497D3C7A" w:rsidR="00524641" w:rsidRPr="00C4238A" w:rsidRDefault="00524641" w:rsidP="00C4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rFonts w:asciiTheme="minorHAnsi" w:hAnsiTheme="minorHAnsi"/>
          <w:b/>
          <w:bCs/>
          <w:u w:val="single"/>
        </w:rPr>
      </w:pPr>
      <w:r w:rsidRPr="00C4238A">
        <w:rPr>
          <w:rFonts w:asciiTheme="minorHAnsi" w:hAnsiTheme="minorHAnsi"/>
          <w:b/>
          <w:bCs/>
        </w:rPr>
        <w:tab/>
      </w:r>
      <w:r w:rsidRPr="00C4238A">
        <w:rPr>
          <w:rFonts w:asciiTheme="minorHAnsi" w:hAnsiTheme="minorHAnsi"/>
          <w:b/>
          <w:bCs/>
        </w:rPr>
        <w:tab/>
      </w:r>
      <w:r w:rsidR="00C4238A" w:rsidRPr="00C4238A">
        <w:rPr>
          <w:rFonts w:asciiTheme="minorHAnsi" w:hAnsiTheme="minorHAnsi"/>
          <w:b/>
          <w:bCs/>
        </w:rPr>
        <w:tab/>
      </w:r>
      <w:r w:rsidRPr="00C4238A">
        <w:rPr>
          <w:rFonts w:asciiTheme="minorHAnsi" w:hAnsiTheme="minorHAnsi"/>
          <w:b/>
          <w:bCs/>
          <w:u w:val="single"/>
        </w:rPr>
        <w:t>Polymer Bridge Joint Sealer</w:t>
      </w:r>
    </w:p>
    <w:p w14:paraId="2B0D8CC9" w14:textId="77777777" w:rsidR="00C4238A" w:rsidRPr="00C4238A" w:rsidRDefault="00524641" w:rsidP="00C4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rFonts w:asciiTheme="minorHAnsi" w:hAnsiTheme="minorHAnsi"/>
        </w:rPr>
      </w:pPr>
      <w:r w:rsidRPr="00C4238A">
        <w:rPr>
          <w:rFonts w:asciiTheme="minorHAnsi" w:hAnsiTheme="minorHAnsi"/>
        </w:rPr>
        <w:tab/>
      </w:r>
      <w:r w:rsidRPr="00C4238A">
        <w:rPr>
          <w:rFonts w:asciiTheme="minorHAnsi" w:hAnsiTheme="minorHAnsi"/>
        </w:rPr>
        <w:tab/>
      </w:r>
      <w:r w:rsidR="00C4238A" w:rsidRPr="00C4238A">
        <w:rPr>
          <w:rFonts w:asciiTheme="minorHAnsi" w:hAnsiTheme="minorHAnsi"/>
        </w:rPr>
        <w:tab/>
      </w:r>
      <w:r w:rsidRPr="00C4238A">
        <w:rPr>
          <w:rFonts w:asciiTheme="minorHAnsi" w:hAnsiTheme="minorHAnsi"/>
        </w:rPr>
        <w:t>Effective May 12, 2023</w:t>
      </w:r>
    </w:p>
    <w:p w14:paraId="0A3BC336" w14:textId="66A349C2" w:rsidR="00524641" w:rsidRDefault="00C4238A" w:rsidP="00C4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left="1440"/>
        <w:jc w:val="both"/>
        <w:rPr>
          <w:rStyle w:val="Style10"/>
        </w:rPr>
      </w:pPr>
      <w:r>
        <w:rPr>
          <w:rFonts w:asciiTheme="minorHAnsi" w:hAnsiTheme="minorHAnsi"/>
        </w:rPr>
        <w:tab/>
      </w:r>
      <w:r w:rsidR="00524641" w:rsidRPr="00C4238A">
        <w:rPr>
          <w:rFonts w:asciiTheme="minorHAnsi" w:hAnsiTheme="minorHAnsi" w:cstheme="minorHAnsi"/>
        </w:rPr>
        <w:t xml:space="preserve">Available at </w:t>
      </w:r>
      <w:hyperlink r:id="rId35" w:history="1">
        <w:r w:rsidR="00524641" w:rsidRPr="00C4238A">
          <w:rPr>
            <w:rStyle w:val="Hyperlink"/>
            <w:rFonts w:asciiTheme="minorHAnsi" w:hAnsiTheme="minorHAnsi" w:cstheme="minorHAnsi"/>
            <w:sz w:val="22"/>
          </w:rPr>
          <w:t>Annual Approved List/Polymer Concrete (illinois.gov)</w:t>
        </w:r>
      </w:hyperlink>
      <w:r w:rsidR="00524641" w:rsidRPr="00BE4450">
        <w:t xml:space="preserve"> </w:t>
      </w:r>
      <w:hyperlink r:id="rId36" w:history="1"/>
      <w:r w:rsidR="00524641" w:rsidRPr="00BE4450">
        <w:rPr>
          <w:rStyle w:val="Style10"/>
        </w:rPr>
        <w:t xml:space="preserve"> </w:t>
      </w:r>
    </w:p>
    <w:p w14:paraId="21518686" w14:textId="06AF6655" w:rsidR="00B73F8E" w:rsidRDefault="00587FB9" w:rsidP="00B7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left="2160"/>
        <w:jc w:val="both"/>
        <w:rPr>
          <w:rStyle w:val="Style10"/>
        </w:rPr>
      </w:pPr>
      <w:r w:rsidRPr="00587FB9">
        <w:rPr>
          <w:rFonts w:asciiTheme="minorHAnsi" w:hAnsiTheme="minorHAnsi"/>
          <w:b/>
          <w:bCs/>
          <w:u w:val="single"/>
        </w:rPr>
        <w:t>Bridge Expansion Joint System (BEJS)</w:t>
      </w:r>
      <w:r>
        <w:rPr>
          <w:rFonts w:asciiTheme="minorHAnsi" w:hAnsiTheme="minorHAnsi"/>
          <w:b/>
          <w:bCs/>
          <w:u w:val="single"/>
        </w:rPr>
        <w:t xml:space="preserve"> - </w:t>
      </w:r>
      <w:r w:rsidR="00B73F8E" w:rsidRPr="00B73F8E">
        <w:rPr>
          <w:rFonts w:asciiTheme="minorHAnsi" w:hAnsiTheme="minorHAnsi"/>
          <w:b/>
          <w:bCs/>
          <w:u w:val="single"/>
        </w:rPr>
        <w:t>Preformed Pre-compressed, Silicone Coated, Self-Expanding Sealant System - Attachment A</w:t>
      </w:r>
    </w:p>
    <w:p w14:paraId="49620514" w14:textId="7356BF8D" w:rsidR="00524641" w:rsidRDefault="00C4238A" w:rsidP="00524641">
      <w:pPr>
        <w:pStyle w:val="ListParagraph"/>
        <w:numPr>
          <w:ilvl w:val="2"/>
          <w:numId w:val="9"/>
        </w:numPr>
        <w:tabs>
          <w:tab w:val="left" w:pos="720"/>
        </w:tabs>
        <w:spacing w:before="240" w:after="240" w:line="276" w:lineRule="auto"/>
        <w:jc w:val="both"/>
        <w:rPr>
          <w:rStyle w:val="Style10"/>
        </w:rPr>
      </w:pPr>
      <w:r>
        <w:rPr>
          <w:rStyle w:val="Style10"/>
        </w:rPr>
        <w:t>Specification Compliance</w:t>
      </w:r>
    </w:p>
    <w:p w14:paraId="0BEC373F" w14:textId="3FA34B6D" w:rsidR="00C4238A" w:rsidRPr="00C4238A" w:rsidRDefault="00C4238A" w:rsidP="00C4238A">
      <w:pPr>
        <w:pStyle w:val="ListParagraph"/>
        <w:tabs>
          <w:tab w:val="left" w:pos="720"/>
        </w:tabs>
        <w:spacing w:before="240" w:after="240" w:line="276" w:lineRule="auto"/>
        <w:ind w:left="2160"/>
        <w:jc w:val="both"/>
        <w:rPr>
          <w:rStyle w:val="Style10"/>
        </w:rPr>
      </w:pPr>
      <w:r w:rsidRPr="00C4238A">
        <w:rPr>
          <w:rStyle w:val="Style10"/>
        </w:rPr>
        <w:t>Is this bid strictly in accordance with specifications</w:t>
      </w:r>
      <w:r>
        <w:rPr>
          <w:rStyle w:val="Style10"/>
        </w:rPr>
        <w:t xml:space="preserve"> listed in section 1.2.1</w:t>
      </w:r>
      <w:r w:rsidRPr="00C4238A">
        <w:rPr>
          <w:rStyle w:val="Style10"/>
        </w:rPr>
        <w:t>?</w:t>
      </w:r>
    </w:p>
    <w:p w14:paraId="00102CDB" w14:textId="2CA32794" w:rsidR="00C4238A" w:rsidRPr="00C4238A" w:rsidRDefault="00C4238A" w:rsidP="00C4238A">
      <w:pPr>
        <w:pStyle w:val="ListParagraph"/>
        <w:tabs>
          <w:tab w:val="left" w:pos="720"/>
        </w:tabs>
        <w:spacing w:before="240" w:after="240" w:line="276" w:lineRule="auto"/>
        <w:ind w:left="2160"/>
        <w:jc w:val="both"/>
        <w:rPr>
          <w:rStyle w:val="Style10"/>
        </w:rPr>
      </w:pPr>
      <w:r w:rsidRPr="00C4238A">
        <w:rPr>
          <w:rStyle w:val="Style10"/>
          <w:highlight w:val="yellow"/>
        </w:rPr>
        <w:t xml:space="preserve">_____ </w:t>
      </w:r>
      <w:r w:rsidR="00C16DBD">
        <w:rPr>
          <w:rStyle w:val="Style10"/>
          <w:highlight w:val="yellow"/>
        </w:rPr>
        <w:t>Y</w:t>
      </w:r>
      <w:r w:rsidRPr="00C4238A">
        <w:rPr>
          <w:rStyle w:val="Style10"/>
          <w:highlight w:val="yellow"/>
        </w:rPr>
        <w:t xml:space="preserve">es _____ </w:t>
      </w:r>
      <w:r w:rsidR="00C16DBD">
        <w:rPr>
          <w:rStyle w:val="Style10"/>
          <w:highlight w:val="yellow"/>
        </w:rPr>
        <w:t>N</w:t>
      </w:r>
      <w:r w:rsidRPr="00C4238A">
        <w:rPr>
          <w:rStyle w:val="Style10"/>
          <w:highlight w:val="yellow"/>
        </w:rPr>
        <w:t>o</w:t>
      </w:r>
    </w:p>
    <w:p w14:paraId="764DF291" w14:textId="4DF53FAC" w:rsidR="00C4238A" w:rsidRDefault="00C4238A" w:rsidP="00C4238A">
      <w:pPr>
        <w:pStyle w:val="ListParagraph"/>
        <w:tabs>
          <w:tab w:val="left" w:pos="720"/>
        </w:tabs>
        <w:spacing w:before="240" w:after="240" w:line="276" w:lineRule="auto"/>
        <w:ind w:left="2160"/>
        <w:jc w:val="both"/>
        <w:rPr>
          <w:rStyle w:val="Style10"/>
        </w:rPr>
      </w:pPr>
      <w:r w:rsidRPr="00C4238A">
        <w:rPr>
          <w:rStyle w:val="Style10"/>
        </w:rPr>
        <w:t xml:space="preserve">If not, bidder shall clearly identify </w:t>
      </w:r>
      <w:proofErr w:type="gramStart"/>
      <w:r w:rsidRPr="00C4238A">
        <w:rPr>
          <w:rStyle w:val="Style10"/>
        </w:rPr>
        <w:t>any and all</w:t>
      </w:r>
      <w:proofErr w:type="gramEnd"/>
      <w:r w:rsidRPr="00C4238A">
        <w:rPr>
          <w:rStyle w:val="Style10"/>
        </w:rPr>
        <w:t xml:space="preserve"> deviations.</w:t>
      </w:r>
      <w:r>
        <w:rPr>
          <w:rStyle w:val="Style10"/>
        </w:rPr>
        <w:t xml:space="preserve"> </w:t>
      </w:r>
      <w:r w:rsidRPr="00C4238A">
        <w:rPr>
          <w:rStyle w:val="Style10"/>
        </w:rPr>
        <w:t>The state reserves the right to determine if the deviation(s) is</w:t>
      </w:r>
      <w:r>
        <w:rPr>
          <w:rStyle w:val="Style10"/>
        </w:rPr>
        <w:t xml:space="preserve"> </w:t>
      </w:r>
      <w:r w:rsidRPr="00C4238A">
        <w:rPr>
          <w:rStyle w:val="Style10"/>
        </w:rPr>
        <w:t>Material.</w:t>
      </w:r>
    </w:p>
    <w:p w14:paraId="54988C3D" w14:textId="0A32141D" w:rsidR="00C4238A" w:rsidRPr="00C4238A" w:rsidRDefault="00C4238A" w:rsidP="00C4238A">
      <w:pPr>
        <w:pStyle w:val="ListParagraph"/>
        <w:tabs>
          <w:tab w:val="left" w:pos="720"/>
        </w:tabs>
        <w:spacing w:before="240" w:after="240" w:line="276" w:lineRule="auto"/>
        <w:ind w:left="2160"/>
        <w:jc w:val="both"/>
        <w:rPr>
          <w:rStyle w:val="Style10"/>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00C16DBD">
        <w:rPr>
          <w:rStyle w:val="Style10"/>
        </w:rPr>
        <w:t>_</w:t>
      </w:r>
    </w:p>
    <w:p w14:paraId="61FF8566" w14:textId="009D8F39" w:rsidR="00C4238A" w:rsidRDefault="00C4238A" w:rsidP="00C4238A">
      <w:pPr>
        <w:pStyle w:val="ListParagraph"/>
        <w:tabs>
          <w:tab w:val="left" w:pos="720"/>
        </w:tabs>
        <w:spacing w:before="240" w:after="240" w:line="276" w:lineRule="auto"/>
        <w:ind w:left="2160"/>
        <w:jc w:val="both"/>
        <w:rPr>
          <w:rStyle w:val="Style10"/>
        </w:rPr>
      </w:pPr>
      <w:r w:rsidRPr="00C4238A">
        <w:rPr>
          <w:rStyle w:val="Style10"/>
        </w:rPr>
        <w:t>Attach additional sheet(s) if necessary.</w:t>
      </w:r>
    </w:p>
    <w:p w14:paraId="378C3275" w14:textId="6FB862F9" w:rsidR="00C4238A" w:rsidRDefault="00C4238A" w:rsidP="00C4238A">
      <w:pPr>
        <w:ind w:left="2160"/>
        <w:rPr>
          <w:rStyle w:val="Style10"/>
        </w:rPr>
      </w:pPr>
      <w:r w:rsidRPr="00C4238A">
        <w:rPr>
          <w:rStyle w:val="Style10"/>
        </w:rPr>
        <w:t>The inclusion of simple descriptive literature is not sufficient for</w:t>
      </w:r>
      <w:r>
        <w:rPr>
          <w:rStyle w:val="Style10"/>
        </w:rPr>
        <w:t xml:space="preserve"> t</w:t>
      </w:r>
      <w:r w:rsidRPr="00C4238A">
        <w:rPr>
          <w:rStyle w:val="Style10"/>
        </w:rPr>
        <w:t>his purpose. Deviations must be noted above. The burden of proof of</w:t>
      </w:r>
      <w:r>
        <w:rPr>
          <w:rStyle w:val="Style10"/>
        </w:rPr>
        <w:t xml:space="preserve"> </w:t>
      </w:r>
      <w:r w:rsidRPr="00C4238A">
        <w:rPr>
          <w:rStyle w:val="Style10"/>
        </w:rPr>
        <w:t xml:space="preserve">Specification </w:t>
      </w:r>
      <w:r w:rsidRPr="00C4238A">
        <w:rPr>
          <w:rStyle w:val="Style10"/>
        </w:rPr>
        <w:lastRenderedPageBreak/>
        <w:t>compliance rests entirely with the bidder.</w:t>
      </w:r>
      <w:r>
        <w:rPr>
          <w:rStyle w:val="Style10"/>
        </w:rPr>
        <w:t xml:space="preserve"> </w:t>
      </w:r>
      <w:r w:rsidRPr="00C4238A">
        <w:rPr>
          <w:rStyle w:val="Style10"/>
        </w:rPr>
        <w:t>If no exceptions are taken, the vendor confirms complete compliance</w:t>
      </w:r>
      <w:r>
        <w:rPr>
          <w:rStyle w:val="Style10"/>
        </w:rPr>
        <w:t xml:space="preserve"> w</w:t>
      </w:r>
      <w:r w:rsidRPr="00C4238A">
        <w:rPr>
          <w:rStyle w:val="Style10"/>
        </w:rPr>
        <w:t>ith the specifications.</w:t>
      </w:r>
    </w:p>
    <w:p w14:paraId="0FB9E591" w14:textId="77777777" w:rsidR="00636279" w:rsidRDefault="00636279" w:rsidP="00C4238A">
      <w:pPr>
        <w:ind w:left="2160"/>
        <w:rPr>
          <w:rStyle w:val="Style10"/>
        </w:rPr>
      </w:pPr>
    </w:p>
    <w:p w14:paraId="46DBA506" w14:textId="67993970" w:rsidR="00C4238A" w:rsidRDefault="00C06246" w:rsidP="00524641">
      <w:pPr>
        <w:pStyle w:val="ListParagraph"/>
        <w:numPr>
          <w:ilvl w:val="2"/>
          <w:numId w:val="9"/>
        </w:numPr>
        <w:tabs>
          <w:tab w:val="left" w:pos="720"/>
        </w:tabs>
        <w:spacing w:before="240" w:after="240" w:line="276" w:lineRule="auto"/>
        <w:jc w:val="both"/>
        <w:rPr>
          <w:rStyle w:val="Style10"/>
        </w:rPr>
      </w:pPr>
      <w:r>
        <w:rPr>
          <w:rStyle w:val="Style10"/>
        </w:rPr>
        <w:t>Approved Brands:</w:t>
      </w:r>
    </w:p>
    <w:p w14:paraId="1C9B679D" w14:textId="2EF22372" w:rsidR="00C06246" w:rsidRDefault="00C06246" w:rsidP="00C06246">
      <w:pPr>
        <w:ind w:left="2160"/>
        <w:rPr>
          <w:rStyle w:val="Style10"/>
        </w:rPr>
      </w:pPr>
      <w:r w:rsidRPr="00C06246">
        <w:rPr>
          <w:rStyle w:val="Style10"/>
        </w:rPr>
        <w:t xml:space="preserve">Only </w:t>
      </w:r>
      <w:r>
        <w:rPr>
          <w:rStyle w:val="Style10"/>
        </w:rPr>
        <w:t>P</w:t>
      </w:r>
      <w:r w:rsidRPr="00C06246">
        <w:rPr>
          <w:rStyle w:val="Style10"/>
        </w:rPr>
        <w:t xml:space="preserve">olymer </w:t>
      </w:r>
      <w:r>
        <w:rPr>
          <w:rStyle w:val="Style10"/>
        </w:rPr>
        <w:t>C</w:t>
      </w:r>
      <w:r w:rsidRPr="00C06246">
        <w:rPr>
          <w:rStyle w:val="Style10"/>
        </w:rPr>
        <w:t xml:space="preserve">oncrete which has been approved by the </w:t>
      </w:r>
      <w:r>
        <w:rPr>
          <w:rStyle w:val="Style10"/>
        </w:rPr>
        <w:t xml:space="preserve">Illinois </w:t>
      </w:r>
      <w:r w:rsidRPr="00C06246">
        <w:rPr>
          <w:rStyle w:val="Style10"/>
        </w:rPr>
        <w:t xml:space="preserve">Department of </w:t>
      </w:r>
      <w:r>
        <w:rPr>
          <w:rStyle w:val="Style10"/>
        </w:rPr>
        <w:t>T</w:t>
      </w:r>
      <w:r w:rsidRPr="00C06246">
        <w:rPr>
          <w:rStyle w:val="Style10"/>
        </w:rPr>
        <w:t xml:space="preserve">ransportation </w:t>
      </w:r>
      <w:r>
        <w:rPr>
          <w:rStyle w:val="Style10"/>
        </w:rPr>
        <w:t>B</w:t>
      </w:r>
      <w:r w:rsidRPr="00C06246">
        <w:rPr>
          <w:rStyle w:val="Style10"/>
        </w:rPr>
        <w:t xml:space="preserve">ureau of </w:t>
      </w:r>
      <w:r>
        <w:rPr>
          <w:rStyle w:val="Style10"/>
        </w:rPr>
        <w:t>M</w:t>
      </w:r>
      <w:r w:rsidRPr="00C06246">
        <w:rPr>
          <w:rStyle w:val="Style10"/>
        </w:rPr>
        <w:t xml:space="preserve">aterials </w:t>
      </w:r>
      <w:r>
        <w:rPr>
          <w:rStyle w:val="Style10"/>
        </w:rPr>
        <w:t>w</w:t>
      </w:r>
      <w:r w:rsidRPr="00C06246">
        <w:rPr>
          <w:rStyle w:val="Style10"/>
        </w:rPr>
        <w:t>ill be accepted</w:t>
      </w:r>
      <w:r>
        <w:rPr>
          <w:rStyle w:val="Style10"/>
        </w:rPr>
        <w:t>.</w:t>
      </w:r>
    </w:p>
    <w:p w14:paraId="446C55B5" w14:textId="77777777" w:rsidR="00C06246" w:rsidRPr="00C06246" w:rsidRDefault="00C06246" w:rsidP="00C06246">
      <w:pPr>
        <w:rPr>
          <w:rStyle w:val="Style10"/>
        </w:rPr>
      </w:pPr>
    </w:p>
    <w:p w14:paraId="6469E7F0" w14:textId="3CE1B611" w:rsidR="00C06246" w:rsidRPr="00C06246" w:rsidRDefault="00C06246" w:rsidP="00C06246">
      <w:pPr>
        <w:ind w:left="2160"/>
        <w:rPr>
          <w:rStyle w:val="Style10"/>
        </w:rPr>
      </w:pPr>
      <w:r w:rsidRPr="00C06246">
        <w:rPr>
          <w:rStyle w:val="Style10"/>
        </w:rPr>
        <w:t xml:space="preserve">Approved brands are available on the </w:t>
      </w:r>
      <w:r>
        <w:rPr>
          <w:rStyle w:val="Style10"/>
        </w:rPr>
        <w:t>IDOT</w:t>
      </w:r>
      <w:r w:rsidRPr="00C06246">
        <w:rPr>
          <w:rStyle w:val="Style10"/>
        </w:rPr>
        <w:t xml:space="preserve"> website at:</w:t>
      </w:r>
      <w:r w:rsidRPr="00C06246">
        <w:rPr>
          <w:rStyle w:val="Style10"/>
          <w:rFonts w:cstheme="minorHAnsi"/>
        </w:rPr>
        <w:t xml:space="preserve"> </w:t>
      </w:r>
      <w:hyperlink r:id="rId37" w:history="1">
        <w:r w:rsidRPr="00C06246">
          <w:rPr>
            <w:rStyle w:val="Hyperlink"/>
            <w:rFonts w:asciiTheme="minorHAnsi" w:hAnsiTheme="minorHAnsi" w:cstheme="minorHAnsi"/>
            <w:sz w:val="22"/>
          </w:rPr>
          <w:t>Annual Approved List/Polymer Concrete (illinois.gov)</w:t>
        </w:r>
      </w:hyperlink>
    </w:p>
    <w:p w14:paraId="0FAF58C8" w14:textId="77777777" w:rsidR="00C06246" w:rsidRDefault="00C06246" w:rsidP="00C06246">
      <w:pPr>
        <w:ind w:left="2160"/>
        <w:rPr>
          <w:rStyle w:val="Style10"/>
        </w:rPr>
      </w:pPr>
    </w:p>
    <w:p w14:paraId="7F6D6174" w14:textId="39BD7478" w:rsidR="00C06246" w:rsidRDefault="00C06246" w:rsidP="00C06246">
      <w:pPr>
        <w:ind w:left="2160"/>
        <w:rPr>
          <w:rStyle w:val="Style10"/>
        </w:rPr>
      </w:pPr>
      <w:r w:rsidRPr="00C06246">
        <w:rPr>
          <w:rStyle w:val="Style10"/>
        </w:rPr>
        <w:t xml:space="preserve">If </w:t>
      </w:r>
      <w:r>
        <w:rPr>
          <w:rStyle w:val="Style10"/>
        </w:rPr>
        <w:t>B</w:t>
      </w:r>
      <w:r w:rsidRPr="00C06246">
        <w:rPr>
          <w:rStyle w:val="Style10"/>
        </w:rPr>
        <w:t xml:space="preserve">idders or </w:t>
      </w:r>
      <w:r>
        <w:rPr>
          <w:rStyle w:val="Style10"/>
        </w:rPr>
        <w:t>M</w:t>
      </w:r>
      <w:r w:rsidRPr="00C06246">
        <w:rPr>
          <w:rStyle w:val="Style10"/>
        </w:rPr>
        <w:t>anufacturers wish to have other brands approved for</w:t>
      </w:r>
      <w:r>
        <w:rPr>
          <w:rStyle w:val="Style10"/>
        </w:rPr>
        <w:t xml:space="preserve"> f</w:t>
      </w:r>
      <w:r w:rsidRPr="00C06246">
        <w:rPr>
          <w:rStyle w:val="Style10"/>
        </w:rPr>
        <w:t xml:space="preserve">uture bids, formal requests for such approval should </w:t>
      </w:r>
      <w:r>
        <w:rPr>
          <w:rStyle w:val="Style10"/>
        </w:rPr>
        <w:t xml:space="preserve">obtain approval. Visit: </w:t>
      </w:r>
      <w:hyperlink r:id="rId38" w:history="1">
        <w:r w:rsidRPr="00F67203">
          <w:rPr>
            <w:rStyle w:val="Hyperlink"/>
            <w:rFonts w:asciiTheme="minorHAnsi" w:hAnsiTheme="minorHAnsi" w:cstheme="minorHAnsi"/>
            <w:sz w:val="22"/>
          </w:rPr>
          <w:t>Obtain Approval (illinois.gov)</w:t>
        </w:r>
      </w:hyperlink>
      <w:r w:rsidRPr="00F67203">
        <w:rPr>
          <w:rFonts w:asciiTheme="minorHAnsi" w:hAnsiTheme="minorHAnsi" w:cstheme="minorHAnsi"/>
        </w:rPr>
        <w:t xml:space="preserve"> for</w:t>
      </w:r>
      <w:r>
        <w:t xml:space="preserve"> additional steps. </w:t>
      </w:r>
    </w:p>
    <w:p w14:paraId="1EE42482" w14:textId="77777777" w:rsidR="00C06246" w:rsidRDefault="00C06246" w:rsidP="00F67203">
      <w:pPr>
        <w:rPr>
          <w:rStyle w:val="Style10"/>
        </w:rPr>
      </w:pPr>
    </w:p>
    <w:p w14:paraId="648D5C90" w14:textId="59E57A35" w:rsidR="00524641" w:rsidRPr="00BE4450" w:rsidRDefault="00C06246" w:rsidP="00C06246">
      <w:pPr>
        <w:ind w:left="2160"/>
        <w:rPr>
          <w:rStyle w:val="Style10"/>
        </w:rPr>
      </w:pPr>
      <w:r w:rsidRPr="00C06246">
        <w:rPr>
          <w:rStyle w:val="Style10"/>
        </w:rPr>
        <w:t>Applicants shall be prepared to submit samples for examination and/or</w:t>
      </w:r>
      <w:r>
        <w:rPr>
          <w:rStyle w:val="Style10"/>
        </w:rPr>
        <w:t xml:space="preserve"> </w:t>
      </w:r>
      <w:r w:rsidRPr="00C06246">
        <w:rPr>
          <w:rStyle w:val="Style10"/>
        </w:rPr>
        <w:t>Testing.</w:t>
      </w:r>
    </w:p>
    <w:p w14:paraId="6E7063B8" w14:textId="27CAC971" w:rsidR="00C53D4D" w:rsidRPr="00C53D4D" w:rsidRDefault="002811FD" w:rsidP="00C53D4D">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r w:rsidR="00F67203" w:rsidRPr="008F401F">
        <w:rPr>
          <w:rFonts w:asciiTheme="minorHAnsi" w:hAnsiTheme="minorHAnsi"/>
          <w:bCs/>
        </w:rPr>
        <w:t>Vendor shall invoice to each IDOT district separately.</w:t>
      </w:r>
      <w:r w:rsidR="00F67203">
        <w:rPr>
          <w:rFonts w:asciiTheme="minorHAnsi" w:hAnsiTheme="minorHAnsi"/>
          <w:b/>
        </w:rPr>
        <w:t xml:space="preserve"> </w:t>
      </w:r>
      <w:r w:rsidR="00C53D4D" w:rsidRPr="00C53D4D">
        <w:rPr>
          <w:rFonts w:asciiTheme="minorHAnsi" w:hAnsiTheme="minorHAnsi" w:cstheme="minorHAnsi"/>
        </w:rPr>
        <w:t>Vendor shall invoice after</w:t>
      </w:r>
      <w:r w:rsidR="00420E6D">
        <w:rPr>
          <w:rFonts w:asciiTheme="minorHAnsi" w:hAnsiTheme="minorHAnsi" w:cstheme="minorHAnsi"/>
        </w:rPr>
        <w:t xml:space="preserve"> delivery</w:t>
      </w:r>
      <w:r w:rsidR="00C53D4D" w:rsidRPr="00C53D4D">
        <w:rPr>
          <w:rFonts w:asciiTheme="minorHAnsi" w:hAnsiTheme="minorHAnsi" w:cstheme="minorHAnsi"/>
        </w:rPr>
        <w:t xml:space="preserve"> </w:t>
      </w:r>
      <w:r w:rsidR="00C53D4D">
        <w:rPr>
          <w:rFonts w:asciiTheme="minorHAnsi" w:hAnsiTheme="minorHAnsi" w:cstheme="minorHAnsi"/>
        </w:rPr>
        <w:t>to the below District contacts. If multiple contacts are listed below, please submit invoices to all con</w:t>
      </w:r>
      <w:r w:rsidR="005F1DF1">
        <w:rPr>
          <w:rFonts w:asciiTheme="minorHAnsi" w:hAnsiTheme="minorHAnsi" w:cstheme="minorHAnsi"/>
        </w:rPr>
        <w:t>tacts listed for each District</w:t>
      </w:r>
      <w:r w:rsidR="004B2AA8">
        <w:rPr>
          <w:rFonts w:asciiTheme="minorHAnsi" w:hAnsiTheme="minorHAnsi" w:cstheme="minorHAnsi"/>
        </w:rPr>
        <w:t>.</w:t>
      </w:r>
    </w:p>
    <w:p w14:paraId="68AE7344" w14:textId="77777777" w:rsidR="00C53D4D" w:rsidRDefault="00C53D4D" w:rsidP="00C53D4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9A1A71">
        <w:rPr>
          <w:rFonts w:asciiTheme="minorHAnsi" w:hAnsiTheme="minorHAnsi" w:cstheme="minorHAnsi"/>
        </w:rPr>
        <w:t>Send invoices to:</w:t>
      </w:r>
    </w:p>
    <w:tbl>
      <w:tblPr>
        <w:tblW w:w="6444" w:type="dxa"/>
        <w:tblInd w:w="2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4"/>
        <w:gridCol w:w="5040"/>
      </w:tblGrid>
      <w:tr w:rsidR="00C53D4D" w:rsidRPr="00E5523C" w14:paraId="18FA7A16"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0788E76D" w14:textId="77777777" w:rsidR="00C53D4D" w:rsidRPr="00E5523C" w:rsidRDefault="00C53D4D" w:rsidP="00A37F14">
            <w:pPr>
              <w:textAlignment w:val="baseline"/>
              <w:rPr>
                <w:rFonts w:ascii="Segoe UI" w:hAnsi="Segoe UI" w:cs="Segoe UI"/>
                <w:sz w:val="18"/>
                <w:szCs w:val="18"/>
              </w:rPr>
            </w:pPr>
            <w:r w:rsidRPr="00E5523C">
              <w:rPr>
                <w:rFonts w:cs="Calibri"/>
              </w:rPr>
              <w:t>District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2A22ED68" w14:textId="77777777" w:rsidR="00C53D4D" w:rsidRPr="00E5523C" w:rsidRDefault="00C53D4D" w:rsidP="00A37F14">
            <w:pPr>
              <w:textAlignment w:val="baseline"/>
              <w:rPr>
                <w:rFonts w:ascii="Segoe UI" w:hAnsi="Segoe UI" w:cs="Segoe UI"/>
                <w:sz w:val="18"/>
                <w:szCs w:val="18"/>
              </w:rPr>
            </w:pPr>
            <w:r w:rsidRPr="00E5523C">
              <w:rPr>
                <w:rFonts w:cs="Calibri"/>
              </w:rPr>
              <w:t>Contact </w:t>
            </w:r>
          </w:p>
        </w:tc>
      </w:tr>
      <w:tr w:rsidR="00C53D4D" w:rsidRPr="00E5523C" w14:paraId="5734805A"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5C2A6685" w14:textId="77777777" w:rsidR="00C53D4D" w:rsidRPr="00E5523C" w:rsidRDefault="00C53D4D" w:rsidP="00A37F14">
            <w:pPr>
              <w:textAlignment w:val="baseline"/>
              <w:rPr>
                <w:rFonts w:ascii="Segoe UI" w:hAnsi="Segoe UI" w:cs="Segoe UI"/>
                <w:sz w:val="18"/>
                <w:szCs w:val="18"/>
              </w:rPr>
            </w:pPr>
            <w:r w:rsidRPr="00E5523C">
              <w:rPr>
                <w:rFonts w:cs="Calibri"/>
              </w:rPr>
              <w:t>1 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61ABF5EC" w14:textId="77777777" w:rsidR="00C53D4D" w:rsidRPr="00E5523C" w:rsidRDefault="009025E1" w:rsidP="00A37F14">
            <w:pPr>
              <w:textAlignment w:val="baseline"/>
              <w:rPr>
                <w:rFonts w:ascii="Segoe UI" w:hAnsi="Segoe UI" w:cs="Segoe UI"/>
                <w:sz w:val="18"/>
                <w:szCs w:val="18"/>
              </w:rPr>
            </w:pPr>
            <w:hyperlink r:id="rId39" w:tgtFrame="_blank" w:history="1">
              <w:r w:rsidR="00C53D4D" w:rsidRPr="00E5523C">
                <w:rPr>
                  <w:rFonts w:cs="Calibri"/>
                  <w:color w:val="0563C1"/>
                  <w:u w:val="single"/>
                </w:rPr>
                <w:t>Michael.Brandys@illinois.gov</w:t>
              </w:r>
            </w:hyperlink>
            <w:r w:rsidR="00C53D4D" w:rsidRPr="00E5523C">
              <w:rPr>
                <w:rFonts w:cs="Calibri"/>
              </w:rPr>
              <w:t> </w:t>
            </w:r>
          </w:p>
          <w:p w14:paraId="1D06575F" w14:textId="77777777" w:rsidR="00C53D4D" w:rsidRPr="00E5523C" w:rsidRDefault="009025E1" w:rsidP="00A37F14">
            <w:pPr>
              <w:textAlignment w:val="baseline"/>
              <w:rPr>
                <w:rFonts w:ascii="Segoe UI" w:hAnsi="Segoe UI" w:cs="Segoe UI"/>
                <w:sz w:val="18"/>
                <w:szCs w:val="18"/>
              </w:rPr>
            </w:pPr>
            <w:hyperlink r:id="rId40" w:tgtFrame="_blank" w:history="1">
              <w:r w:rsidR="00C53D4D" w:rsidRPr="00E5523C">
                <w:rPr>
                  <w:rFonts w:cs="Calibri"/>
                  <w:color w:val="0563C1"/>
                  <w:u w:val="single"/>
                </w:rPr>
                <w:t>Paula.kenenakhone@illinois.gov</w:t>
              </w:r>
            </w:hyperlink>
            <w:r w:rsidR="00C53D4D" w:rsidRPr="00E5523C">
              <w:rPr>
                <w:rFonts w:cs="Calibri"/>
              </w:rPr>
              <w:t>    </w:t>
            </w:r>
          </w:p>
          <w:p w14:paraId="17529BED" w14:textId="5DB777B8" w:rsidR="00C53D4D" w:rsidRPr="00E5523C" w:rsidRDefault="009025E1" w:rsidP="00A37F14">
            <w:pPr>
              <w:textAlignment w:val="baseline"/>
              <w:rPr>
                <w:rFonts w:ascii="Segoe UI" w:hAnsi="Segoe UI" w:cs="Segoe UI"/>
                <w:sz w:val="18"/>
                <w:szCs w:val="18"/>
              </w:rPr>
            </w:pPr>
            <w:hyperlink r:id="rId41" w:history="1">
              <w:r w:rsidR="00C53D4D" w:rsidRPr="00C53D4D">
                <w:rPr>
                  <w:rFonts w:cs="Calibri"/>
                  <w:color w:val="0563C1"/>
                </w:rPr>
                <w:t>dot.d1.financialservice@illinois.gov</w:t>
              </w:r>
            </w:hyperlink>
            <w:r w:rsidR="00C53D4D">
              <w:t xml:space="preserve"> </w:t>
            </w:r>
          </w:p>
        </w:tc>
      </w:tr>
      <w:tr w:rsidR="00C53D4D" w:rsidRPr="00E5523C" w14:paraId="50C1B3A4"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142CF1D0" w14:textId="77777777" w:rsidR="00C53D4D" w:rsidRPr="00E5523C" w:rsidRDefault="00C53D4D" w:rsidP="00A37F14">
            <w:pPr>
              <w:textAlignment w:val="baseline"/>
              <w:rPr>
                <w:rFonts w:ascii="Segoe UI" w:hAnsi="Segoe UI" w:cs="Segoe UI"/>
                <w:sz w:val="18"/>
                <w:szCs w:val="18"/>
              </w:rPr>
            </w:pPr>
            <w:r w:rsidRPr="00E5523C">
              <w:rPr>
                <w:rFonts w:cs="Calibri"/>
              </w:rPr>
              <w:t>2 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1B45685F" w14:textId="77777777" w:rsidR="00C53D4D" w:rsidRPr="00E5523C" w:rsidRDefault="009025E1" w:rsidP="00A37F14">
            <w:pPr>
              <w:textAlignment w:val="baseline"/>
              <w:rPr>
                <w:rFonts w:ascii="Segoe UI" w:hAnsi="Segoe UI" w:cs="Segoe UI"/>
                <w:sz w:val="18"/>
                <w:szCs w:val="18"/>
              </w:rPr>
            </w:pPr>
            <w:hyperlink r:id="rId42" w:tgtFrame="_blank" w:history="1">
              <w:r w:rsidR="00C53D4D" w:rsidRPr="00E5523C">
                <w:rPr>
                  <w:rFonts w:cs="Calibri"/>
                  <w:color w:val="0563C1"/>
                  <w:u w:val="single"/>
                </w:rPr>
                <w:t>Kelli.Bryant@illinois.gov</w:t>
              </w:r>
            </w:hyperlink>
            <w:r w:rsidR="00C53D4D" w:rsidRPr="00E5523C">
              <w:rPr>
                <w:rFonts w:cs="Calibri"/>
              </w:rPr>
              <w:t> </w:t>
            </w:r>
          </w:p>
        </w:tc>
      </w:tr>
      <w:tr w:rsidR="00C53D4D" w:rsidRPr="00E5523C" w14:paraId="03F04FC9"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32157E16" w14:textId="77777777" w:rsidR="00C53D4D" w:rsidRPr="00E5523C" w:rsidRDefault="00C53D4D" w:rsidP="00A37F14">
            <w:pPr>
              <w:textAlignment w:val="baseline"/>
              <w:rPr>
                <w:rFonts w:ascii="Segoe UI" w:hAnsi="Segoe UI" w:cs="Segoe UI"/>
                <w:sz w:val="18"/>
                <w:szCs w:val="18"/>
              </w:rPr>
            </w:pPr>
            <w:r w:rsidRPr="00E5523C">
              <w:rPr>
                <w:rFonts w:cs="Calibri"/>
              </w:rPr>
              <w:t>3 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7D92CDDB" w14:textId="77777777" w:rsidR="00C53D4D" w:rsidRPr="00E5523C" w:rsidRDefault="009025E1" w:rsidP="00A37F14">
            <w:pPr>
              <w:textAlignment w:val="baseline"/>
              <w:rPr>
                <w:rFonts w:ascii="Segoe UI" w:hAnsi="Segoe UI" w:cs="Segoe UI"/>
                <w:sz w:val="18"/>
                <w:szCs w:val="18"/>
              </w:rPr>
            </w:pPr>
            <w:hyperlink r:id="rId43" w:tgtFrame="_blank" w:history="1">
              <w:r w:rsidR="00C53D4D" w:rsidRPr="00E5523C">
                <w:rPr>
                  <w:rFonts w:cs="Calibri"/>
                  <w:color w:val="0563C1"/>
                  <w:u w:val="single"/>
                </w:rPr>
                <w:t>jacob.etscheid@illinois.gov</w:t>
              </w:r>
            </w:hyperlink>
            <w:r w:rsidR="00C53D4D" w:rsidRPr="00E5523C">
              <w:rPr>
                <w:rFonts w:cs="Calibri"/>
              </w:rPr>
              <w:t>  </w:t>
            </w:r>
          </w:p>
        </w:tc>
      </w:tr>
      <w:tr w:rsidR="00C53D4D" w:rsidRPr="00E5523C" w14:paraId="4A26CB06"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353183FF" w14:textId="77777777" w:rsidR="00C53D4D" w:rsidRPr="00E5523C" w:rsidRDefault="00C53D4D" w:rsidP="00A37F14">
            <w:pPr>
              <w:textAlignment w:val="baseline"/>
              <w:rPr>
                <w:rFonts w:ascii="Segoe UI" w:hAnsi="Segoe UI" w:cs="Segoe UI"/>
                <w:sz w:val="18"/>
                <w:szCs w:val="18"/>
              </w:rPr>
            </w:pPr>
            <w:r w:rsidRPr="00E5523C">
              <w:rPr>
                <w:rFonts w:cs="Calibri"/>
              </w:rPr>
              <w:t>4 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47A1AD65" w14:textId="77777777" w:rsidR="00C53D4D" w:rsidRPr="00E5523C" w:rsidRDefault="009025E1" w:rsidP="00A37F14">
            <w:pPr>
              <w:textAlignment w:val="baseline"/>
              <w:rPr>
                <w:rFonts w:ascii="Segoe UI" w:hAnsi="Segoe UI" w:cs="Segoe UI"/>
                <w:sz w:val="18"/>
                <w:szCs w:val="18"/>
              </w:rPr>
            </w:pPr>
            <w:hyperlink r:id="rId44" w:tgtFrame="_blank" w:history="1">
              <w:r w:rsidR="00C53D4D" w:rsidRPr="00E5523C">
                <w:rPr>
                  <w:rFonts w:cs="Calibri"/>
                  <w:color w:val="0563C1"/>
                  <w:u w:val="single"/>
                </w:rPr>
                <w:t>Brandon.booth@illinois.gov</w:t>
              </w:r>
            </w:hyperlink>
            <w:r w:rsidR="00C53D4D" w:rsidRPr="00E5523C">
              <w:rPr>
                <w:rFonts w:cs="Calibri"/>
                <w:color w:val="0563C1"/>
              </w:rPr>
              <w:t> </w:t>
            </w:r>
          </w:p>
          <w:p w14:paraId="2085DAC7" w14:textId="77777777" w:rsidR="00C53D4D" w:rsidRPr="00E5523C" w:rsidRDefault="009025E1" w:rsidP="00A37F14">
            <w:pPr>
              <w:textAlignment w:val="baseline"/>
              <w:rPr>
                <w:rFonts w:ascii="Segoe UI" w:hAnsi="Segoe UI" w:cs="Segoe UI"/>
                <w:sz w:val="18"/>
                <w:szCs w:val="18"/>
              </w:rPr>
            </w:pPr>
            <w:hyperlink r:id="rId45" w:tgtFrame="_blank" w:history="1">
              <w:r w:rsidR="00C53D4D" w:rsidRPr="00E5523C">
                <w:rPr>
                  <w:rFonts w:cs="Calibri"/>
                  <w:color w:val="0563C1"/>
                  <w:u w:val="single"/>
                </w:rPr>
                <w:t>charles.lomelino@illinois.gov</w:t>
              </w:r>
            </w:hyperlink>
            <w:r w:rsidR="00C53D4D" w:rsidRPr="00E5523C">
              <w:rPr>
                <w:rFonts w:cs="Calibri"/>
              </w:rPr>
              <w:t> </w:t>
            </w:r>
          </w:p>
        </w:tc>
      </w:tr>
      <w:tr w:rsidR="00C53D4D" w:rsidRPr="00E5523C" w14:paraId="0B7C3E90"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4D479100" w14:textId="77777777" w:rsidR="00C53D4D" w:rsidRPr="00E5523C" w:rsidRDefault="00C53D4D" w:rsidP="00A37F14">
            <w:pPr>
              <w:textAlignment w:val="baseline"/>
              <w:rPr>
                <w:rFonts w:ascii="Segoe UI" w:hAnsi="Segoe UI" w:cs="Segoe UI"/>
                <w:sz w:val="18"/>
                <w:szCs w:val="18"/>
              </w:rPr>
            </w:pPr>
            <w:r w:rsidRPr="00E5523C">
              <w:rPr>
                <w:rFonts w:cs="Calibri"/>
              </w:rPr>
              <w:t>5 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4D929573" w14:textId="24ACDFC6" w:rsidR="00C53D4D" w:rsidRPr="00E5523C" w:rsidRDefault="00C53D4D" w:rsidP="00A37F14">
            <w:pPr>
              <w:ind w:left="-30" w:right="-30"/>
              <w:textAlignment w:val="baseline"/>
              <w:rPr>
                <w:rFonts w:ascii="Segoe UI" w:hAnsi="Segoe UI" w:cs="Segoe UI"/>
                <w:sz w:val="18"/>
                <w:szCs w:val="18"/>
              </w:rPr>
            </w:pPr>
            <w:r>
              <w:t xml:space="preserve"> </w:t>
            </w:r>
            <w:hyperlink r:id="rId46" w:history="1">
              <w:r w:rsidRPr="00C53D4D">
                <w:rPr>
                  <w:color w:val="0563C1"/>
                </w:rPr>
                <w:t>Stacy.strow@illinois.gov</w:t>
              </w:r>
            </w:hyperlink>
            <w:r w:rsidRPr="00E5523C">
              <w:rPr>
                <w:rFonts w:cs="Calibri"/>
              </w:rPr>
              <w:t> </w:t>
            </w:r>
          </w:p>
        </w:tc>
      </w:tr>
      <w:tr w:rsidR="00C53D4D" w:rsidRPr="00E5523C" w14:paraId="2C0FA4CE"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3878CF5D" w14:textId="77777777" w:rsidR="00C53D4D" w:rsidRPr="00E5523C" w:rsidRDefault="00C53D4D" w:rsidP="00A37F14">
            <w:pPr>
              <w:textAlignment w:val="baseline"/>
              <w:rPr>
                <w:rFonts w:ascii="Segoe UI" w:hAnsi="Segoe UI" w:cs="Segoe UI"/>
                <w:sz w:val="18"/>
                <w:szCs w:val="18"/>
              </w:rPr>
            </w:pPr>
            <w:r w:rsidRPr="00E5523C">
              <w:rPr>
                <w:rFonts w:cs="Calibri"/>
              </w:rPr>
              <w:t>6 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0DB7ED58" w14:textId="49221B78" w:rsidR="00C53D4D" w:rsidRPr="00E5523C" w:rsidRDefault="00C53D4D" w:rsidP="00A37F14">
            <w:pPr>
              <w:ind w:left="-30" w:right="-30"/>
              <w:textAlignment w:val="baseline"/>
              <w:rPr>
                <w:rFonts w:ascii="Segoe UI" w:hAnsi="Segoe UI" w:cs="Segoe UI"/>
                <w:sz w:val="18"/>
                <w:szCs w:val="18"/>
              </w:rPr>
            </w:pPr>
            <w:r>
              <w:t xml:space="preserve"> </w:t>
            </w:r>
            <w:hyperlink r:id="rId47" w:history="1">
              <w:r w:rsidRPr="00C53D4D">
                <w:rPr>
                  <w:color w:val="0563C1"/>
                </w:rPr>
                <w:t>Jennifer.mccullar@illinois.gov</w:t>
              </w:r>
            </w:hyperlink>
            <w:r w:rsidRPr="00E5523C">
              <w:rPr>
                <w:rFonts w:cs="Calibri"/>
              </w:rPr>
              <w:t> </w:t>
            </w:r>
          </w:p>
          <w:p w14:paraId="6418F22D" w14:textId="77777777" w:rsidR="00C53D4D" w:rsidRPr="00E5523C" w:rsidRDefault="009025E1" w:rsidP="00A37F14">
            <w:pPr>
              <w:textAlignment w:val="baseline"/>
              <w:rPr>
                <w:rFonts w:ascii="Segoe UI" w:hAnsi="Segoe UI" w:cs="Segoe UI"/>
                <w:sz w:val="18"/>
                <w:szCs w:val="18"/>
              </w:rPr>
            </w:pPr>
            <w:hyperlink r:id="rId48" w:tgtFrame="_blank" w:history="1">
              <w:r w:rsidR="00C53D4D" w:rsidRPr="00E5523C">
                <w:rPr>
                  <w:rFonts w:cs="Calibri"/>
                  <w:color w:val="0563C1"/>
                  <w:u w:val="single"/>
                </w:rPr>
                <w:t>DOT.D6FinancialSvcs@illinois.gov</w:t>
              </w:r>
            </w:hyperlink>
            <w:r w:rsidR="00C53D4D" w:rsidRPr="00E5523C">
              <w:rPr>
                <w:rFonts w:cs="Calibri"/>
              </w:rPr>
              <w:t> </w:t>
            </w:r>
          </w:p>
        </w:tc>
      </w:tr>
      <w:tr w:rsidR="00C53D4D" w:rsidRPr="00E5523C" w14:paraId="5179044A"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6F32415C" w14:textId="77777777" w:rsidR="00C53D4D" w:rsidRPr="00E5523C" w:rsidRDefault="00C53D4D" w:rsidP="00A37F14">
            <w:pPr>
              <w:textAlignment w:val="baseline"/>
              <w:rPr>
                <w:rFonts w:ascii="Segoe UI" w:hAnsi="Segoe UI" w:cs="Segoe UI"/>
                <w:sz w:val="18"/>
                <w:szCs w:val="18"/>
              </w:rPr>
            </w:pPr>
            <w:r w:rsidRPr="00E5523C">
              <w:rPr>
                <w:rFonts w:cs="Calibri"/>
              </w:rPr>
              <w:t>7 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76024E0B" w14:textId="77777777" w:rsidR="00C53D4D" w:rsidRPr="00E5523C" w:rsidRDefault="009025E1" w:rsidP="00A37F14">
            <w:pPr>
              <w:ind w:left="-30" w:right="-30"/>
              <w:textAlignment w:val="baseline"/>
              <w:rPr>
                <w:rFonts w:ascii="Segoe UI" w:hAnsi="Segoe UI" w:cs="Segoe UI"/>
                <w:sz w:val="18"/>
                <w:szCs w:val="18"/>
              </w:rPr>
            </w:pPr>
            <w:hyperlink r:id="rId49" w:tgtFrame="_blank" w:history="1">
              <w:r w:rsidR="00C53D4D" w:rsidRPr="00E5523C">
                <w:rPr>
                  <w:rFonts w:cs="Calibri"/>
                  <w:color w:val="0563C1"/>
                  <w:u w:val="single"/>
                </w:rPr>
                <w:t>Lana.Hall@Illinois.gov</w:t>
              </w:r>
            </w:hyperlink>
            <w:r w:rsidR="00C53D4D" w:rsidRPr="00E5523C">
              <w:rPr>
                <w:rFonts w:cs="Calibri"/>
              </w:rPr>
              <w:t> </w:t>
            </w:r>
          </w:p>
        </w:tc>
      </w:tr>
      <w:tr w:rsidR="00C53D4D" w:rsidRPr="00E5523C" w14:paraId="0899E564"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2AA6744F" w14:textId="77777777" w:rsidR="00C53D4D" w:rsidRPr="00E5523C" w:rsidRDefault="00C53D4D" w:rsidP="00A37F14">
            <w:pPr>
              <w:textAlignment w:val="baseline"/>
              <w:rPr>
                <w:rFonts w:ascii="Segoe UI" w:hAnsi="Segoe UI" w:cs="Segoe UI"/>
                <w:sz w:val="18"/>
                <w:szCs w:val="18"/>
              </w:rPr>
            </w:pPr>
            <w:r w:rsidRPr="00E5523C">
              <w:rPr>
                <w:rFonts w:cs="Calibri"/>
              </w:rPr>
              <w:t>8 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4EC8C3FA" w14:textId="127463AF" w:rsidR="00C53D4D" w:rsidRPr="00E5523C" w:rsidRDefault="00C53D4D" w:rsidP="00A37F14">
            <w:pPr>
              <w:ind w:left="-30" w:right="-30"/>
              <w:textAlignment w:val="baseline"/>
              <w:rPr>
                <w:rFonts w:ascii="Segoe UI" w:hAnsi="Segoe UI" w:cs="Segoe UI"/>
                <w:sz w:val="18"/>
                <w:szCs w:val="18"/>
              </w:rPr>
            </w:pPr>
            <w:r>
              <w:t xml:space="preserve"> </w:t>
            </w:r>
            <w:hyperlink r:id="rId50" w:history="1">
              <w:r w:rsidRPr="00C53D4D">
                <w:rPr>
                  <w:color w:val="0563C1"/>
                </w:rPr>
                <w:t>christine.trucano-hale@illinois.gov</w:t>
              </w:r>
            </w:hyperlink>
            <w:r w:rsidRPr="00E5523C">
              <w:rPr>
                <w:rFonts w:cs="Calibri"/>
              </w:rPr>
              <w:t> </w:t>
            </w:r>
          </w:p>
          <w:p w14:paraId="07134064" w14:textId="77777777" w:rsidR="00C53D4D" w:rsidRPr="00E5523C" w:rsidRDefault="009025E1" w:rsidP="00A37F14">
            <w:pPr>
              <w:ind w:left="-30" w:right="-30"/>
              <w:textAlignment w:val="baseline"/>
              <w:rPr>
                <w:rFonts w:ascii="Segoe UI" w:hAnsi="Segoe UI" w:cs="Segoe UI"/>
                <w:sz w:val="18"/>
                <w:szCs w:val="18"/>
              </w:rPr>
            </w:pPr>
            <w:hyperlink r:id="rId51" w:tgtFrame="_blank" w:history="1">
              <w:r w:rsidR="00C53D4D" w:rsidRPr="00E5523C">
                <w:rPr>
                  <w:rFonts w:cs="Calibri"/>
                  <w:color w:val="0563C1"/>
                  <w:u w:val="single"/>
                </w:rPr>
                <w:t>DOT.D8FinancialSvcs@illinois.gov</w:t>
              </w:r>
            </w:hyperlink>
            <w:r w:rsidR="00C53D4D" w:rsidRPr="00E5523C">
              <w:rPr>
                <w:rFonts w:cs="Calibri"/>
              </w:rPr>
              <w:t> </w:t>
            </w:r>
          </w:p>
        </w:tc>
      </w:tr>
      <w:tr w:rsidR="00C53D4D" w:rsidRPr="00E5523C" w14:paraId="5C77EAB8"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1301F57D" w14:textId="77777777" w:rsidR="00C53D4D" w:rsidRPr="00E5523C" w:rsidRDefault="00C53D4D" w:rsidP="00A37F14">
            <w:pPr>
              <w:textAlignment w:val="baseline"/>
              <w:rPr>
                <w:rFonts w:ascii="Segoe UI" w:hAnsi="Segoe UI" w:cs="Segoe UI"/>
                <w:sz w:val="18"/>
                <w:szCs w:val="18"/>
              </w:rPr>
            </w:pPr>
            <w:r w:rsidRPr="00E5523C">
              <w:rPr>
                <w:rFonts w:cs="Calibri"/>
              </w:rPr>
              <w:t>9 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4D336CD0" w14:textId="77777777" w:rsidR="00C53D4D" w:rsidRPr="00E5523C" w:rsidRDefault="009025E1" w:rsidP="00A37F14">
            <w:pPr>
              <w:textAlignment w:val="baseline"/>
              <w:rPr>
                <w:rFonts w:ascii="Segoe UI" w:hAnsi="Segoe UI" w:cs="Segoe UI"/>
                <w:sz w:val="18"/>
                <w:szCs w:val="18"/>
              </w:rPr>
            </w:pPr>
            <w:hyperlink r:id="rId52" w:tgtFrame="_blank" w:history="1">
              <w:r w:rsidR="00C53D4D" w:rsidRPr="00E5523C">
                <w:rPr>
                  <w:rFonts w:cs="Calibri"/>
                  <w:color w:val="0563C1"/>
                  <w:u w:val="single"/>
                </w:rPr>
                <w:t>dawn.oestreicher@illinois.gov</w:t>
              </w:r>
            </w:hyperlink>
            <w:r w:rsidR="00C53D4D" w:rsidRPr="00E5523C">
              <w:rPr>
                <w:rFonts w:cs="Calibri"/>
              </w:rPr>
              <w:t>  </w:t>
            </w:r>
          </w:p>
          <w:p w14:paraId="48E24E70" w14:textId="77777777" w:rsidR="00C53D4D" w:rsidRPr="00E5523C" w:rsidRDefault="009025E1" w:rsidP="00A37F14">
            <w:pPr>
              <w:textAlignment w:val="baseline"/>
              <w:rPr>
                <w:rFonts w:ascii="Segoe UI" w:hAnsi="Segoe UI" w:cs="Segoe UI"/>
                <w:sz w:val="18"/>
                <w:szCs w:val="18"/>
              </w:rPr>
            </w:pPr>
            <w:hyperlink r:id="rId53" w:tgtFrame="_blank" w:history="1">
              <w:r w:rsidR="00C53D4D" w:rsidRPr="00E5523C">
                <w:rPr>
                  <w:rFonts w:cs="Calibri"/>
                  <w:color w:val="0563C1"/>
                  <w:u w:val="single"/>
                </w:rPr>
                <w:t>abigail.piche@illinois.gov</w:t>
              </w:r>
            </w:hyperlink>
            <w:r w:rsidR="00C53D4D" w:rsidRPr="00E5523C">
              <w:rPr>
                <w:rFonts w:cs="Calibri"/>
              </w:rPr>
              <w:t>  </w:t>
            </w:r>
          </w:p>
          <w:p w14:paraId="2CE80797" w14:textId="77777777" w:rsidR="00C53D4D" w:rsidRPr="00E5523C" w:rsidRDefault="009025E1" w:rsidP="00A37F14">
            <w:pPr>
              <w:textAlignment w:val="baseline"/>
              <w:rPr>
                <w:rFonts w:ascii="Segoe UI" w:hAnsi="Segoe UI" w:cs="Segoe UI"/>
                <w:sz w:val="18"/>
                <w:szCs w:val="18"/>
              </w:rPr>
            </w:pPr>
            <w:hyperlink r:id="rId54" w:tgtFrame="_blank" w:history="1">
              <w:r w:rsidR="00C53D4D" w:rsidRPr="00E5523C">
                <w:rPr>
                  <w:rFonts w:cs="Calibri"/>
                  <w:color w:val="0563C1"/>
                  <w:u w:val="single"/>
                </w:rPr>
                <w:t>tyler.clutts@illinois.gov</w:t>
              </w:r>
            </w:hyperlink>
            <w:r w:rsidR="00C53D4D" w:rsidRPr="00E5523C">
              <w:rPr>
                <w:rFonts w:cs="Calibri"/>
              </w:rPr>
              <w:t>  </w:t>
            </w:r>
          </w:p>
        </w:tc>
      </w:tr>
      <w:tr w:rsidR="00C53D4D" w:rsidRPr="00E5523C" w14:paraId="4F5D9F28"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7F747DE4" w14:textId="77777777" w:rsidR="00C53D4D" w:rsidRPr="00E5523C" w:rsidRDefault="00C53D4D" w:rsidP="00A37F14">
            <w:pPr>
              <w:textAlignment w:val="baseline"/>
              <w:rPr>
                <w:rFonts w:ascii="Segoe UI" w:hAnsi="Segoe UI" w:cs="Segoe UI"/>
                <w:sz w:val="18"/>
                <w:szCs w:val="18"/>
              </w:rPr>
            </w:pPr>
            <w:r w:rsidRPr="00E5523C">
              <w:rPr>
                <w:rFonts w:cs="Calibri"/>
              </w:rPr>
              <w:t>Day Labor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330E86FE" w14:textId="77777777" w:rsidR="00C53D4D" w:rsidRPr="00E5523C" w:rsidRDefault="009025E1" w:rsidP="00A37F14">
            <w:pPr>
              <w:textAlignment w:val="baseline"/>
              <w:rPr>
                <w:rFonts w:ascii="Segoe UI" w:hAnsi="Segoe UI" w:cs="Segoe UI"/>
                <w:sz w:val="18"/>
                <w:szCs w:val="18"/>
              </w:rPr>
            </w:pPr>
            <w:hyperlink r:id="rId55" w:tgtFrame="_blank" w:history="1">
              <w:r w:rsidR="00C53D4D" w:rsidRPr="00E5523C">
                <w:rPr>
                  <w:rFonts w:cs="Calibri"/>
                  <w:color w:val="0563C1"/>
                  <w:u w:val="single"/>
                </w:rPr>
                <w:t>lori.perry@illinois.gov</w:t>
              </w:r>
            </w:hyperlink>
            <w:r w:rsidR="00C53D4D" w:rsidRPr="00E5523C">
              <w:rPr>
                <w:rFonts w:cs="Calibri"/>
              </w:rPr>
              <w:t>    </w:t>
            </w:r>
          </w:p>
        </w:tc>
      </w:tr>
    </w:tbl>
    <w:p w14:paraId="11610F89" w14:textId="77777777" w:rsidR="00C53D4D" w:rsidRPr="00F67203" w:rsidRDefault="00C53D4D" w:rsidP="00C53D4D">
      <w:pPr>
        <w:pStyle w:val="ListParagraph"/>
        <w:tabs>
          <w:tab w:val="left" w:pos="720"/>
        </w:tabs>
        <w:spacing w:before="240" w:after="240" w:line="276" w:lineRule="auto"/>
        <w:ind w:left="1440"/>
        <w:jc w:val="both"/>
        <w:rPr>
          <w:rFonts w:asciiTheme="minorHAnsi" w:hAnsiTheme="minorHAnsi"/>
        </w:rPr>
      </w:pPr>
    </w:p>
    <w:p w14:paraId="43291409" w14:textId="64958FF3" w:rsidR="002811FD" w:rsidRDefault="002811FD" w:rsidP="00000344">
      <w:pPr>
        <w:pStyle w:val="ListParagraph"/>
        <w:numPr>
          <w:ilvl w:val="1"/>
          <w:numId w:val="39"/>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r w:rsidR="00A16675" w:rsidRPr="00A16675">
        <w:rPr>
          <w:rFonts w:asciiTheme="minorHAnsi" w:hAnsiTheme="minorHAnsi"/>
          <w:bCs/>
        </w:rPr>
        <w:t>Vendor responsible for deliverables until they are received by the Department.</w:t>
      </w:r>
    </w:p>
    <w:p w14:paraId="19F2631B" w14:textId="70FCE63A" w:rsidR="002811FD" w:rsidRPr="004B2AA8" w:rsidRDefault="002811FD" w:rsidP="00C53D4D">
      <w:pPr>
        <w:pStyle w:val="ListParagraph"/>
        <w:numPr>
          <w:ilvl w:val="1"/>
          <w:numId w:val="39"/>
        </w:numPr>
        <w:tabs>
          <w:tab w:val="left" w:pos="720"/>
        </w:tabs>
        <w:spacing w:before="240" w:after="240" w:line="276" w:lineRule="auto"/>
        <w:jc w:val="both"/>
        <w:rPr>
          <w:rFonts w:asciiTheme="minorHAnsi" w:hAnsiTheme="minorHAnsi"/>
          <w:bCs/>
        </w:rPr>
      </w:pPr>
      <w:r w:rsidRPr="00F96816">
        <w:rPr>
          <w:rFonts w:asciiTheme="minorHAnsi" w:hAnsiTheme="minorHAnsi"/>
          <w:b/>
        </w:rPr>
        <w:lastRenderedPageBreak/>
        <w:t>TRANSPORTATION AND DELIVERY:</w:t>
      </w:r>
      <w:r>
        <w:rPr>
          <w:rFonts w:asciiTheme="minorHAnsi" w:hAnsiTheme="minorHAnsi"/>
          <w:b/>
        </w:rPr>
        <w:t xml:space="preserve">  </w:t>
      </w:r>
      <w:r w:rsidR="00A16675" w:rsidRPr="00C53D4D">
        <w:rPr>
          <w:rFonts w:asciiTheme="minorHAnsi" w:hAnsiTheme="minorHAnsi"/>
          <w:bCs/>
        </w:rPr>
        <w:t>The vendor agrees to deliver or ship the goods F.O.B. destination, covering all transportation and handling costs. Each district will place orders and provide the vendor with the delivery address</w:t>
      </w:r>
      <w:r w:rsidR="00C53D4D">
        <w:rPr>
          <w:rFonts w:asciiTheme="minorHAnsi" w:hAnsiTheme="minorHAnsi"/>
          <w:bCs/>
        </w:rPr>
        <w:t xml:space="preserve"> at the time of order</w:t>
      </w:r>
      <w:r w:rsidR="00A16675" w:rsidRPr="00C53D4D">
        <w:rPr>
          <w:rFonts w:asciiTheme="minorHAnsi" w:hAnsiTheme="minorHAnsi"/>
          <w:bCs/>
        </w:rPr>
        <w:t xml:space="preserve">. Orders must be delivered or shipped within </w:t>
      </w:r>
      <w:r w:rsidR="00C53D4D">
        <w:rPr>
          <w:rFonts w:asciiTheme="minorHAnsi" w:hAnsiTheme="minorHAnsi"/>
          <w:bCs/>
        </w:rPr>
        <w:t>ten</w:t>
      </w:r>
      <w:r w:rsidR="00A16675" w:rsidRPr="00C53D4D">
        <w:rPr>
          <w:rFonts w:asciiTheme="minorHAnsi" w:hAnsiTheme="minorHAnsi"/>
          <w:bCs/>
        </w:rPr>
        <w:t xml:space="preserve"> (</w:t>
      </w:r>
      <w:r w:rsidR="00C53D4D">
        <w:rPr>
          <w:rFonts w:asciiTheme="minorHAnsi" w:hAnsiTheme="minorHAnsi"/>
          <w:bCs/>
        </w:rPr>
        <w:t>10</w:t>
      </w:r>
      <w:r w:rsidR="00A16675" w:rsidRPr="00C53D4D">
        <w:rPr>
          <w:rFonts w:asciiTheme="minorHAnsi" w:hAnsiTheme="minorHAnsi"/>
          <w:bCs/>
        </w:rPr>
        <w:t>) business days upon receiving the order request.</w:t>
      </w:r>
    </w:p>
    <w:p w14:paraId="4817E2CF" w14:textId="51A87D60" w:rsidR="009742ED" w:rsidRPr="00C670D8" w:rsidRDefault="009742ED" w:rsidP="00000344">
      <w:pPr>
        <w:pStyle w:val="ListParagraph"/>
        <w:numPr>
          <w:ilvl w:val="1"/>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r w:rsidR="00F600DA">
        <w:rPr>
          <w:rFonts w:asciiTheme="minorHAnsi" w:hAnsiTheme="minorHAnsi"/>
          <w:b/>
        </w:rPr>
        <w:t>:</w:t>
      </w:r>
    </w:p>
    <w:p w14:paraId="5764F1EB" w14:textId="199BB978"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A16675">
            <w:rPr>
              <w:rStyle w:val="Style10"/>
            </w:rPr>
            <w:t>are not</w:t>
          </w:r>
        </w:sdtContent>
      </w:sdt>
      <w:r w:rsidRPr="00A26F54">
        <w:rPr>
          <w:rFonts w:asciiTheme="minorHAnsi" w:hAnsiTheme="minorHAnsi"/>
        </w:rPr>
        <w:t xml:space="preserve"> allowed.</w:t>
      </w:r>
    </w:p>
    <w:p w14:paraId="56A1B297" w14:textId="632A432E" w:rsidR="009742ED" w:rsidRPr="00DD3AB8"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AC5BC2">
        <w:rPr>
          <w:rFonts w:asciiTheme="minorHAnsi" w:hAnsiTheme="minorHAnsi"/>
        </w:rPr>
        <w:fldChar w:fldCharType="begin">
          <w:ffData>
            <w:name w:val="Check87"/>
            <w:enabled/>
            <w:calcOnExit w:val="0"/>
            <w:checkBox>
              <w:sizeAuto/>
              <w:default w:val="1"/>
            </w:checkBox>
          </w:ffData>
        </w:fldChar>
      </w:r>
      <w:bookmarkStart w:id="11" w:name="Check87"/>
      <w:r w:rsidR="00AC5BC2">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00AC5BC2">
        <w:rPr>
          <w:rFonts w:asciiTheme="minorHAnsi" w:hAnsiTheme="minorHAnsi"/>
        </w:rPr>
        <w:fldChar w:fldCharType="end"/>
      </w:r>
      <w:bookmarkEnd w:id="11"/>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000344">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000344">
      <w:pPr>
        <w:pStyle w:val="ListParagraph"/>
        <w:numPr>
          <w:ilvl w:val="2"/>
          <w:numId w:val="3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lastRenderedPageBreak/>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1B01ED89" w14:textId="4B44289C" w:rsidR="002719A2" w:rsidRDefault="002719A2" w:rsidP="00000344">
      <w:pPr>
        <w:pStyle w:val="ListParagraph"/>
        <w:numPr>
          <w:ilvl w:val="2"/>
          <w:numId w:val="3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1B430EB5" w14:textId="77777777" w:rsidR="001C02C0" w:rsidRPr="00D20761" w:rsidRDefault="001C02C0" w:rsidP="00000344">
      <w:pPr>
        <w:pStyle w:val="ListParagraph"/>
        <w:numPr>
          <w:ilvl w:val="1"/>
          <w:numId w:val="39"/>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0246FFCD"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9025E1">
        <w:rPr>
          <w:rFonts w:asciiTheme="minorHAnsi" w:hAnsiTheme="minorHAnsi" w:cstheme="minorHAnsi"/>
          <w:iCs/>
        </w:rPr>
      </w:r>
      <w:r w:rsidR="009025E1">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A16675">
        <w:rPr>
          <w:rFonts w:asciiTheme="minorHAnsi" w:hAnsiTheme="minorHAnsi" w:cstheme="minorHAnsi"/>
          <w:iCs/>
        </w:rPr>
        <w:fldChar w:fldCharType="begin">
          <w:ffData>
            <w:name w:val="Check75"/>
            <w:enabled/>
            <w:calcOnExit w:val="0"/>
            <w:checkBox>
              <w:sizeAuto/>
              <w:default w:val="1"/>
            </w:checkBox>
          </w:ffData>
        </w:fldChar>
      </w:r>
      <w:r w:rsidR="00A16675">
        <w:rPr>
          <w:rFonts w:asciiTheme="minorHAnsi" w:hAnsiTheme="minorHAnsi" w:cstheme="minorHAnsi"/>
          <w:iCs/>
        </w:rPr>
        <w:instrText xml:space="preserve"> </w:instrText>
      </w:r>
      <w:bookmarkStart w:id="12" w:name="Check75"/>
      <w:r w:rsidR="00A16675">
        <w:rPr>
          <w:rFonts w:asciiTheme="minorHAnsi" w:hAnsiTheme="minorHAnsi" w:cstheme="minorHAnsi"/>
          <w:iCs/>
        </w:rPr>
        <w:instrText xml:space="preserve">FORMCHECKBOX </w:instrText>
      </w:r>
      <w:r w:rsidR="009025E1">
        <w:rPr>
          <w:rFonts w:asciiTheme="minorHAnsi" w:hAnsiTheme="minorHAnsi" w:cstheme="minorHAnsi"/>
          <w:iCs/>
        </w:rPr>
      </w:r>
      <w:r w:rsidR="009025E1">
        <w:rPr>
          <w:rFonts w:asciiTheme="minorHAnsi" w:hAnsiTheme="minorHAnsi" w:cstheme="minorHAnsi"/>
          <w:iCs/>
        </w:rPr>
        <w:fldChar w:fldCharType="separate"/>
      </w:r>
      <w:r w:rsidR="00A16675">
        <w:rPr>
          <w:rFonts w:asciiTheme="minorHAnsi" w:hAnsiTheme="minorHAnsi" w:cstheme="minorHAnsi"/>
          <w:iCs/>
        </w:rPr>
        <w:fldChar w:fldCharType="end"/>
      </w:r>
      <w:bookmarkEnd w:id="12"/>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lastRenderedPageBreak/>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000344">
      <w:pPr>
        <w:pStyle w:val="ListParagraph"/>
        <w:numPr>
          <w:ilvl w:val="1"/>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56"/>
          <w:pgSz w:w="12240" w:h="15840"/>
          <w:pgMar w:top="1440" w:right="1440" w:bottom="1440" w:left="1440" w:header="720" w:footer="720" w:gutter="0"/>
          <w:pgNumType w:start="5"/>
          <w:cols w:space="720"/>
          <w:docGrid w:linePitch="360"/>
        </w:sectPr>
      </w:pPr>
    </w:p>
    <w:p w14:paraId="1CFEFE72" w14:textId="77777777" w:rsidR="009742ED"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1912046" w14:textId="1AFF7B61" w:rsidR="00AC5BC2" w:rsidRPr="00AC5BC2" w:rsidRDefault="00AC5BC2" w:rsidP="00AC5BC2">
      <w:pPr>
        <w:pStyle w:val="ListParagraph"/>
        <w:numPr>
          <w:ilvl w:val="2"/>
          <w:numId w:val="13"/>
        </w:numPr>
        <w:tabs>
          <w:tab w:val="left" w:pos="1440"/>
        </w:tabs>
        <w:spacing w:before="240" w:after="24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 to </w:t>
      </w:r>
      <w:r w:rsidR="00863B2D">
        <w:rPr>
          <w:rFonts w:asciiTheme="minorHAnsi" w:hAnsiTheme="minorHAnsi" w:cstheme="minorHAnsi"/>
        </w:rPr>
        <w:t>one</w:t>
      </w:r>
      <w:r>
        <w:rPr>
          <w:rFonts w:asciiTheme="minorHAnsi" w:hAnsiTheme="minorHAnsi" w:cstheme="minorHAnsi"/>
        </w:rPr>
        <w:t xml:space="preserve"> responsible bidder offering the lowest responsive bid. The quoted prices shall be F.O.B. destination, freight prepaid to delivery locations as specified. Quantities are estimated for pricing purposes only. Quantities may vary depending on department need.</w:t>
      </w:r>
      <w:r w:rsidR="003F5325">
        <w:rPr>
          <w:rFonts w:asciiTheme="minorHAnsi" w:hAnsiTheme="minorHAnsi" w:cstheme="minorHAnsi"/>
        </w:rPr>
        <w:t xml:space="preserve"> Each IDOT District will order on an as needed basis. </w:t>
      </w:r>
      <w:r w:rsidR="008F401F">
        <w:rPr>
          <w:rFonts w:asciiTheme="minorHAnsi" w:hAnsiTheme="minorHAnsi" w:cstheme="minorHAnsi"/>
        </w:rPr>
        <w:t xml:space="preserve"> </w:t>
      </w:r>
    </w:p>
    <w:tbl>
      <w:tblPr>
        <w:tblW w:w="10133" w:type="dxa"/>
        <w:tblLook w:val="04A0" w:firstRow="1" w:lastRow="0" w:firstColumn="1" w:lastColumn="0" w:noHBand="0" w:noVBand="1"/>
      </w:tblPr>
      <w:tblGrid>
        <w:gridCol w:w="5283"/>
        <w:gridCol w:w="718"/>
        <w:gridCol w:w="2766"/>
        <w:gridCol w:w="1366"/>
      </w:tblGrid>
      <w:tr w:rsidR="00AC5BC2" w:rsidRPr="00224835" w14:paraId="5444CFC5" w14:textId="77777777" w:rsidTr="00CC1727">
        <w:trPr>
          <w:trHeight w:val="300"/>
        </w:trPr>
        <w:tc>
          <w:tcPr>
            <w:tcW w:w="101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E57A3" w14:textId="77777777" w:rsidR="00AC5BC2" w:rsidRPr="00224835" w:rsidRDefault="00AC5BC2" w:rsidP="00CC1727">
            <w:pPr>
              <w:jc w:val="center"/>
              <w:rPr>
                <w:rFonts w:cs="Calibri"/>
                <w:color w:val="000000"/>
              </w:rPr>
            </w:pPr>
            <w:r w:rsidRPr="00224835">
              <w:rPr>
                <w:rFonts w:cs="Calibri"/>
                <w:color w:val="000000"/>
              </w:rPr>
              <w:t>Expansion Joint System Materials - Initial Two-Year Term</w:t>
            </w:r>
          </w:p>
        </w:tc>
      </w:tr>
      <w:tr w:rsidR="00AC5BC2" w:rsidRPr="00224835" w14:paraId="177628B0"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6EE3A450" w14:textId="77777777" w:rsidR="00AC5BC2" w:rsidRPr="00224835" w:rsidRDefault="00AC5BC2" w:rsidP="00CC1727">
            <w:pPr>
              <w:rPr>
                <w:rFonts w:cs="Calibri"/>
                <w:color w:val="000000"/>
              </w:rPr>
            </w:pPr>
            <w:r w:rsidRPr="00224835">
              <w:rPr>
                <w:rFonts w:cs="Calibri"/>
                <w:color w:val="000000"/>
              </w:rPr>
              <w:t>Description</w:t>
            </w:r>
          </w:p>
        </w:tc>
        <w:tc>
          <w:tcPr>
            <w:tcW w:w="718" w:type="dxa"/>
            <w:tcBorders>
              <w:top w:val="nil"/>
              <w:left w:val="nil"/>
              <w:bottom w:val="single" w:sz="4" w:space="0" w:color="auto"/>
              <w:right w:val="single" w:sz="4" w:space="0" w:color="auto"/>
            </w:tcBorders>
            <w:shd w:val="clear" w:color="auto" w:fill="auto"/>
            <w:noWrap/>
            <w:vAlign w:val="bottom"/>
            <w:hideMark/>
          </w:tcPr>
          <w:p w14:paraId="2E23728C" w14:textId="77777777" w:rsidR="00AC5BC2" w:rsidRPr="00224835" w:rsidRDefault="00AC5BC2" w:rsidP="00CC1727">
            <w:pPr>
              <w:rPr>
                <w:rFonts w:cs="Calibri"/>
                <w:color w:val="000000"/>
              </w:rPr>
            </w:pPr>
            <w:r w:rsidRPr="00224835">
              <w:rPr>
                <w:rFonts w:cs="Calibri"/>
                <w:color w:val="000000"/>
              </w:rPr>
              <w:t>Price</w:t>
            </w:r>
          </w:p>
        </w:tc>
        <w:tc>
          <w:tcPr>
            <w:tcW w:w="2766" w:type="dxa"/>
            <w:tcBorders>
              <w:top w:val="nil"/>
              <w:left w:val="nil"/>
              <w:bottom w:val="single" w:sz="4" w:space="0" w:color="auto"/>
              <w:right w:val="single" w:sz="4" w:space="0" w:color="auto"/>
            </w:tcBorders>
            <w:shd w:val="clear" w:color="auto" w:fill="auto"/>
            <w:noWrap/>
            <w:vAlign w:val="bottom"/>
            <w:hideMark/>
          </w:tcPr>
          <w:p w14:paraId="20EE247A" w14:textId="5BA88F2F" w:rsidR="00AC5BC2" w:rsidRPr="00224835" w:rsidRDefault="003F5325" w:rsidP="00CC1727">
            <w:pPr>
              <w:rPr>
                <w:rFonts w:cs="Calibri"/>
                <w:color w:val="000000"/>
              </w:rPr>
            </w:pPr>
            <w:r>
              <w:rPr>
                <w:rFonts w:cs="Calibri"/>
                <w:color w:val="000000"/>
              </w:rPr>
              <w:t xml:space="preserve">Estimated </w:t>
            </w:r>
            <w:r w:rsidR="00AC5BC2" w:rsidRPr="00224835">
              <w:rPr>
                <w:rFonts w:cs="Calibri"/>
                <w:color w:val="000000"/>
              </w:rPr>
              <w:t>Quantity</w:t>
            </w:r>
          </w:p>
        </w:tc>
        <w:tc>
          <w:tcPr>
            <w:tcW w:w="1366" w:type="dxa"/>
            <w:tcBorders>
              <w:top w:val="nil"/>
              <w:left w:val="nil"/>
              <w:bottom w:val="single" w:sz="4" w:space="0" w:color="auto"/>
              <w:right w:val="single" w:sz="4" w:space="0" w:color="auto"/>
            </w:tcBorders>
            <w:shd w:val="clear" w:color="auto" w:fill="auto"/>
            <w:noWrap/>
            <w:vAlign w:val="bottom"/>
            <w:hideMark/>
          </w:tcPr>
          <w:p w14:paraId="6AFA17F6" w14:textId="77777777" w:rsidR="00AC5BC2" w:rsidRPr="00224835" w:rsidRDefault="00AC5BC2" w:rsidP="00CC1727">
            <w:pPr>
              <w:rPr>
                <w:rFonts w:cs="Calibri"/>
                <w:color w:val="000000"/>
              </w:rPr>
            </w:pPr>
            <w:r w:rsidRPr="00224835">
              <w:rPr>
                <w:rFonts w:cs="Calibri"/>
                <w:color w:val="000000"/>
              </w:rPr>
              <w:t>Extended Price</w:t>
            </w:r>
          </w:p>
        </w:tc>
      </w:tr>
      <w:tr w:rsidR="00AC5BC2" w:rsidRPr="00224835" w14:paraId="1B6650AB" w14:textId="77777777" w:rsidTr="00BE4450">
        <w:trPr>
          <w:trHeight w:val="4103"/>
        </w:trPr>
        <w:tc>
          <w:tcPr>
            <w:tcW w:w="5283" w:type="dxa"/>
            <w:tcBorders>
              <w:top w:val="nil"/>
              <w:left w:val="single" w:sz="4" w:space="0" w:color="auto"/>
              <w:bottom w:val="single" w:sz="4" w:space="0" w:color="auto"/>
              <w:right w:val="single" w:sz="4" w:space="0" w:color="auto"/>
            </w:tcBorders>
            <w:shd w:val="clear" w:color="auto" w:fill="auto"/>
            <w:vAlign w:val="bottom"/>
            <w:hideMark/>
          </w:tcPr>
          <w:p w14:paraId="2B03A634" w14:textId="1835DA8C" w:rsidR="00AC5BC2" w:rsidRPr="00BE4450" w:rsidRDefault="00AC5BC2" w:rsidP="00CC1727">
            <w:pPr>
              <w:rPr>
                <w:rFonts w:cs="Calibri"/>
                <w:color w:val="000000"/>
              </w:rPr>
            </w:pPr>
            <w:r w:rsidRPr="00BE4450">
              <w:rPr>
                <w:rFonts w:cs="Calibri"/>
                <w:color w:val="000000"/>
              </w:rPr>
              <w:t xml:space="preserve">Joint Sealer </w:t>
            </w:r>
            <w:r w:rsidR="00BE4450" w:rsidRPr="00BE4450">
              <w:rPr>
                <w:rFonts w:cs="Calibri"/>
                <w:color w:val="000000"/>
              </w:rPr>
              <w:t>Expansion</w:t>
            </w:r>
            <w:r w:rsidRPr="00BE4450">
              <w:rPr>
                <w:rFonts w:cs="Calibri"/>
                <w:color w:val="000000"/>
              </w:rPr>
              <w:t xml:space="preserve"> Silicone System Bridge Joint Sealer.</w:t>
            </w:r>
            <w:r w:rsidRPr="00BE4450">
              <w:rPr>
                <w:rFonts w:cs="Calibri"/>
                <w:color w:val="000000"/>
              </w:rPr>
              <w:br/>
              <w:t>IDOT Specification for Silicone Bridge Joint Sealer</w:t>
            </w:r>
            <w:r w:rsidRPr="00BE4450">
              <w:rPr>
                <w:rFonts w:cs="Calibri"/>
                <w:color w:val="000000"/>
              </w:rPr>
              <w:br/>
              <w:t xml:space="preserve">Effective </w:t>
            </w:r>
            <w:r w:rsidR="00BE4450" w:rsidRPr="00BE4450">
              <w:rPr>
                <w:rFonts w:cs="Calibri"/>
                <w:color w:val="000000"/>
              </w:rPr>
              <w:t>May 12, 2023</w:t>
            </w:r>
            <w:r w:rsidRPr="00BE4450">
              <w:rPr>
                <w:rFonts w:cs="Calibri"/>
                <w:color w:val="000000"/>
              </w:rPr>
              <w:t xml:space="preserve"> - Available at </w:t>
            </w:r>
            <w:hyperlink r:id="rId57" w:history="1">
              <w:r w:rsidR="00BE4450" w:rsidRPr="00BE4450">
                <w:rPr>
                  <w:rStyle w:val="Hyperlink"/>
                  <w:rFonts w:asciiTheme="minorHAnsi" w:hAnsiTheme="minorHAnsi" w:cstheme="minorHAnsi"/>
                  <w:sz w:val="22"/>
                </w:rPr>
                <w:t>Annual Approved List/Polymer Concrete (illinois.gov)</w:t>
              </w:r>
            </w:hyperlink>
          </w:p>
          <w:p w14:paraId="460BF08F" w14:textId="77777777" w:rsidR="00AC5BC2" w:rsidRPr="00BE4450" w:rsidRDefault="00AC5BC2" w:rsidP="00CC1727">
            <w:pPr>
              <w:rPr>
                <w:rFonts w:cs="Calibri"/>
                <w:color w:val="000000"/>
              </w:rPr>
            </w:pPr>
            <w:r w:rsidRPr="00BE4450">
              <w:rPr>
                <w:rFonts w:cs="Calibri"/>
                <w:color w:val="000000"/>
              </w:rPr>
              <w:t xml:space="preserve">Joint Sealant to come in a minimum </w:t>
            </w:r>
            <w:proofErr w:type="gramStart"/>
            <w:r w:rsidRPr="00BE4450">
              <w:rPr>
                <w:rFonts w:cs="Calibri"/>
                <w:color w:val="000000"/>
              </w:rPr>
              <w:t>40 ounce</w:t>
            </w:r>
            <w:proofErr w:type="gramEnd"/>
            <w:r w:rsidRPr="00BE4450">
              <w:rPr>
                <w:rFonts w:cs="Calibri"/>
                <w:color w:val="000000"/>
              </w:rPr>
              <w:t xml:space="preserve"> unit. Consists of two (2) parts A &amp; B.</w:t>
            </w:r>
            <w:r w:rsidRPr="00BE4450">
              <w:rPr>
                <w:rFonts w:cs="Calibri"/>
                <w:color w:val="000000"/>
              </w:rPr>
              <w:br/>
              <w:t>Part A: One (1) 20 ounce minimum</w:t>
            </w:r>
            <w:r w:rsidRPr="00BE4450">
              <w:rPr>
                <w:rFonts w:cs="Calibri"/>
                <w:color w:val="000000"/>
              </w:rPr>
              <w:br/>
              <w:t>Part B: One (1) 20 ounce minimum</w:t>
            </w:r>
            <w:r w:rsidRPr="00BE4450">
              <w:rPr>
                <w:rFonts w:cs="Calibri"/>
                <w:color w:val="000000"/>
              </w:rPr>
              <w:br/>
              <w:t>Product supplied shall be compatible with polymer concrete as required by the sealant manufacturer.</w:t>
            </w:r>
            <w:r w:rsidRPr="00BE4450">
              <w:rPr>
                <w:rFonts w:cs="Calibri"/>
                <w:color w:val="000000"/>
              </w:rPr>
              <w:br/>
              <w:t>Watson Bowman ACME (Rapid Cure Silicone) WABO Silicone seal or equal.</w:t>
            </w:r>
            <w:r w:rsidRPr="00BE4450">
              <w:rPr>
                <w:rFonts w:cs="Calibri"/>
                <w:color w:val="000000"/>
              </w:rPr>
              <w:br/>
              <w:t>Manufacturer:______________________________</w:t>
            </w:r>
            <w:r w:rsidRPr="00BE4450">
              <w:rPr>
                <w:rFonts w:cs="Calibri"/>
                <w:color w:val="000000"/>
              </w:rPr>
              <w:br/>
              <w:t>Part Number:______________________________</w:t>
            </w:r>
          </w:p>
        </w:tc>
        <w:tc>
          <w:tcPr>
            <w:tcW w:w="718" w:type="dxa"/>
            <w:tcBorders>
              <w:top w:val="nil"/>
              <w:left w:val="nil"/>
              <w:bottom w:val="single" w:sz="4" w:space="0" w:color="auto"/>
              <w:right w:val="single" w:sz="4" w:space="0" w:color="auto"/>
            </w:tcBorders>
            <w:shd w:val="clear" w:color="auto" w:fill="auto"/>
            <w:noWrap/>
            <w:vAlign w:val="bottom"/>
            <w:hideMark/>
          </w:tcPr>
          <w:p w14:paraId="5318655B" w14:textId="425D90DE"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hideMark/>
          </w:tcPr>
          <w:p w14:paraId="69F531DE" w14:textId="73CBC38D" w:rsidR="00AC5BC2" w:rsidRPr="00224835" w:rsidRDefault="009C435F" w:rsidP="00CC1727">
            <w:pPr>
              <w:jc w:val="right"/>
              <w:rPr>
                <w:rFonts w:cs="Calibri"/>
                <w:color w:val="000000"/>
              </w:rPr>
            </w:pPr>
            <w:r>
              <w:rPr>
                <w:rFonts w:cs="Calibri"/>
                <w:color w:val="000000"/>
              </w:rPr>
              <w:t>1349</w:t>
            </w:r>
          </w:p>
        </w:tc>
        <w:tc>
          <w:tcPr>
            <w:tcW w:w="1366" w:type="dxa"/>
            <w:tcBorders>
              <w:top w:val="nil"/>
              <w:left w:val="nil"/>
              <w:bottom w:val="single" w:sz="4" w:space="0" w:color="auto"/>
              <w:right w:val="single" w:sz="4" w:space="0" w:color="auto"/>
            </w:tcBorders>
            <w:shd w:val="clear" w:color="auto" w:fill="auto"/>
            <w:noWrap/>
            <w:vAlign w:val="bottom"/>
            <w:hideMark/>
          </w:tcPr>
          <w:p w14:paraId="7E86FB5E" w14:textId="1A8B6E0A" w:rsidR="00AC5BC2" w:rsidRPr="00224835" w:rsidRDefault="00AC5BC2" w:rsidP="00CC1727">
            <w:pPr>
              <w:jc w:val="right"/>
              <w:rPr>
                <w:rFonts w:cs="Calibri"/>
                <w:color w:val="000000"/>
              </w:rPr>
            </w:pPr>
          </w:p>
        </w:tc>
      </w:tr>
      <w:tr w:rsidR="00AC5BC2" w:rsidRPr="00224835" w14:paraId="5AF4CB2B" w14:textId="77777777" w:rsidTr="009C435F">
        <w:trPr>
          <w:trHeight w:val="2969"/>
        </w:trPr>
        <w:tc>
          <w:tcPr>
            <w:tcW w:w="5283" w:type="dxa"/>
            <w:tcBorders>
              <w:top w:val="nil"/>
              <w:left w:val="single" w:sz="4" w:space="0" w:color="auto"/>
              <w:bottom w:val="single" w:sz="4" w:space="0" w:color="auto"/>
              <w:right w:val="single" w:sz="4" w:space="0" w:color="auto"/>
            </w:tcBorders>
            <w:shd w:val="clear" w:color="auto" w:fill="auto"/>
            <w:vAlign w:val="bottom"/>
            <w:hideMark/>
          </w:tcPr>
          <w:p w14:paraId="3F316BFD" w14:textId="62A39ED7" w:rsidR="00AC5BC2" w:rsidRPr="00BE4450" w:rsidRDefault="00AC5BC2" w:rsidP="00CC1727">
            <w:pPr>
              <w:rPr>
                <w:rFonts w:cs="Calibri"/>
                <w:color w:val="000000"/>
              </w:rPr>
            </w:pPr>
            <w:r w:rsidRPr="00BE4450">
              <w:rPr>
                <w:rFonts w:cs="Calibri"/>
                <w:color w:val="000000"/>
              </w:rPr>
              <w:t>Expansion Joint, Polymer Concrete, System per IDOT Specifications for Polymer Concrete,</w:t>
            </w:r>
            <w:r w:rsidRPr="00BE4450">
              <w:rPr>
                <w:rFonts w:cs="Calibri"/>
                <w:color w:val="000000"/>
              </w:rPr>
              <w:br/>
              <w:t xml:space="preserve">Polymer Bridge Joint Sealer - </w:t>
            </w:r>
            <w:r w:rsidR="00BE4450" w:rsidRPr="00BE4450">
              <w:rPr>
                <w:rFonts w:cs="Calibri"/>
                <w:color w:val="000000"/>
              </w:rPr>
              <w:t xml:space="preserve">Effective May 12, 2023 - Available at </w:t>
            </w:r>
            <w:hyperlink r:id="rId58" w:history="1">
              <w:r w:rsidR="00BE4450" w:rsidRPr="00BE4450">
                <w:rPr>
                  <w:rStyle w:val="Hyperlink"/>
                  <w:rFonts w:asciiTheme="minorHAnsi" w:hAnsiTheme="minorHAnsi" w:cstheme="minorHAnsi"/>
                  <w:sz w:val="22"/>
                </w:rPr>
                <w:t>Annual Approved List/Polymer Concrete (illinois.gov)</w:t>
              </w:r>
            </w:hyperlink>
          </w:p>
          <w:p w14:paraId="6608A7C4" w14:textId="77777777" w:rsidR="00AC5BC2" w:rsidRPr="00BE4450" w:rsidRDefault="00AC5BC2" w:rsidP="00CC1727">
            <w:pPr>
              <w:rPr>
                <w:rFonts w:cs="Calibri"/>
                <w:color w:val="000000"/>
              </w:rPr>
            </w:pPr>
            <w:r w:rsidRPr="00BE4450">
              <w:rPr>
                <w:rFonts w:cs="Calibri"/>
                <w:color w:val="000000"/>
              </w:rPr>
              <w:t>Product offered shall be compatible with polymer concrete as required by the sealant manufacturer.</w:t>
            </w:r>
            <w:r w:rsidRPr="00BE4450">
              <w:rPr>
                <w:rFonts w:cs="Calibri"/>
                <w:color w:val="000000"/>
              </w:rPr>
              <w:br/>
              <w:t>Polymer nosing in cubic feet.</w:t>
            </w:r>
            <w:r w:rsidRPr="00BE4450">
              <w:rPr>
                <w:rFonts w:cs="Calibri"/>
                <w:color w:val="000000"/>
              </w:rPr>
              <w:br/>
              <w:t>Watson Bowman ACME WABOCRETE II or equal.</w:t>
            </w:r>
            <w:r w:rsidRPr="00BE4450">
              <w:rPr>
                <w:rFonts w:cs="Calibri"/>
                <w:color w:val="000000"/>
              </w:rPr>
              <w:br/>
              <w:t>Manufacturer:______________________________</w:t>
            </w:r>
            <w:r w:rsidRPr="00BE4450">
              <w:rPr>
                <w:rFonts w:cs="Calibri"/>
                <w:color w:val="000000"/>
              </w:rPr>
              <w:br/>
              <w:t>Part Number:______________________________</w:t>
            </w:r>
          </w:p>
        </w:tc>
        <w:tc>
          <w:tcPr>
            <w:tcW w:w="718" w:type="dxa"/>
            <w:tcBorders>
              <w:top w:val="nil"/>
              <w:left w:val="nil"/>
              <w:bottom w:val="single" w:sz="4" w:space="0" w:color="auto"/>
              <w:right w:val="single" w:sz="4" w:space="0" w:color="auto"/>
            </w:tcBorders>
            <w:shd w:val="clear" w:color="auto" w:fill="auto"/>
            <w:noWrap/>
            <w:vAlign w:val="bottom"/>
          </w:tcPr>
          <w:p w14:paraId="751908C1" w14:textId="03FBA169"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5C71CC4C" w14:textId="23A3A46D" w:rsidR="00AC5BC2" w:rsidRPr="00224835" w:rsidRDefault="009C435F" w:rsidP="00CC1727">
            <w:pPr>
              <w:jc w:val="right"/>
              <w:rPr>
                <w:rFonts w:cs="Calibri"/>
                <w:color w:val="000000"/>
              </w:rPr>
            </w:pPr>
            <w:r>
              <w:rPr>
                <w:rFonts w:cs="Calibri"/>
                <w:color w:val="000000"/>
              </w:rPr>
              <w:t>1015</w:t>
            </w:r>
          </w:p>
        </w:tc>
        <w:tc>
          <w:tcPr>
            <w:tcW w:w="1366" w:type="dxa"/>
            <w:tcBorders>
              <w:top w:val="nil"/>
              <w:left w:val="nil"/>
              <w:bottom w:val="single" w:sz="4" w:space="0" w:color="auto"/>
              <w:right w:val="single" w:sz="4" w:space="0" w:color="auto"/>
            </w:tcBorders>
            <w:shd w:val="clear" w:color="auto" w:fill="auto"/>
            <w:noWrap/>
            <w:vAlign w:val="bottom"/>
          </w:tcPr>
          <w:p w14:paraId="14B766F0" w14:textId="687D1AAC" w:rsidR="00AC5BC2" w:rsidRPr="00224835" w:rsidRDefault="00AC5BC2" w:rsidP="00CC1727">
            <w:pPr>
              <w:jc w:val="right"/>
              <w:rPr>
                <w:rFonts w:cs="Calibri"/>
                <w:color w:val="000000"/>
              </w:rPr>
            </w:pPr>
          </w:p>
        </w:tc>
      </w:tr>
      <w:tr w:rsidR="00AC5BC2" w:rsidRPr="00224835" w14:paraId="51C13026" w14:textId="77777777" w:rsidTr="009C435F">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7C23237C" w14:textId="77777777" w:rsidR="00AC5BC2" w:rsidRPr="00BE4450" w:rsidRDefault="00AC5BC2" w:rsidP="00CC1727">
            <w:pPr>
              <w:rPr>
                <w:rFonts w:cs="Calibri"/>
                <w:color w:val="000000"/>
              </w:rPr>
            </w:pPr>
            <w:r w:rsidRPr="00BE4450">
              <w:rPr>
                <w:rFonts w:cs="Calibri"/>
                <w:color w:val="000000"/>
              </w:rPr>
              <w:t>Elastomeric Activator Part A Product #143B0H or equal.</w:t>
            </w:r>
          </w:p>
        </w:tc>
        <w:tc>
          <w:tcPr>
            <w:tcW w:w="718" w:type="dxa"/>
            <w:tcBorders>
              <w:top w:val="nil"/>
              <w:left w:val="nil"/>
              <w:bottom w:val="single" w:sz="4" w:space="0" w:color="auto"/>
              <w:right w:val="single" w:sz="4" w:space="0" w:color="auto"/>
            </w:tcBorders>
            <w:shd w:val="clear" w:color="auto" w:fill="auto"/>
            <w:noWrap/>
            <w:vAlign w:val="bottom"/>
          </w:tcPr>
          <w:p w14:paraId="6B153758" w14:textId="163B9A7E"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27F90901" w14:textId="757A7A63" w:rsidR="00AC5BC2" w:rsidRPr="00224835" w:rsidRDefault="009C435F" w:rsidP="00CC1727">
            <w:pPr>
              <w:jc w:val="right"/>
              <w:rPr>
                <w:rFonts w:cs="Calibri"/>
                <w:color w:val="000000"/>
              </w:rPr>
            </w:pPr>
            <w:r>
              <w:rPr>
                <w:rFonts w:cs="Calibri"/>
                <w:color w:val="000000"/>
              </w:rPr>
              <w:t>239</w:t>
            </w:r>
          </w:p>
        </w:tc>
        <w:tc>
          <w:tcPr>
            <w:tcW w:w="1366" w:type="dxa"/>
            <w:tcBorders>
              <w:top w:val="nil"/>
              <w:left w:val="nil"/>
              <w:bottom w:val="single" w:sz="4" w:space="0" w:color="auto"/>
              <w:right w:val="single" w:sz="4" w:space="0" w:color="auto"/>
            </w:tcBorders>
            <w:shd w:val="clear" w:color="auto" w:fill="auto"/>
            <w:noWrap/>
            <w:vAlign w:val="bottom"/>
          </w:tcPr>
          <w:p w14:paraId="17DB43B5" w14:textId="676BE32D" w:rsidR="00AC5BC2" w:rsidRPr="00224835" w:rsidRDefault="00AC5BC2" w:rsidP="00CC1727">
            <w:pPr>
              <w:jc w:val="right"/>
              <w:rPr>
                <w:rFonts w:cs="Calibri"/>
                <w:color w:val="000000"/>
              </w:rPr>
            </w:pPr>
          </w:p>
        </w:tc>
      </w:tr>
      <w:tr w:rsidR="00AC5BC2" w:rsidRPr="00224835" w14:paraId="6EDC0762" w14:textId="77777777" w:rsidTr="009C435F">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7B6100E3" w14:textId="77777777" w:rsidR="00AC5BC2" w:rsidRPr="00BE4450" w:rsidRDefault="00AC5BC2" w:rsidP="00CC1727">
            <w:pPr>
              <w:rPr>
                <w:rFonts w:cs="Calibri"/>
                <w:color w:val="000000"/>
              </w:rPr>
            </w:pPr>
            <w:r w:rsidRPr="00BE4450">
              <w:rPr>
                <w:rFonts w:cs="Calibri"/>
                <w:color w:val="000000"/>
              </w:rPr>
              <w:t>WABOCRETE II BLK 1 gal. Part B Product #14381G or equal.</w:t>
            </w:r>
          </w:p>
        </w:tc>
        <w:tc>
          <w:tcPr>
            <w:tcW w:w="718" w:type="dxa"/>
            <w:tcBorders>
              <w:top w:val="nil"/>
              <w:left w:val="nil"/>
              <w:bottom w:val="single" w:sz="4" w:space="0" w:color="auto"/>
              <w:right w:val="single" w:sz="4" w:space="0" w:color="auto"/>
            </w:tcBorders>
            <w:shd w:val="clear" w:color="auto" w:fill="auto"/>
            <w:noWrap/>
            <w:vAlign w:val="bottom"/>
          </w:tcPr>
          <w:p w14:paraId="536BF18F" w14:textId="6EC7D9FD"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6F1EE6C5" w14:textId="2CB01763" w:rsidR="00AC5BC2" w:rsidRPr="00224835" w:rsidRDefault="009C435F" w:rsidP="00CC1727">
            <w:pPr>
              <w:jc w:val="right"/>
              <w:rPr>
                <w:rFonts w:cs="Calibri"/>
                <w:color w:val="000000"/>
              </w:rPr>
            </w:pPr>
            <w:r>
              <w:rPr>
                <w:rFonts w:cs="Calibri"/>
                <w:color w:val="000000"/>
              </w:rPr>
              <w:t>239</w:t>
            </w:r>
          </w:p>
        </w:tc>
        <w:tc>
          <w:tcPr>
            <w:tcW w:w="1366" w:type="dxa"/>
            <w:tcBorders>
              <w:top w:val="nil"/>
              <w:left w:val="nil"/>
              <w:bottom w:val="single" w:sz="4" w:space="0" w:color="auto"/>
              <w:right w:val="single" w:sz="4" w:space="0" w:color="auto"/>
            </w:tcBorders>
            <w:shd w:val="clear" w:color="auto" w:fill="auto"/>
            <w:noWrap/>
            <w:vAlign w:val="bottom"/>
          </w:tcPr>
          <w:p w14:paraId="0F87FC05" w14:textId="07A29929" w:rsidR="00AC5BC2" w:rsidRPr="00224835" w:rsidRDefault="00AC5BC2" w:rsidP="00CC1727">
            <w:pPr>
              <w:jc w:val="right"/>
              <w:rPr>
                <w:rFonts w:cs="Calibri"/>
                <w:color w:val="000000"/>
              </w:rPr>
            </w:pPr>
          </w:p>
        </w:tc>
      </w:tr>
      <w:tr w:rsidR="00AC5BC2" w:rsidRPr="00224835" w14:paraId="30393BBE" w14:textId="77777777" w:rsidTr="009C435F">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0A1423F4" w14:textId="77777777" w:rsidR="00AC5BC2" w:rsidRPr="00BE4450" w:rsidRDefault="00AC5BC2" w:rsidP="00CC1727">
            <w:pPr>
              <w:rPr>
                <w:rFonts w:cs="Calibri"/>
                <w:color w:val="000000"/>
              </w:rPr>
            </w:pPr>
            <w:r w:rsidRPr="00BE4450">
              <w:rPr>
                <w:rFonts w:cs="Calibri"/>
                <w:color w:val="000000"/>
              </w:rPr>
              <w:t>WABOCRETE II EL CN AGG Part C Product #33136 or equal.</w:t>
            </w:r>
          </w:p>
        </w:tc>
        <w:tc>
          <w:tcPr>
            <w:tcW w:w="718" w:type="dxa"/>
            <w:tcBorders>
              <w:top w:val="nil"/>
              <w:left w:val="nil"/>
              <w:bottom w:val="single" w:sz="4" w:space="0" w:color="auto"/>
              <w:right w:val="single" w:sz="4" w:space="0" w:color="auto"/>
            </w:tcBorders>
            <w:shd w:val="clear" w:color="auto" w:fill="auto"/>
            <w:noWrap/>
            <w:vAlign w:val="bottom"/>
          </w:tcPr>
          <w:p w14:paraId="41B40A1A" w14:textId="0F2181C5"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32F465B5" w14:textId="0D60328B" w:rsidR="00AC5BC2" w:rsidRPr="00224835" w:rsidRDefault="009C435F" w:rsidP="00CC1727">
            <w:pPr>
              <w:jc w:val="right"/>
              <w:rPr>
                <w:rFonts w:cs="Calibri"/>
                <w:color w:val="000000"/>
              </w:rPr>
            </w:pPr>
            <w:r>
              <w:rPr>
                <w:rFonts w:cs="Calibri"/>
                <w:color w:val="000000"/>
              </w:rPr>
              <w:t>129</w:t>
            </w:r>
          </w:p>
        </w:tc>
        <w:tc>
          <w:tcPr>
            <w:tcW w:w="1366" w:type="dxa"/>
            <w:tcBorders>
              <w:top w:val="nil"/>
              <w:left w:val="nil"/>
              <w:bottom w:val="single" w:sz="4" w:space="0" w:color="auto"/>
              <w:right w:val="single" w:sz="4" w:space="0" w:color="auto"/>
            </w:tcBorders>
            <w:shd w:val="clear" w:color="auto" w:fill="auto"/>
            <w:noWrap/>
            <w:vAlign w:val="bottom"/>
          </w:tcPr>
          <w:p w14:paraId="64EE978F" w14:textId="0402C051" w:rsidR="00AC5BC2" w:rsidRPr="00224835" w:rsidRDefault="00AC5BC2" w:rsidP="00CC1727">
            <w:pPr>
              <w:jc w:val="right"/>
              <w:rPr>
                <w:rFonts w:cs="Calibri"/>
                <w:color w:val="000000"/>
              </w:rPr>
            </w:pPr>
          </w:p>
        </w:tc>
      </w:tr>
      <w:tr w:rsidR="00AC5BC2" w:rsidRPr="00224835" w14:paraId="141E89DC" w14:textId="77777777" w:rsidTr="009C435F">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1EB5A5FE" w14:textId="77777777" w:rsidR="00AC5BC2" w:rsidRPr="00BE4450" w:rsidRDefault="00AC5BC2" w:rsidP="00CC1727">
            <w:pPr>
              <w:rPr>
                <w:rFonts w:cs="Calibri"/>
                <w:color w:val="000000"/>
              </w:rPr>
            </w:pPr>
            <w:r w:rsidRPr="00BE4450">
              <w:rPr>
                <w:rFonts w:cs="Calibri"/>
                <w:color w:val="000000"/>
              </w:rPr>
              <w:t>WABO Bonding Agent Part A Quart or equal.</w:t>
            </w:r>
          </w:p>
        </w:tc>
        <w:tc>
          <w:tcPr>
            <w:tcW w:w="718" w:type="dxa"/>
            <w:tcBorders>
              <w:top w:val="nil"/>
              <w:left w:val="nil"/>
              <w:bottom w:val="single" w:sz="4" w:space="0" w:color="auto"/>
              <w:right w:val="single" w:sz="4" w:space="0" w:color="auto"/>
            </w:tcBorders>
            <w:shd w:val="clear" w:color="auto" w:fill="auto"/>
            <w:noWrap/>
            <w:vAlign w:val="bottom"/>
          </w:tcPr>
          <w:p w14:paraId="39ADBD11" w14:textId="44880881"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593B0D11" w14:textId="483E3476" w:rsidR="00AC5BC2" w:rsidRPr="00224835" w:rsidRDefault="009C435F" w:rsidP="00CC1727">
            <w:pPr>
              <w:jc w:val="right"/>
              <w:rPr>
                <w:rFonts w:cs="Calibri"/>
                <w:color w:val="000000"/>
              </w:rPr>
            </w:pPr>
            <w:r>
              <w:rPr>
                <w:rFonts w:cs="Calibri"/>
                <w:color w:val="000000"/>
              </w:rPr>
              <w:t>161</w:t>
            </w:r>
          </w:p>
        </w:tc>
        <w:tc>
          <w:tcPr>
            <w:tcW w:w="1366" w:type="dxa"/>
            <w:tcBorders>
              <w:top w:val="nil"/>
              <w:left w:val="nil"/>
              <w:bottom w:val="single" w:sz="4" w:space="0" w:color="auto"/>
              <w:right w:val="single" w:sz="4" w:space="0" w:color="auto"/>
            </w:tcBorders>
            <w:shd w:val="clear" w:color="auto" w:fill="auto"/>
            <w:noWrap/>
            <w:vAlign w:val="bottom"/>
          </w:tcPr>
          <w:p w14:paraId="4971217D" w14:textId="137C0C74" w:rsidR="00AC5BC2" w:rsidRPr="00224835" w:rsidRDefault="00AC5BC2" w:rsidP="00CC1727">
            <w:pPr>
              <w:jc w:val="right"/>
              <w:rPr>
                <w:rFonts w:cs="Calibri"/>
                <w:color w:val="000000"/>
              </w:rPr>
            </w:pPr>
          </w:p>
        </w:tc>
      </w:tr>
      <w:tr w:rsidR="00AC5BC2" w:rsidRPr="00224835" w14:paraId="5A197E9F" w14:textId="77777777" w:rsidTr="009C435F">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729B8167" w14:textId="77777777" w:rsidR="00AC5BC2" w:rsidRPr="00BE4450" w:rsidRDefault="00AC5BC2" w:rsidP="00CC1727">
            <w:pPr>
              <w:rPr>
                <w:rFonts w:cs="Calibri"/>
                <w:color w:val="000000"/>
              </w:rPr>
            </w:pPr>
            <w:r w:rsidRPr="00BE4450">
              <w:rPr>
                <w:rFonts w:cs="Calibri"/>
                <w:color w:val="000000"/>
              </w:rPr>
              <w:lastRenderedPageBreak/>
              <w:t>WABO Bonding Agent Part B Quart or equal.</w:t>
            </w:r>
          </w:p>
        </w:tc>
        <w:tc>
          <w:tcPr>
            <w:tcW w:w="718" w:type="dxa"/>
            <w:tcBorders>
              <w:top w:val="nil"/>
              <w:left w:val="nil"/>
              <w:bottom w:val="single" w:sz="4" w:space="0" w:color="auto"/>
              <w:right w:val="single" w:sz="4" w:space="0" w:color="auto"/>
            </w:tcBorders>
            <w:shd w:val="clear" w:color="auto" w:fill="auto"/>
            <w:noWrap/>
            <w:vAlign w:val="bottom"/>
          </w:tcPr>
          <w:p w14:paraId="52C04D5E" w14:textId="1AC4FD2B"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36650037" w14:textId="040F1155" w:rsidR="00AC5BC2" w:rsidRPr="00224835" w:rsidRDefault="009C435F" w:rsidP="00CC1727">
            <w:pPr>
              <w:jc w:val="right"/>
              <w:rPr>
                <w:rFonts w:cs="Calibri"/>
                <w:color w:val="000000"/>
              </w:rPr>
            </w:pPr>
            <w:r>
              <w:rPr>
                <w:rFonts w:cs="Calibri"/>
                <w:color w:val="000000"/>
              </w:rPr>
              <w:t>161</w:t>
            </w:r>
          </w:p>
        </w:tc>
        <w:tc>
          <w:tcPr>
            <w:tcW w:w="1366" w:type="dxa"/>
            <w:tcBorders>
              <w:top w:val="nil"/>
              <w:left w:val="nil"/>
              <w:bottom w:val="single" w:sz="4" w:space="0" w:color="auto"/>
              <w:right w:val="single" w:sz="4" w:space="0" w:color="auto"/>
            </w:tcBorders>
            <w:shd w:val="clear" w:color="auto" w:fill="auto"/>
            <w:noWrap/>
            <w:vAlign w:val="bottom"/>
          </w:tcPr>
          <w:p w14:paraId="5BC61B7D" w14:textId="31BB27DD" w:rsidR="00AC5BC2" w:rsidRPr="00224835" w:rsidRDefault="00AC5BC2" w:rsidP="00CC1727">
            <w:pPr>
              <w:jc w:val="right"/>
              <w:rPr>
                <w:rFonts w:cs="Calibri"/>
                <w:color w:val="000000"/>
              </w:rPr>
            </w:pPr>
          </w:p>
        </w:tc>
      </w:tr>
      <w:tr w:rsidR="00AD6808" w:rsidRPr="00224835" w14:paraId="7CB57A94"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1F78695E" w14:textId="5B389CBC" w:rsidR="00AD6808" w:rsidRPr="00587FB9" w:rsidRDefault="00AD6808" w:rsidP="00CC1727">
            <w:pPr>
              <w:rPr>
                <w:rFonts w:cs="Calibri"/>
                <w:color w:val="000000"/>
              </w:rPr>
            </w:pPr>
            <w:r w:rsidRPr="00587FB9">
              <w:rPr>
                <w:rFonts w:cs="Calibri"/>
                <w:color w:val="000000"/>
              </w:rPr>
              <w:t xml:space="preserve">Preformed Pre-compressed, Silicone Coated, Self-Expanding Sealant System per IDOT specifications Attachment A. </w:t>
            </w:r>
            <w:r w:rsidR="00587FB9" w:rsidRPr="00587FB9">
              <w:rPr>
                <w:rFonts w:cs="Calibri"/>
                <w:color w:val="000000"/>
              </w:rPr>
              <w:t xml:space="preserve">Bridge Expansion Joint System (BEJS) </w:t>
            </w:r>
            <w:r w:rsidRPr="00587FB9">
              <w:rPr>
                <w:rFonts w:cs="Calibri"/>
                <w:color w:val="000000"/>
              </w:rPr>
              <w:t>Joint sticks</w:t>
            </w:r>
            <w:r w:rsidR="00E24C29" w:rsidRPr="00587FB9">
              <w:rPr>
                <w:rFonts w:cs="Calibri"/>
                <w:color w:val="000000"/>
              </w:rPr>
              <w:t xml:space="preserve"> </w:t>
            </w:r>
            <w:r w:rsidRPr="00587FB9">
              <w:rPr>
                <w:rFonts w:cs="Calibri"/>
                <w:color w:val="000000"/>
              </w:rPr>
              <w:t xml:space="preserve">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46493F56" w14:textId="08D97821" w:rsidR="00AD6808" w:rsidRPr="00BE4450" w:rsidRDefault="00AD6808" w:rsidP="00CC1727">
            <w:pPr>
              <w:rPr>
                <w:rFonts w:cs="Calibri"/>
                <w:color w:val="000000"/>
              </w:rPr>
            </w:pPr>
            <w:r w:rsidRPr="00587FB9">
              <w:t>1.5” Nominal Width – 6.56’ joint sticks</w:t>
            </w:r>
            <w:r w:rsidR="00E24C29" w:rsidRPr="00587FB9">
              <w:t xml:space="preserve">, </w:t>
            </w:r>
            <w:proofErr w:type="gramStart"/>
            <w:r w:rsidR="00E24C29" w:rsidRPr="00587FB9">
              <w:t>epoxy</w:t>
            </w:r>
            <w:proofErr w:type="gramEnd"/>
            <w:r w:rsidR="00E24C29"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030F9A04"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089441C8" w14:textId="4EE90BE0" w:rsidR="00AD6808" w:rsidRPr="00224835" w:rsidRDefault="009C435F" w:rsidP="00CC1727">
            <w:pPr>
              <w:jc w:val="right"/>
              <w:rPr>
                <w:rFonts w:cs="Calibri"/>
                <w:color w:val="000000"/>
              </w:rPr>
            </w:pPr>
            <w:r>
              <w:rPr>
                <w:rFonts w:cs="Calibri"/>
                <w:color w:val="000000"/>
              </w:rPr>
              <w:t>170</w:t>
            </w:r>
          </w:p>
        </w:tc>
        <w:tc>
          <w:tcPr>
            <w:tcW w:w="1366" w:type="dxa"/>
            <w:tcBorders>
              <w:top w:val="nil"/>
              <w:left w:val="nil"/>
              <w:bottom w:val="single" w:sz="4" w:space="0" w:color="auto"/>
              <w:right w:val="single" w:sz="4" w:space="0" w:color="auto"/>
            </w:tcBorders>
            <w:shd w:val="clear" w:color="auto" w:fill="auto"/>
            <w:noWrap/>
            <w:vAlign w:val="bottom"/>
          </w:tcPr>
          <w:p w14:paraId="3AAC3D39" w14:textId="77777777" w:rsidR="00AD6808" w:rsidRPr="00224835" w:rsidRDefault="00AD6808" w:rsidP="00CC1727">
            <w:pPr>
              <w:jc w:val="right"/>
              <w:rPr>
                <w:rFonts w:cs="Calibri"/>
                <w:color w:val="000000"/>
              </w:rPr>
            </w:pPr>
          </w:p>
        </w:tc>
      </w:tr>
      <w:tr w:rsidR="00AD6808" w:rsidRPr="00224835" w14:paraId="472589A0"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3F9BD4DA"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4E6C402D" w14:textId="1EB3B611" w:rsidR="00AD6808" w:rsidRPr="00BE4450" w:rsidRDefault="00AD6808" w:rsidP="00AD6808">
            <w:pPr>
              <w:rPr>
                <w:rFonts w:cs="Calibri"/>
                <w:color w:val="000000"/>
              </w:rPr>
            </w:pPr>
            <w:r>
              <w:t>1.75”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29E6DFFB"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192B6DAA" w14:textId="17486202" w:rsidR="00AD6808" w:rsidRPr="00224835" w:rsidRDefault="009C435F" w:rsidP="00CC1727">
            <w:pPr>
              <w:jc w:val="right"/>
              <w:rPr>
                <w:rFonts w:cs="Calibri"/>
                <w:color w:val="000000"/>
              </w:rPr>
            </w:pPr>
            <w:r>
              <w:rPr>
                <w:rFonts w:cs="Calibri"/>
                <w:color w:val="000000"/>
              </w:rPr>
              <w:t>70</w:t>
            </w:r>
          </w:p>
        </w:tc>
        <w:tc>
          <w:tcPr>
            <w:tcW w:w="1366" w:type="dxa"/>
            <w:tcBorders>
              <w:top w:val="nil"/>
              <w:left w:val="nil"/>
              <w:bottom w:val="single" w:sz="4" w:space="0" w:color="auto"/>
              <w:right w:val="single" w:sz="4" w:space="0" w:color="auto"/>
            </w:tcBorders>
            <w:shd w:val="clear" w:color="auto" w:fill="auto"/>
            <w:noWrap/>
            <w:vAlign w:val="bottom"/>
          </w:tcPr>
          <w:p w14:paraId="321ABF31" w14:textId="77777777" w:rsidR="00AD6808" w:rsidRPr="00224835" w:rsidRDefault="00AD6808" w:rsidP="00CC1727">
            <w:pPr>
              <w:jc w:val="right"/>
              <w:rPr>
                <w:rFonts w:cs="Calibri"/>
                <w:color w:val="000000"/>
              </w:rPr>
            </w:pPr>
          </w:p>
        </w:tc>
      </w:tr>
      <w:tr w:rsidR="00AD6808" w:rsidRPr="00224835" w14:paraId="660ABCDF"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10F64734"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412A1D54" w14:textId="44F4C7AD" w:rsidR="00AD6808" w:rsidRPr="00BE4450" w:rsidRDefault="00AD6808" w:rsidP="00AD6808">
            <w:pPr>
              <w:rPr>
                <w:rFonts w:cs="Calibri"/>
                <w:color w:val="000000"/>
              </w:rPr>
            </w:pPr>
            <w:r>
              <w:t>2.0”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07B3EE6C"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1CCE4A40" w14:textId="32EE2F36" w:rsidR="00AD6808" w:rsidRPr="00224835" w:rsidRDefault="009C435F" w:rsidP="00CC1727">
            <w:pPr>
              <w:jc w:val="right"/>
              <w:rPr>
                <w:rFonts w:cs="Calibri"/>
                <w:color w:val="000000"/>
              </w:rPr>
            </w:pPr>
            <w:r>
              <w:rPr>
                <w:rFonts w:cs="Calibri"/>
                <w:color w:val="000000"/>
              </w:rPr>
              <w:t>90</w:t>
            </w:r>
          </w:p>
        </w:tc>
        <w:tc>
          <w:tcPr>
            <w:tcW w:w="1366" w:type="dxa"/>
            <w:tcBorders>
              <w:top w:val="nil"/>
              <w:left w:val="nil"/>
              <w:bottom w:val="single" w:sz="4" w:space="0" w:color="auto"/>
              <w:right w:val="single" w:sz="4" w:space="0" w:color="auto"/>
            </w:tcBorders>
            <w:shd w:val="clear" w:color="auto" w:fill="auto"/>
            <w:noWrap/>
            <w:vAlign w:val="bottom"/>
          </w:tcPr>
          <w:p w14:paraId="310348C0" w14:textId="77777777" w:rsidR="00AD6808" w:rsidRPr="00224835" w:rsidRDefault="00AD6808" w:rsidP="00CC1727">
            <w:pPr>
              <w:jc w:val="right"/>
              <w:rPr>
                <w:rFonts w:cs="Calibri"/>
                <w:color w:val="000000"/>
              </w:rPr>
            </w:pPr>
          </w:p>
        </w:tc>
      </w:tr>
      <w:tr w:rsidR="00AD6808" w:rsidRPr="00224835" w14:paraId="257139D4"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5316404D"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7DF4DB85" w14:textId="0F320DCD" w:rsidR="00AD6808" w:rsidRPr="00BE4450" w:rsidRDefault="00AD6808" w:rsidP="00AD6808">
            <w:pPr>
              <w:rPr>
                <w:rFonts w:cs="Calibri"/>
                <w:color w:val="000000"/>
              </w:rPr>
            </w:pPr>
            <w:r>
              <w:t>2.25”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359686A9"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6AB8D948" w14:textId="717B4D99" w:rsidR="00AD6808" w:rsidRPr="00224835" w:rsidRDefault="009C435F" w:rsidP="00CC1727">
            <w:pPr>
              <w:jc w:val="right"/>
              <w:rPr>
                <w:rFonts w:cs="Calibri"/>
                <w:color w:val="000000"/>
              </w:rPr>
            </w:pPr>
            <w:r>
              <w:rPr>
                <w:rFonts w:cs="Calibri"/>
                <w:color w:val="000000"/>
              </w:rPr>
              <w:t>90</w:t>
            </w:r>
          </w:p>
        </w:tc>
        <w:tc>
          <w:tcPr>
            <w:tcW w:w="1366" w:type="dxa"/>
            <w:tcBorders>
              <w:top w:val="nil"/>
              <w:left w:val="nil"/>
              <w:bottom w:val="single" w:sz="4" w:space="0" w:color="auto"/>
              <w:right w:val="single" w:sz="4" w:space="0" w:color="auto"/>
            </w:tcBorders>
            <w:shd w:val="clear" w:color="auto" w:fill="auto"/>
            <w:noWrap/>
            <w:vAlign w:val="bottom"/>
          </w:tcPr>
          <w:p w14:paraId="5074A1D5" w14:textId="77777777" w:rsidR="00AD6808" w:rsidRPr="00224835" w:rsidRDefault="00AD6808" w:rsidP="00CC1727">
            <w:pPr>
              <w:jc w:val="right"/>
              <w:rPr>
                <w:rFonts w:cs="Calibri"/>
                <w:color w:val="000000"/>
              </w:rPr>
            </w:pPr>
          </w:p>
        </w:tc>
      </w:tr>
      <w:tr w:rsidR="00AD6808" w:rsidRPr="00224835" w14:paraId="460BDB05"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17AD9C79"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113DE75D" w14:textId="00E0CE67" w:rsidR="00AD6808" w:rsidRPr="00BE4450" w:rsidRDefault="00AD6808" w:rsidP="00AD6808">
            <w:pPr>
              <w:rPr>
                <w:rFonts w:cs="Calibri"/>
                <w:color w:val="000000"/>
              </w:rPr>
            </w:pPr>
            <w:r>
              <w:t>2.5”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0EE19A1A"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7FE19D93" w14:textId="3155E050" w:rsidR="00AD6808" w:rsidRPr="00224835" w:rsidRDefault="009C435F" w:rsidP="00CC1727">
            <w:pPr>
              <w:jc w:val="right"/>
              <w:rPr>
                <w:rFonts w:cs="Calibri"/>
                <w:color w:val="000000"/>
              </w:rPr>
            </w:pPr>
            <w:r>
              <w:rPr>
                <w:rFonts w:cs="Calibri"/>
                <w:color w:val="000000"/>
              </w:rPr>
              <w:t>140</w:t>
            </w:r>
          </w:p>
        </w:tc>
        <w:tc>
          <w:tcPr>
            <w:tcW w:w="1366" w:type="dxa"/>
            <w:tcBorders>
              <w:top w:val="nil"/>
              <w:left w:val="nil"/>
              <w:bottom w:val="single" w:sz="4" w:space="0" w:color="auto"/>
              <w:right w:val="single" w:sz="4" w:space="0" w:color="auto"/>
            </w:tcBorders>
            <w:shd w:val="clear" w:color="auto" w:fill="auto"/>
            <w:noWrap/>
            <w:vAlign w:val="bottom"/>
          </w:tcPr>
          <w:p w14:paraId="0D671135" w14:textId="77777777" w:rsidR="00AD6808" w:rsidRPr="00224835" w:rsidRDefault="00AD6808" w:rsidP="00CC1727">
            <w:pPr>
              <w:jc w:val="right"/>
              <w:rPr>
                <w:rFonts w:cs="Calibri"/>
                <w:color w:val="000000"/>
              </w:rPr>
            </w:pPr>
          </w:p>
        </w:tc>
      </w:tr>
      <w:tr w:rsidR="00AD6808" w:rsidRPr="00224835" w14:paraId="65BA5DBB"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7A5880E8"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5EB69F79" w14:textId="7A508EC7" w:rsidR="00AD6808" w:rsidRPr="00AD6808" w:rsidRDefault="00AD6808" w:rsidP="00AD6808">
            <w:pPr>
              <w:rPr>
                <w:rFonts w:cs="Calibri"/>
                <w:color w:val="000000"/>
              </w:rPr>
            </w:pPr>
            <w:r>
              <w:t>2.75”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1F10CDA2"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62AD902C" w14:textId="661C49B5" w:rsidR="00AD6808" w:rsidRPr="00224835" w:rsidRDefault="009C435F" w:rsidP="00CC1727">
            <w:pPr>
              <w:jc w:val="right"/>
              <w:rPr>
                <w:rFonts w:cs="Calibri"/>
                <w:color w:val="000000"/>
              </w:rPr>
            </w:pPr>
            <w:r>
              <w:rPr>
                <w:rFonts w:cs="Calibri"/>
                <w:color w:val="000000"/>
              </w:rPr>
              <w:t>70</w:t>
            </w:r>
          </w:p>
        </w:tc>
        <w:tc>
          <w:tcPr>
            <w:tcW w:w="1366" w:type="dxa"/>
            <w:tcBorders>
              <w:top w:val="nil"/>
              <w:left w:val="nil"/>
              <w:bottom w:val="single" w:sz="4" w:space="0" w:color="auto"/>
              <w:right w:val="single" w:sz="4" w:space="0" w:color="auto"/>
            </w:tcBorders>
            <w:shd w:val="clear" w:color="auto" w:fill="auto"/>
            <w:noWrap/>
            <w:vAlign w:val="bottom"/>
          </w:tcPr>
          <w:p w14:paraId="3780DD66" w14:textId="77777777" w:rsidR="00AD6808" w:rsidRPr="00224835" w:rsidRDefault="00AD6808" w:rsidP="00CC1727">
            <w:pPr>
              <w:jc w:val="right"/>
              <w:rPr>
                <w:rFonts w:cs="Calibri"/>
                <w:color w:val="000000"/>
              </w:rPr>
            </w:pPr>
          </w:p>
        </w:tc>
      </w:tr>
      <w:tr w:rsidR="00AD6808" w:rsidRPr="00224835" w14:paraId="2813C187"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305631E7"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w:t>
            </w:r>
            <w:r w:rsidRPr="00587FB9">
              <w:rPr>
                <w:rFonts w:cs="Calibri"/>
                <w:color w:val="000000"/>
              </w:rPr>
              <w:lastRenderedPageBreak/>
              <w:t xml:space="preserve">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5730D06B" w14:textId="47F58D0F" w:rsidR="00AD6808" w:rsidRPr="00AD6808" w:rsidRDefault="00AD6808" w:rsidP="00AD6808">
            <w:pPr>
              <w:rPr>
                <w:rFonts w:cs="Calibri"/>
                <w:color w:val="000000"/>
              </w:rPr>
            </w:pPr>
            <w:r>
              <w:t>3.0”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06B86FDE"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6CA846B3" w14:textId="1DAFDBBB" w:rsidR="00AD6808" w:rsidRPr="00224835" w:rsidRDefault="009C435F" w:rsidP="00CC1727">
            <w:pPr>
              <w:jc w:val="right"/>
              <w:rPr>
                <w:rFonts w:cs="Calibri"/>
                <w:color w:val="000000"/>
              </w:rPr>
            </w:pPr>
            <w:r>
              <w:rPr>
                <w:rFonts w:cs="Calibri"/>
                <w:color w:val="000000"/>
              </w:rPr>
              <w:t>120</w:t>
            </w:r>
          </w:p>
        </w:tc>
        <w:tc>
          <w:tcPr>
            <w:tcW w:w="1366" w:type="dxa"/>
            <w:tcBorders>
              <w:top w:val="nil"/>
              <w:left w:val="nil"/>
              <w:bottom w:val="single" w:sz="4" w:space="0" w:color="auto"/>
              <w:right w:val="single" w:sz="4" w:space="0" w:color="auto"/>
            </w:tcBorders>
            <w:shd w:val="clear" w:color="auto" w:fill="auto"/>
            <w:noWrap/>
            <w:vAlign w:val="bottom"/>
          </w:tcPr>
          <w:p w14:paraId="0EAD43EE" w14:textId="77777777" w:rsidR="00AD6808" w:rsidRPr="00224835" w:rsidRDefault="00AD6808" w:rsidP="00CC1727">
            <w:pPr>
              <w:jc w:val="right"/>
              <w:rPr>
                <w:rFonts w:cs="Calibri"/>
                <w:color w:val="000000"/>
              </w:rPr>
            </w:pPr>
          </w:p>
        </w:tc>
      </w:tr>
      <w:tr w:rsidR="00AD6808" w:rsidRPr="00224835" w14:paraId="6BBF426C"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75C53ADD"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72E58522" w14:textId="2B1D1C50" w:rsidR="00AD6808" w:rsidRPr="00AD6808" w:rsidRDefault="00AD6808" w:rsidP="00AD6808">
            <w:pPr>
              <w:rPr>
                <w:rFonts w:cs="Calibri"/>
                <w:color w:val="000000"/>
              </w:rPr>
            </w:pPr>
            <w:r>
              <w:t>3.25”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6A316881"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04830026" w14:textId="120D9D0C" w:rsidR="00AD6808" w:rsidRPr="00224835" w:rsidRDefault="009C435F" w:rsidP="00CC1727">
            <w:pPr>
              <w:jc w:val="right"/>
              <w:rPr>
                <w:rFonts w:cs="Calibri"/>
                <w:color w:val="000000"/>
              </w:rPr>
            </w:pPr>
            <w:r>
              <w:rPr>
                <w:rFonts w:cs="Calibri"/>
                <w:color w:val="000000"/>
              </w:rPr>
              <w:t>70</w:t>
            </w:r>
          </w:p>
        </w:tc>
        <w:tc>
          <w:tcPr>
            <w:tcW w:w="1366" w:type="dxa"/>
            <w:tcBorders>
              <w:top w:val="nil"/>
              <w:left w:val="nil"/>
              <w:bottom w:val="single" w:sz="4" w:space="0" w:color="auto"/>
              <w:right w:val="single" w:sz="4" w:space="0" w:color="auto"/>
            </w:tcBorders>
            <w:shd w:val="clear" w:color="auto" w:fill="auto"/>
            <w:noWrap/>
            <w:vAlign w:val="bottom"/>
          </w:tcPr>
          <w:p w14:paraId="30A958C5" w14:textId="77777777" w:rsidR="00AD6808" w:rsidRPr="00224835" w:rsidRDefault="00AD6808" w:rsidP="00CC1727">
            <w:pPr>
              <w:jc w:val="right"/>
              <w:rPr>
                <w:rFonts w:cs="Calibri"/>
                <w:color w:val="000000"/>
              </w:rPr>
            </w:pPr>
          </w:p>
        </w:tc>
      </w:tr>
      <w:tr w:rsidR="00AD6808" w:rsidRPr="00224835" w14:paraId="6351FCC8"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2A702939"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1F938A75" w14:textId="5BB189EB" w:rsidR="00AD6808" w:rsidRPr="00AD6808" w:rsidRDefault="00AD6808" w:rsidP="00AD6808">
            <w:pPr>
              <w:rPr>
                <w:rFonts w:cs="Calibri"/>
                <w:color w:val="000000"/>
              </w:rPr>
            </w:pPr>
            <w:r>
              <w:t>3.50”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7A337CD9"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24498293" w14:textId="2F86684D" w:rsidR="00AD6808" w:rsidRPr="00224835" w:rsidRDefault="009C435F" w:rsidP="00CC1727">
            <w:pPr>
              <w:jc w:val="right"/>
              <w:rPr>
                <w:rFonts w:cs="Calibri"/>
                <w:color w:val="000000"/>
              </w:rPr>
            </w:pPr>
            <w:r>
              <w:rPr>
                <w:rFonts w:cs="Calibri"/>
                <w:color w:val="000000"/>
              </w:rPr>
              <w:t>120</w:t>
            </w:r>
          </w:p>
        </w:tc>
        <w:tc>
          <w:tcPr>
            <w:tcW w:w="1366" w:type="dxa"/>
            <w:tcBorders>
              <w:top w:val="nil"/>
              <w:left w:val="nil"/>
              <w:bottom w:val="single" w:sz="4" w:space="0" w:color="auto"/>
              <w:right w:val="single" w:sz="4" w:space="0" w:color="auto"/>
            </w:tcBorders>
            <w:shd w:val="clear" w:color="auto" w:fill="auto"/>
            <w:noWrap/>
            <w:vAlign w:val="bottom"/>
          </w:tcPr>
          <w:p w14:paraId="3323110D" w14:textId="77777777" w:rsidR="00AD6808" w:rsidRPr="00224835" w:rsidRDefault="00AD6808" w:rsidP="00CC1727">
            <w:pPr>
              <w:jc w:val="right"/>
              <w:rPr>
                <w:rFonts w:cs="Calibri"/>
                <w:color w:val="000000"/>
              </w:rPr>
            </w:pPr>
          </w:p>
        </w:tc>
      </w:tr>
      <w:tr w:rsidR="00AD6808" w:rsidRPr="00224835" w14:paraId="755FF688"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2BEA29C7"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6FFB4A0F" w14:textId="6A746F6B" w:rsidR="00AD6808" w:rsidRPr="00AD6808" w:rsidRDefault="00AD6808" w:rsidP="00AD6808">
            <w:pPr>
              <w:rPr>
                <w:rFonts w:cs="Calibri"/>
                <w:color w:val="000000"/>
              </w:rPr>
            </w:pPr>
            <w:r>
              <w:t>3.75”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16550DF3"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5804D75A" w14:textId="343AA58C" w:rsidR="00AD6808" w:rsidRPr="00224835" w:rsidRDefault="009C435F" w:rsidP="00CC1727">
            <w:pPr>
              <w:jc w:val="right"/>
              <w:rPr>
                <w:rFonts w:cs="Calibri"/>
                <w:color w:val="000000"/>
              </w:rPr>
            </w:pPr>
            <w:r>
              <w:rPr>
                <w:rFonts w:cs="Calibri"/>
                <w:color w:val="000000"/>
              </w:rPr>
              <w:t>60</w:t>
            </w:r>
          </w:p>
        </w:tc>
        <w:tc>
          <w:tcPr>
            <w:tcW w:w="1366" w:type="dxa"/>
            <w:tcBorders>
              <w:top w:val="nil"/>
              <w:left w:val="nil"/>
              <w:bottom w:val="single" w:sz="4" w:space="0" w:color="auto"/>
              <w:right w:val="single" w:sz="4" w:space="0" w:color="auto"/>
            </w:tcBorders>
            <w:shd w:val="clear" w:color="auto" w:fill="auto"/>
            <w:noWrap/>
            <w:vAlign w:val="bottom"/>
          </w:tcPr>
          <w:p w14:paraId="4CC67AC0" w14:textId="77777777" w:rsidR="00AD6808" w:rsidRPr="00224835" w:rsidRDefault="00AD6808" w:rsidP="00CC1727">
            <w:pPr>
              <w:jc w:val="right"/>
              <w:rPr>
                <w:rFonts w:cs="Calibri"/>
                <w:color w:val="000000"/>
              </w:rPr>
            </w:pPr>
          </w:p>
        </w:tc>
      </w:tr>
      <w:tr w:rsidR="00AD6808" w:rsidRPr="00224835" w14:paraId="52887B6D"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5151885D"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17B3AB5E" w14:textId="1DE8F241" w:rsidR="00AD6808" w:rsidRPr="00AD6808" w:rsidRDefault="00AD6808" w:rsidP="00AD6808">
            <w:pPr>
              <w:rPr>
                <w:rFonts w:cs="Calibri"/>
                <w:color w:val="000000"/>
              </w:rPr>
            </w:pPr>
            <w:r>
              <w:t>4.0”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62C1F62F"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460E5C64" w14:textId="632E0810" w:rsidR="00AD6808" w:rsidRPr="00224835" w:rsidRDefault="009C435F" w:rsidP="00CC1727">
            <w:pPr>
              <w:jc w:val="right"/>
              <w:rPr>
                <w:rFonts w:cs="Calibri"/>
                <w:color w:val="000000"/>
              </w:rPr>
            </w:pPr>
            <w:r>
              <w:rPr>
                <w:rFonts w:cs="Calibri"/>
                <w:color w:val="000000"/>
              </w:rPr>
              <w:t>60</w:t>
            </w:r>
          </w:p>
        </w:tc>
        <w:tc>
          <w:tcPr>
            <w:tcW w:w="1366" w:type="dxa"/>
            <w:tcBorders>
              <w:top w:val="nil"/>
              <w:left w:val="nil"/>
              <w:bottom w:val="single" w:sz="4" w:space="0" w:color="auto"/>
              <w:right w:val="single" w:sz="4" w:space="0" w:color="auto"/>
            </w:tcBorders>
            <w:shd w:val="clear" w:color="auto" w:fill="auto"/>
            <w:noWrap/>
            <w:vAlign w:val="bottom"/>
          </w:tcPr>
          <w:p w14:paraId="2FFB30B6" w14:textId="77777777" w:rsidR="00AD6808" w:rsidRPr="00224835" w:rsidRDefault="00AD6808" w:rsidP="00CC1727">
            <w:pPr>
              <w:jc w:val="right"/>
              <w:rPr>
                <w:rFonts w:cs="Calibri"/>
                <w:color w:val="000000"/>
              </w:rPr>
            </w:pPr>
          </w:p>
        </w:tc>
      </w:tr>
      <w:tr w:rsidR="00E24C29" w:rsidRPr="00224835" w14:paraId="459FF864"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4514347B" w14:textId="3E22326F" w:rsidR="00E24C29" w:rsidRPr="00587FB9" w:rsidRDefault="00E24C29" w:rsidP="00AD6808">
            <w:pPr>
              <w:rPr>
                <w:rFonts w:cs="Calibri"/>
                <w:color w:val="000000"/>
              </w:rPr>
            </w:pPr>
            <w:r w:rsidRPr="00587FB9">
              <w:rPr>
                <w:rFonts w:cs="Calibri"/>
                <w:color w:val="000000"/>
              </w:rPr>
              <w:t xml:space="preserve">Sika </w:t>
            </w:r>
            <w:proofErr w:type="spellStart"/>
            <w:r w:rsidRPr="00587FB9">
              <w:rPr>
                <w:rFonts w:cs="Calibri"/>
                <w:color w:val="000000"/>
              </w:rPr>
              <w:t>Emseal</w:t>
            </w:r>
            <w:proofErr w:type="spellEnd"/>
            <w:r w:rsidRPr="00587FB9">
              <w:rPr>
                <w:rFonts w:cs="Calibri"/>
                <w:color w:val="000000"/>
              </w:rPr>
              <w:t xml:space="preserve"> BEJS or equivalent - epoxy only</w:t>
            </w:r>
          </w:p>
        </w:tc>
        <w:tc>
          <w:tcPr>
            <w:tcW w:w="718" w:type="dxa"/>
            <w:tcBorders>
              <w:top w:val="nil"/>
              <w:left w:val="nil"/>
              <w:bottom w:val="single" w:sz="4" w:space="0" w:color="auto"/>
              <w:right w:val="single" w:sz="4" w:space="0" w:color="auto"/>
            </w:tcBorders>
            <w:shd w:val="clear" w:color="auto" w:fill="auto"/>
            <w:noWrap/>
            <w:vAlign w:val="bottom"/>
          </w:tcPr>
          <w:p w14:paraId="332E2BD9" w14:textId="77777777" w:rsidR="00E24C29" w:rsidRPr="00224835" w:rsidRDefault="00E24C29"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0D550385" w14:textId="7FA64495" w:rsidR="00E24C29" w:rsidRPr="00224835" w:rsidRDefault="009C435F" w:rsidP="00CC1727">
            <w:pPr>
              <w:jc w:val="right"/>
              <w:rPr>
                <w:rFonts w:cs="Calibri"/>
                <w:color w:val="000000"/>
              </w:rPr>
            </w:pPr>
            <w:r>
              <w:rPr>
                <w:rFonts w:cs="Calibri"/>
                <w:color w:val="000000"/>
              </w:rPr>
              <w:t>165</w:t>
            </w:r>
          </w:p>
        </w:tc>
        <w:tc>
          <w:tcPr>
            <w:tcW w:w="1366" w:type="dxa"/>
            <w:tcBorders>
              <w:top w:val="nil"/>
              <w:left w:val="nil"/>
              <w:bottom w:val="single" w:sz="4" w:space="0" w:color="auto"/>
              <w:right w:val="single" w:sz="4" w:space="0" w:color="auto"/>
            </w:tcBorders>
            <w:shd w:val="clear" w:color="auto" w:fill="auto"/>
            <w:noWrap/>
            <w:vAlign w:val="bottom"/>
          </w:tcPr>
          <w:p w14:paraId="1174B712" w14:textId="77777777" w:rsidR="00E24C29" w:rsidRPr="00224835" w:rsidRDefault="00E24C29" w:rsidP="00CC1727">
            <w:pPr>
              <w:jc w:val="right"/>
              <w:rPr>
                <w:rFonts w:cs="Calibri"/>
                <w:color w:val="000000"/>
              </w:rPr>
            </w:pPr>
          </w:p>
        </w:tc>
      </w:tr>
      <w:tr w:rsidR="00E24C29" w:rsidRPr="00224835" w14:paraId="0F2011B9"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0D6C12E9" w14:textId="660A8955" w:rsidR="00E24C29" w:rsidRPr="00587FB9" w:rsidRDefault="00E24C29" w:rsidP="00E24C29">
            <w:pPr>
              <w:rPr>
                <w:rFonts w:cs="Calibri"/>
                <w:color w:val="000000"/>
              </w:rPr>
            </w:pPr>
            <w:r w:rsidRPr="00587FB9">
              <w:rPr>
                <w:rFonts w:cs="Calibri"/>
                <w:color w:val="000000"/>
              </w:rPr>
              <w:t xml:space="preserve">Sika </w:t>
            </w:r>
            <w:proofErr w:type="spellStart"/>
            <w:r w:rsidRPr="00587FB9">
              <w:rPr>
                <w:rFonts w:cs="Calibri"/>
                <w:color w:val="000000"/>
              </w:rPr>
              <w:t>Emseal</w:t>
            </w:r>
            <w:proofErr w:type="spellEnd"/>
            <w:r w:rsidRPr="00587FB9">
              <w:rPr>
                <w:rFonts w:cs="Calibri"/>
                <w:color w:val="000000"/>
              </w:rPr>
              <w:t xml:space="preserve"> BEJS or equivalent - silicone only</w:t>
            </w:r>
          </w:p>
          <w:p w14:paraId="6CF7C084" w14:textId="77777777" w:rsidR="00E24C29" w:rsidRPr="00587FB9" w:rsidRDefault="00E24C29" w:rsidP="00AD6808">
            <w:pPr>
              <w:rPr>
                <w:rFonts w:cs="Calibri"/>
                <w:color w:val="000000"/>
              </w:rPr>
            </w:pPr>
          </w:p>
        </w:tc>
        <w:tc>
          <w:tcPr>
            <w:tcW w:w="718" w:type="dxa"/>
            <w:tcBorders>
              <w:top w:val="nil"/>
              <w:left w:val="nil"/>
              <w:bottom w:val="single" w:sz="4" w:space="0" w:color="auto"/>
              <w:right w:val="single" w:sz="4" w:space="0" w:color="auto"/>
            </w:tcBorders>
            <w:shd w:val="clear" w:color="auto" w:fill="auto"/>
            <w:noWrap/>
            <w:vAlign w:val="bottom"/>
          </w:tcPr>
          <w:p w14:paraId="77A171D3" w14:textId="77777777" w:rsidR="00E24C29" w:rsidRPr="00224835" w:rsidRDefault="00E24C29"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07989ED2" w14:textId="1DE01728" w:rsidR="00E24C29" w:rsidRPr="00224835" w:rsidRDefault="009C435F" w:rsidP="00CC1727">
            <w:pPr>
              <w:jc w:val="right"/>
              <w:rPr>
                <w:rFonts w:cs="Calibri"/>
                <w:color w:val="000000"/>
              </w:rPr>
            </w:pPr>
            <w:r>
              <w:rPr>
                <w:rFonts w:cs="Calibri"/>
                <w:color w:val="000000"/>
              </w:rPr>
              <w:t>165</w:t>
            </w:r>
          </w:p>
        </w:tc>
        <w:tc>
          <w:tcPr>
            <w:tcW w:w="1366" w:type="dxa"/>
            <w:tcBorders>
              <w:top w:val="nil"/>
              <w:left w:val="nil"/>
              <w:bottom w:val="single" w:sz="4" w:space="0" w:color="auto"/>
              <w:right w:val="single" w:sz="4" w:space="0" w:color="auto"/>
            </w:tcBorders>
            <w:shd w:val="clear" w:color="auto" w:fill="auto"/>
            <w:noWrap/>
            <w:vAlign w:val="bottom"/>
          </w:tcPr>
          <w:p w14:paraId="051198D0" w14:textId="77777777" w:rsidR="00E24C29" w:rsidRPr="00224835" w:rsidRDefault="00E24C29" w:rsidP="00CC1727">
            <w:pPr>
              <w:jc w:val="right"/>
              <w:rPr>
                <w:rFonts w:cs="Calibri"/>
                <w:color w:val="000000"/>
              </w:rPr>
            </w:pPr>
          </w:p>
        </w:tc>
      </w:tr>
      <w:tr w:rsidR="00AC5BC2" w:rsidRPr="00224835" w14:paraId="5C98C352"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1F1B8F67" w14:textId="77777777" w:rsidR="00AC5BC2" w:rsidRPr="00224835" w:rsidRDefault="00AC5BC2" w:rsidP="00CC1727">
            <w:pPr>
              <w:rPr>
                <w:rFonts w:cs="Calibri"/>
                <w:b/>
                <w:bCs/>
                <w:color w:val="000000"/>
              </w:rPr>
            </w:pPr>
            <w:r w:rsidRPr="00224835">
              <w:rPr>
                <w:rFonts w:cs="Calibri"/>
                <w:b/>
                <w:bCs/>
                <w:color w:val="000000"/>
              </w:rPr>
              <w:t> </w:t>
            </w:r>
          </w:p>
        </w:tc>
        <w:tc>
          <w:tcPr>
            <w:tcW w:w="718" w:type="dxa"/>
            <w:tcBorders>
              <w:top w:val="nil"/>
              <w:left w:val="nil"/>
              <w:bottom w:val="single" w:sz="4" w:space="0" w:color="auto"/>
              <w:right w:val="single" w:sz="4" w:space="0" w:color="auto"/>
            </w:tcBorders>
            <w:shd w:val="clear" w:color="auto" w:fill="auto"/>
            <w:noWrap/>
            <w:vAlign w:val="bottom"/>
            <w:hideMark/>
          </w:tcPr>
          <w:p w14:paraId="7F591CA2" w14:textId="77777777" w:rsidR="00AC5BC2" w:rsidRPr="00224835" w:rsidRDefault="00AC5BC2" w:rsidP="00CC1727">
            <w:pPr>
              <w:rPr>
                <w:rFonts w:cs="Calibri"/>
                <w:color w:val="000000"/>
              </w:rPr>
            </w:pPr>
            <w:r w:rsidRPr="00224835">
              <w:rPr>
                <w:rFonts w:cs="Calibri"/>
                <w:color w:val="000000"/>
              </w:rPr>
              <w:t> </w:t>
            </w:r>
          </w:p>
        </w:tc>
        <w:tc>
          <w:tcPr>
            <w:tcW w:w="2766" w:type="dxa"/>
            <w:tcBorders>
              <w:top w:val="nil"/>
              <w:left w:val="nil"/>
              <w:bottom w:val="single" w:sz="4" w:space="0" w:color="auto"/>
              <w:right w:val="single" w:sz="4" w:space="0" w:color="auto"/>
            </w:tcBorders>
            <w:shd w:val="clear" w:color="auto" w:fill="auto"/>
            <w:noWrap/>
            <w:vAlign w:val="bottom"/>
            <w:hideMark/>
          </w:tcPr>
          <w:p w14:paraId="18AC783A" w14:textId="77777777" w:rsidR="00AC5BC2" w:rsidRPr="00224835" w:rsidRDefault="00AC5BC2" w:rsidP="00CC1727">
            <w:pPr>
              <w:jc w:val="right"/>
              <w:rPr>
                <w:rFonts w:cs="Calibri"/>
                <w:b/>
                <w:bCs/>
                <w:color w:val="000000"/>
              </w:rPr>
            </w:pPr>
            <w:r w:rsidRPr="00224835">
              <w:rPr>
                <w:rFonts w:cs="Calibri"/>
                <w:b/>
                <w:bCs/>
                <w:color w:val="000000"/>
              </w:rPr>
              <w:t>TOTAL BID FOR INITIAL TERM:</w:t>
            </w:r>
          </w:p>
        </w:tc>
        <w:tc>
          <w:tcPr>
            <w:tcW w:w="1366" w:type="dxa"/>
            <w:tcBorders>
              <w:top w:val="nil"/>
              <w:left w:val="nil"/>
              <w:bottom w:val="single" w:sz="4" w:space="0" w:color="auto"/>
              <w:right w:val="single" w:sz="4" w:space="0" w:color="auto"/>
            </w:tcBorders>
            <w:shd w:val="clear" w:color="auto" w:fill="auto"/>
            <w:noWrap/>
            <w:vAlign w:val="bottom"/>
            <w:hideMark/>
          </w:tcPr>
          <w:p w14:paraId="2B8D08D6" w14:textId="6BC4B94F" w:rsidR="00AC5BC2" w:rsidRPr="00224835" w:rsidRDefault="00AC5BC2" w:rsidP="00CC1727">
            <w:pPr>
              <w:jc w:val="right"/>
              <w:rPr>
                <w:rFonts w:cs="Calibri"/>
                <w:color w:val="000000"/>
              </w:rPr>
            </w:pPr>
          </w:p>
        </w:tc>
      </w:tr>
      <w:tr w:rsidR="00AC5BC2" w:rsidRPr="00224835" w14:paraId="2982EB97" w14:textId="77777777" w:rsidTr="00CC1727">
        <w:trPr>
          <w:trHeight w:val="300"/>
        </w:trPr>
        <w:tc>
          <w:tcPr>
            <w:tcW w:w="101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A08DD" w14:textId="77777777" w:rsidR="00AC5BC2" w:rsidRPr="00224835" w:rsidRDefault="00AC5BC2" w:rsidP="00CC1727">
            <w:pPr>
              <w:jc w:val="center"/>
              <w:rPr>
                <w:rFonts w:cs="Calibri"/>
                <w:color w:val="000000"/>
              </w:rPr>
            </w:pPr>
            <w:r w:rsidRPr="00224835">
              <w:rPr>
                <w:rFonts w:cs="Calibri"/>
                <w:color w:val="000000"/>
              </w:rPr>
              <w:t>The product expiration date must be no less than six months from the time of delivery.</w:t>
            </w:r>
          </w:p>
        </w:tc>
      </w:tr>
    </w:tbl>
    <w:p w14:paraId="18347237" w14:textId="77777777" w:rsidR="00AC5BC2" w:rsidRPr="00AC5BC2" w:rsidRDefault="00AC5BC2" w:rsidP="00AC5BC2">
      <w:pPr>
        <w:tabs>
          <w:tab w:val="left" w:pos="1440"/>
        </w:tabs>
        <w:spacing w:before="240" w:after="240" w:line="23" w:lineRule="atLeast"/>
        <w:ind w:left="1440"/>
        <w:jc w:val="both"/>
        <w:rPr>
          <w:rFonts w:asciiTheme="minorHAnsi" w:hAnsiTheme="minorHAnsi" w:cstheme="minorHAnsi"/>
          <w:b/>
        </w:rPr>
      </w:pPr>
    </w:p>
    <w:p w14:paraId="650A1D6D" w14:textId="0CB4DB5A" w:rsidR="009742ED" w:rsidRPr="00531570" w:rsidRDefault="009742ED" w:rsidP="00636D1B">
      <w:pPr>
        <w:pStyle w:val="ListParagraph"/>
        <w:numPr>
          <w:ilvl w:val="1"/>
          <w:numId w:val="41"/>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6AD12C9A" w:rsidR="00636D1B" w:rsidRPr="00636D1B" w:rsidRDefault="009742ED" w:rsidP="00FD0637">
      <w:pPr>
        <w:pStyle w:val="ListParagraph"/>
        <w:numPr>
          <w:ilvl w:val="1"/>
          <w:numId w:val="41"/>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094874">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094874">
        <w:rPr>
          <w:rFonts w:asciiTheme="minorHAnsi" w:hAnsiTheme="minorHAnsi" w:cstheme="minorHAnsi"/>
        </w:rPr>
        <w:t xml:space="preserve">. </w:t>
      </w:r>
    </w:p>
    <w:p w14:paraId="39C929D3" w14:textId="2F17B729" w:rsidR="009742ED" w:rsidRPr="001A472C" w:rsidRDefault="009742ED" w:rsidP="00000344">
      <w:pPr>
        <w:pStyle w:val="ListParagraph"/>
        <w:numPr>
          <w:ilvl w:val="1"/>
          <w:numId w:val="41"/>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C53D4D" w:rsidRDefault="009742ED" w:rsidP="00000344">
      <w:pPr>
        <w:pStyle w:val="ListParagraph"/>
        <w:numPr>
          <w:ilvl w:val="1"/>
          <w:numId w:val="41"/>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3E33A728" w14:textId="77777777" w:rsidR="00C53D4D" w:rsidRPr="00C53D4D" w:rsidRDefault="00C53D4D" w:rsidP="00C53D4D">
      <w:pPr>
        <w:pStyle w:val="ListParagraph"/>
        <w:tabs>
          <w:tab w:val="left" w:pos="1440"/>
        </w:tabs>
        <w:spacing w:before="240" w:after="200" w:line="23" w:lineRule="atLeast"/>
        <w:ind w:left="1440"/>
        <w:jc w:val="both"/>
        <w:rPr>
          <w:rFonts w:asciiTheme="minorHAnsi" w:hAnsiTheme="minorHAnsi"/>
          <w:bCs/>
        </w:rPr>
      </w:pPr>
      <w:r w:rsidRPr="00C53D4D">
        <w:rPr>
          <w:rFonts w:asciiTheme="minorHAnsi" w:hAnsiTheme="minorHAnsi"/>
          <w:bCs/>
        </w:rPr>
        <w:t>2.5.1</w:t>
      </w:r>
      <w:r w:rsidRPr="00C53D4D">
        <w:rPr>
          <w:rFonts w:asciiTheme="minorHAnsi" w:hAnsiTheme="minorHAnsi"/>
          <w:bCs/>
        </w:rPr>
        <w:tab/>
        <w:t xml:space="preserve">Vendor’s Price for the Initial Term:  Click here to enter </w:t>
      </w:r>
      <w:proofErr w:type="gramStart"/>
      <w:r w:rsidRPr="00C53D4D">
        <w:rPr>
          <w:rFonts w:asciiTheme="minorHAnsi" w:hAnsiTheme="minorHAnsi"/>
          <w:bCs/>
        </w:rPr>
        <w:t>text</w:t>
      </w:r>
      <w:proofErr w:type="gramEnd"/>
    </w:p>
    <w:p w14:paraId="40EA7756" w14:textId="5EA08AB6" w:rsidR="00C53D4D" w:rsidRPr="00C53D4D" w:rsidRDefault="00C53D4D" w:rsidP="00C53D4D">
      <w:pPr>
        <w:pStyle w:val="ListParagraph"/>
        <w:tabs>
          <w:tab w:val="left" w:pos="1440"/>
        </w:tabs>
        <w:spacing w:before="240" w:after="200" w:line="23" w:lineRule="atLeast"/>
        <w:ind w:left="1440"/>
        <w:jc w:val="both"/>
        <w:rPr>
          <w:rFonts w:asciiTheme="minorHAnsi" w:hAnsiTheme="minorHAnsi"/>
          <w:bCs/>
        </w:rPr>
      </w:pPr>
      <w:r w:rsidRPr="00C53D4D">
        <w:rPr>
          <w:rFonts w:asciiTheme="minorHAnsi" w:hAnsiTheme="minorHAnsi"/>
          <w:bCs/>
        </w:rPr>
        <w:t>2.5.2</w:t>
      </w:r>
      <w:r w:rsidRPr="00C53D4D">
        <w:rPr>
          <w:rFonts w:asciiTheme="minorHAnsi" w:hAnsiTheme="minorHAnsi"/>
          <w:bCs/>
        </w:rPr>
        <w:tab/>
      </w:r>
      <w:proofErr w:type="gramStart"/>
      <w:r w:rsidRPr="00C53D4D">
        <w:rPr>
          <w:rFonts w:asciiTheme="minorHAnsi" w:hAnsiTheme="minorHAnsi"/>
          <w:bCs/>
        </w:rPr>
        <w:t>Renewal  Compensation</w:t>
      </w:r>
      <w:proofErr w:type="gramEnd"/>
      <w:r w:rsidRPr="00C53D4D">
        <w:rPr>
          <w:rFonts w:asciiTheme="minorHAnsi" w:hAnsiTheme="minorHAnsi"/>
          <w:bCs/>
        </w:rPr>
        <w:t>:  N/A</w:t>
      </w:r>
    </w:p>
    <w:p w14:paraId="559E5B90" w14:textId="7BE80574" w:rsidR="00C53D4D" w:rsidRPr="00A41126" w:rsidRDefault="00C53D4D" w:rsidP="00000344">
      <w:pPr>
        <w:pStyle w:val="ListParagraph"/>
        <w:numPr>
          <w:ilvl w:val="1"/>
          <w:numId w:val="41"/>
        </w:numPr>
        <w:tabs>
          <w:tab w:val="left" w:pos="1440"/>
        </w:tabs>
        <w:spacing w:before="240" w:after="200" w:line="23" w:lineRule="atLeast"/>
        <w:ind w:left="1440"/>
        <w:jc w:val="both"/>
        <w:rPr>
          <w:rFonts w:asciiTheme="minorHAnsi" w:hAnsiTheme="minorHAnsi"/>
          <w:b/>
        </w:rPr>
      </w:pPr>
      <w:r w:rsidRPr="00A37F14">
        <w:rPr>
          <w:rFonts w:asciiTheme="minorHAnsi" w:hAnsiTheme="minorHAnsi"/>
          <w:b/>
        </w:rPr>
        <w:t xml:space="preserve">MAXIMUM AMOUNT: </w:t>
      </w:r>
      <w:r w:rsidRPr="00A37F14">
        <w:rPr>
          <w:rFonts w:asciiTheme="minorHAnsi" w:hAnsiTheme="minorHAnsi"/>
          <w:bCs/>
        </w:rPr>
        <w:t>The total payments under this contract shall not exceed</w:t>
      </w:r>
      <w:r>
        <w:rPr>
          <w:rFonts w:asciiTheme="minorHAnsi" w:hAnsiTheme="minorHAnsi"/>
          <w:bCs/>
        </w:rPr>
        <w:t xml:space="preserve"> </w:t>
      </w:r>
      <w:r w:rsidRPr="00A37F14">
        <w:rPr>
          <w:rFonts w:asciiTheme="minorHAnsi" w:hAnsiTheme="minorHAnsi"/>
          <w:bCs/>
        </w:rPr>
        <w:t xml:space="preserve">$ </w:t>
      </w:r>
      <w:r>
        <w:rPr>
          <w:rFonts w:asciiTheme="minorHAnsi" w:hAnsiTheme="minorHAnsi"/>
          <w:bCs/>
        </w:rPr>
        <w:t xml:space="preserve">              </w:t>
      </w:r>
      <w:r w:rsidRPr="00A37F14">
        <w:rPr>
          <w:rFonts w:asciiTheme="minorHAnsi" w:hAnsiTheme="minorHAnsi"/>
          <w:bCs/>
        </w:rPr>
        <w:t xml:space="preserve">________ without a formal amendment. The maximum amount will be entered by the State prior to </w:t>
      </w:r>
      <w:r>
        <w:rPr>
          <w:rFonts w:asciiTheme="minorHAnsi" w:hAnsiTheme="minorHAnsi"/>
          <w:bCs/>
        </w:rPr>
        <w:t xml:space="preserve">   </w:t>
      </w:r>
      <w:r w:rsidRPr="00A37F14">
        <w:rPr>
          <w:rFonts w:asciiTheme="minorHAnsi" w:hAnsiTheme="minorHAnsi"/>
          <w:bCs/>
        </w:rPr>
        <w:t xml:space="preserve">execution of the contract. </w:t>
      </w:r>
      <w:r>
        <w:rPr>
          <w:rFonts w:asciiTheme="minorHAnsi" w:hAnsiTheme="minorHAnsi"/>
          <w:b/>
        </w:rPr>
        <w:t xml:space="preserve">    </w:t>
      </w:r>
    </w:p>
    <w:p w14:paraId="4DE751CC" w14:textId="6B319EA3" w:rsidR="00A41126" w:rsidRPr="00C53D4D" w:rsidRDefault="00A41126" w:rsidP="00C53D4D">
      <w:pPr>
        <w:tabs>
          <w:tab w:val="left" w:pos="1440"/>
        </w:tabs>
        <w:spacing w:before="240" w:after="200" w:line="23" w:lineRule="atLeast"/>
        <w:jc w:val="both"/>
        <w:rPr>
          <w:rFonts w:asciiTheme="minorHAnsi" w:hAnsiTheme="minorHAnsi"/>
          <w:bCs/>
        </w:rPr>
      </w:pP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59"/>
          <w:pgSz w:w="12240" w:h="15840"/>
          <w:pgMar w:top="1440" w:right="1440" w:bottom="1440" w:left="1440" w:header="720" w:footer="720" w:gutter="0"/>
          <w:cols w:space="720"/>
          <w:docGrid w:linePitch="360"/>
        </w:sectPr>
      </w:pPr>
    </w:p>
    <w:p w14:paraId="3613608A" w14:textId="77777777" w:rsidR="009742ED"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98FFF44"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094874" w:rsidRPr="00094874">
        <w:rPr>
          <w:rStyle w:val="Style10"/>
          <w:b/>
          <w:bCs/>
        </w:rPr>
        <w:t>two years.</w:t>
      </w:r>
      <w:r w:rsidRPr="00094874">
        <w:rPr>
          <w:rFonts w:asciiTheme="minorHAnsi" w:hAnsiTheme="minorHAnsi"/>
          <w:b/>
          <w:bCs/>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742F928"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636279">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w:t>
      </w:r>
      <w:r>
        <w:rPr>
          <w:rFonts w:asciiTheme="minorHAnsi" w:hAnsiTheme="minorHAnsi"/>
        </w:rPr>
        <w:lastRenderedPageBreak/>
        <w:t>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60"/>
          <w:pgSz w:w="12240" w:h="15840"/>
          <w:pgMar w:top="1440" w:right="1440" w:bottom="1440" w:left="1440" w:header="720" w:footer="720" w:gutter="0"/>
          <w:cols w:space="720"/>
          <w:docGrid w:linePitch="360"/>
        </w:sectPr>
      </w:pPr>
    </w:p>
    <w:p w14:paraId="28BA7F05" w14:textId="77777777" w:rsidR="009742ED" w:rsidRPr="009E23F6"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8D3EBBB"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61" w:history="1">
        <w:r w:rsidR="0020209C" w:rsidRPr="00775222">
          <w:rPr>
            <w:color w:val="0000FF"/>
            <w:u w:val="single"/>
          </w:rPr>
          <w:t>Illinois Department of Labor</w:t>
        </w:r>
      </w:hyperlink>
      <w:r w:rsidRPr="00212C36">
        <w:rPr>
          <w:rFonts w:asciiTheme="minorHAnsi" w:hAnsiTheme="minorHAnsi" w:cstheme="minorHAnsi"/>
        </w:rPr>
        <w:t xml:space="preserve"> </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lastRenderedPageBreak/>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w:t>
      </w:r>
      <w:r w:rsidRPr="000477FE">
        <w:rPr>
          <w:rFonts w:asciiTheme="minorHAnsi" w:hAnsiTheme="minorHAnsi"/>
        </w:rPr>
        <w:lastRenderedPageBreak/>
        <w:t xml:space="preserve">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w:t>
      </w:r>
      <w:r w:rsidRPr="000477FE">
        <w:rPr>
          <w:rFonts w:asciiTheme="minorHAnsi" w:hAnsiTheme="minorHAnsi"/>
        </w:rPr>
        <w:lastRenderedPageBreak/>
        <w:t>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w:t>
      </w:r>
      <w:r w:rsidRPr="000477FE">
        <w:lastRenderedPageBreak/>
        <w:t xml:space="preserve">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62"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w:t>
      </w:r>
      <w:r w:rsidRPr="00B2180F">
        <w:rPr>
          <w:rFonts w:asciiTheme="minorHAnsi" w:hAnsiTheme="minorHAnsi"/>
        </w:rPr>
        <w:lastRenderedPageBreak/>
        <w:t>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9025E1">
        <w:rPr>
          <w:rFonts w:asciiTheme="minorHAnsi" w:hAnsiTheme="minorHAnsi" w:cstheme="minorHAnsi"/>
          <w:iCs/>
        </w:rPr>
      </w:r>
      <w:r w:rsidR="009025E1">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9025E1">
        <w:rPr>
          <w:rFonts w:asciiTheme="minorHAnsi" w:hAnsiTheme="minorHAnsi" w:cstheme="minorHAnsi"/>
          <w:iCs/>
        </w:rPr>
      </w:r>
      <w:r w:rsidR="009025E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9025E1">
        <w:rPr>
          <w:rFonts w:asciiTheme="minorHAnsi" w:hAnsiTheme="minorHAnsi" w:cstheme="minorHAnsi"/>
          <w:iCs/>
        </w:rPr>
      </w:r>
      <w:r w:rsidR="009025E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9025E1">
        <w:rPr>
          <w:rFonts w:asciiTheme="minorHAnsi" w:hAnsiTheme="minorHAnsi" w:cstheme="minorHAnsi"/>
          <w:iCs/>
        </w:rPr>
      </w:r>
      <w:r w:rsidR="009025E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3" w:name="Check82"/>
      <w:r>
        <w:rPr>
          <w:rFonts w:asciiTheme="minorHAnsi" w:hAnsiTheme="minorHAnsi" w:cstheme="minorHAnsi"/>
          <w:iCs/>
        </w:rPr>
        <w:instrText xml:space="preserve"> FORMCHECKBOX </w:instrText>
      </w:r>
      <w:r w:rsidR="009025E1">
        <w:rPr>
          <w:rFonts w:asciiTheme="minorHAnsi" w:hAnsiTheme="minorHAnsi" w:cstheme="minorHAnsi"/>
          <w:iCs/>
        </w:rPr>
      </w:r>
      <w:r w:rsidR="009025E1">
        <w:rPr>
          <w:rFonts w:asciiTheme="minorHAnsi" w:hAnsiTheme="minorHAnsi" w:cstheme="minorHAnsi"/>
          <w:iCs/>
        </w:rPr>
        <w:fldChar w:fldCharType="separate"/>
      </w:r>
      <w:r>
        <w:rPr>
          <w:rFonts w:asciiTheme="minorHAnsi" w:hAnsiTheme="minorHAnsi" w:cstheme="minorHAnsi"/>
          <w:iCs/>
        </w:rPr>
        <w:fldChar w:fldCharType="end"/>
      </w:r>
      <w:bookmarkEnd w:id="1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 xml:space="preserve">any individual performing services for Vendor hereunder is not </w:t>
      </w:r>
      <w:r w:rsidRPr="006E4211">
        <w:rPr>
          <w:rFonts w:asciiTheme="minorHAnsi" w:hAnsiTheme="minorHAnsi" w:cs="Arial"/>
        </w:rPr>
        <w:lastRenderedPageBreak/>
        <w:t>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63"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9025E1">
              <w:rPr>
                <w:rFonts w:ascii="Arial Narrow" w:hAnsi="Arial Narrow"/>
                <w:color w:val="000000" w:themeColor="text1"/>
                <w:sz w:val="20"/>
                <w:szCs w:val="20"/>
              </w:rPr>
            </w:r>
            <w:r w:rsidR="009025E1">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9025E1">
              <w:rPr>
                <w:rFonts w:ascii="Arial Narrow" w:hAnsi="Arial Narrow"/>
                <w:color w:val="000000" w:themeColor="text1"/>
                <w:sz w:val="20"/>
                <w:szCs w:val="20"/>
              </w:rPr>
            </w:r>
            <w:r w:rsidR="009025E1">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64"/>
          <w:footerReference w:type="default" r:id="rId65"/>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66"/>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67"/>
          <w:footerReference w:type="default" r:id="rId68"/>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69"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70"/>
          <w:footerReference w:type="default" r:id="rId71"/>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72"/>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025E1">
        <w:rPr>
          <w:rFonts w:asciiTheme="minorHAnsi" w:hAnsiTheme="minorHAnsi" w:cs="Arial"/>
        </w:rPr>
      </w:r>
      <w:r w:rsidR="009025E1">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73"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74"/>
          <w:footerReference w:type="default" r:id="rId75"/>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w:t>
      </w:r>
      <w:proofErr w:type="gramStart"/>
      <w:r w:rsidRPr="00E31E94">
        <w:rPr>
          <w:rFonts w:eastAsia="Calibri" w:cs="Calibri"/>
        </w:rPr>
        <w:t>entered into</w:t>
      </w:r>
      <w:proofErr w:type="gramEnd"/>
      <w:r w:rsidRPr="00E31E94">
        <w:rPr>
          <w:rFonts w:eastAsia="Calibri" w:cs="Calibri"/>
        </w:rPr>
        <w:t xml:space="preserve">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E31E94">
      <w:pPr>
        <w:pStyle w:val="ListParagraph"/>
        <w:numPr>
          <w:ilvl w:val="0"/>
          <w:numId w:val="50"/>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it 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it is not barred from having a contract with the State based upon violating the prohibitions related to either submitting/writing specifications or </w:t>
      </w:r>
      <w:proofErr w:type="gramStart"/>
      <w:r w:rsidRPr="00E31E94">
        <w:rPr>
          <w:rFonts w:eastAsia="Calibri"/>
        </w:rPr>
        <w:t>providing assistance to</w:t>
      </w:r>
      <w:proofErr w:type="gramEnd"/>
      <w:r w:rsidRPr="00E31E94">
        <w:rPr>
          <w:rFonts w:eastAsia="Calibri"/>
        </w:rPr>
        <w:t xml:space="preserve">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steel products used or supplied in the performance of a contract for public works shall be manufactured or produced in the United States, unless the executive head of the procuring Agency/University grants an exception.  30 ILCS 565.</w:t>
      </w:r>
    </w:p>
    <w:p w14:paraId="43DB27EE"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E31E94">
      <w:pPr>
        <w:pStyle w:val="ListParagraph"/>
        <w:numPr>
          <w:ilvl w:val="1"/>
          <w:numId w:val="50"/>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854C47">
      <w:pPr>
        <w:pStyle w:val="ListParagraph"/>
        <w:numPr>
          <w:ilvl w:val="1"/>
          <w:numId w:val="50"/>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information technology, including electronic information, software, </w:t>
      </w:r>
      <w:proofErr w:type="gramStart"/>
      <w:r w:rsidRPr="00854C47">
        <w:rPr>
          <w:rFonts w:eastAsia="Calibri"/>
        </w:rPr>
        <w:t>systems</w:t>
      </w:r>
      <w:proofErr w:type="gramEnd"/>
      <w:r w:rsidRPr="00854C47">
        <w:rPr>
          <w:rFonts w:eastAsia="Calibri"/>
        </w:rPr>
        <w:t xml:space="preserve"> and equipment, developed or provided under this contract comply with the applicable requirements of the Illinois Information Technology Accessibility Act Standards as published at (</w:t>
      </w:r>
      <w:hyperlink r:id="rId76" w:history="1">
        <w:r w:rsidRPr="00854C47">
          <w:rPr>
            <w:rFonts w:eastAsia="Calibri"/>
          </w:rPr>
          <w:t>www.dhs.state.il.us/iitaa</w:t>
        </w:r>
      </w:hyperlink>
      <w:r w:rsidRPr="00854C47">
        <w:rPr>
          <w:rFonts w:eastAsia="Calibri"/>
        </w:rPr>
        <w:t>).  30 ILCS 587.</w:t>
      </w:r>
    </w:p>
    <w:p w14:paraId="2FB7A3FA"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9025E1">
        <w:rPr>
          <w:rFonts w:eastAsia="Calibri"/>
        </w:rPr>
      </w:r>
      <w:r w:rsidR="009025E1">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9025E1">
        <w:rPr>
          <w:rFonts w:eastAsia="Calibri"/>
        </w:rPr>
      </w:r>
      <w:r w:rsidR="009025E1">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854C47">
      <w:pPr>
        <w:pStyle w:val="ListParagraph"/>
        <w:numPr>
          <w:ilvl w:val="0"/>
          <w:numId w:val="50"/>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854C47">
      <w:pPr>
        <w:pStyle w:val="ListParagraph"/>
        <w:numPr>
          <w:ilvl w:val="0"/>
          <w:numId w:val="50"/>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E31E94">
      <w:pPr>
        <w:numPr>
          <w:ilvl w:val="0"/>
          <w:numId w:val="46"/>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E31E94">
      <w:pPr>
        <w:numPr>
          <w:ilvl w:val="0"/>
          <w:numId w:val="46"/>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77"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854C47">
      <w:pPr>
        <w:numPr>
          <w:ilvl w:val="0"/>
          <w:numId w:val="46"/>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8171F8">
      <w:pPr>
        <w:pStyle w:val="ListParagraph"/>
        <w:numPr>
          <w:ilvl w:val="0"/>
          <w:numId w:val="50"/>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78"/>
          <w:footerReference w:type="default" r:id="rId7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80"/>
          <w:footerReference w:type="default" r:id="rId8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9025E1">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4" w:name="_Hlk153202474"/>
      <w:r w:rsidR="00565B8A">
        <w:rPr>
          <w:rFonts w:cstheme="minorHAnsi"/>
        </w:rPr>
        <w:t>123,420</w:t>
      </w:r>
      <w:bookmarkEnd w:id="14"/>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2555366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proofErr w:type="spellStart"/>
      <w:r>
        <w:rPr>
          <w:rFonts w:cstheme="minorHAnsi"/>
          <w:color w:val="FFFFFF" w:themeColor="background1"/>
        </w:rPr>
        <w:t>All</w:t>
      </w:r>
      <w:r w:rsidR="000B1269">
        <w:rPr>
          <w:rFonts w:cstheme="minorHAnsi"/>
          <w:color w:val="FFFFFF" w:themeColor="background1"/>
        </w:rPr>
        <w:t>entity</w:t>
      </w:r>
      <w:proofErr w:type="spellEnd"/>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82"/>
          <w:footerReference w:type="default" r:id="rId83"/>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025E1">
        <w:rPr>
          <w:rFonts w:cstheme="minorHAnsi"/>
          <w:bCs/>
        </w:rPr>
      </w:r>
      <w:r w:rsidR="009025E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025E1">
        <w:rPr>
          <w:rFonts w:cstheme="minorHAnsi"/>
          <w:bCs/>
        </w:rPr>
      </w:r>
      <w:r w:rsidR="009025E1">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9025E1">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9025E1">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9025E1">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025E1">
              <w:rPr>
                <w:rFonts w:cstheme="minorHAnsi"/>
              </w:rPr>
            </w:r>
            <w:r w:rsidR="009025E1">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9025E1">
        <w:rPr>
          <w:rFonts w:cstheme="minorHAnsi"/>
          <w:bCs/>
        </w:rPr>
      </w:r>
      <w:r w:rsidR="009025E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9025E1">
        <w:rPr>
          <w:rFonts w:cstheme="minorHAnsi"/>
          <w:bCs/>
        </w:rPr>
      </w:r>
      <w:r w:rsidR="009025E1">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84"/>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9025E1">
        <w:rPr>
          <w:rFonts w:asciiTheme="minorHAnsi" w:hAnsiTheme="minorHAnsi"/>
        </w:rPr>
      </w:r>
      <w:r w:rsidR="009025E1">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85"/>
          <w:footerReference w:type="default" r:id="rId8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2C76363B" w14:textId="34C7BE9B" w:rsidR="00C53D4D" w:rsidRDefault="00A27B9F" w:rsidP="00647E09">
      <w:pPr>
        <w:tabs>
          <w:tab w:val="left" w:pos="840"/>
        </w:tabs>
        <w:spacing w:before="33"/>
        <w:ind w:left="120" w:right="-20"/>
        <w:rPr>
          <w:rFonts w:eastAsia="Calibri" w:cs="Calibri"/>
          <w:color w:val="000000"/>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C9BDC63" w14:textId="77777777" w:rsidR="00C53D4D" w:rsidRDefault="00C53D4D" w:rsidP="00647E09">
      <w:pPr>
        <w:tabs>
          <w:tab w:val="left" w:pos="840"/>
        </w:tabs>
        <w:spacing w:before="33"/>
        <w:ind w:left="120" w:right="-20"/>
        <w:rPr>
          <w:rFonts w:eastAsia="Calibri" w:cs="Calibri"/>
        </w:rPr>
      </w:pPr>
    </w:p>
    <w:p w14:paraId="5A72C41C" w14:textId="1F24752E" w:rsidR="00647E09" w:rsidRPr="004B2AA8" w:rsidRDefault="00C53D4D" w:rsidP="004B2AA8">
      <w:pPr>
        <w:tabs>
          <w:tab w:val="left" w:pos="840"/>
        </w:tabs>
        <w:spacing w:before="33"/>
        <w:ind w:left="120" w:right="-20"/>
        <w:rPr>
          <w:rFonts w:eastAsia="Calibri" w:cs="Calibri"/>
          <w:color w:val="000000"/>
        </w:rPr>
      </w:pPr>
      <w:r w:rsidRPr="004B2AA8">
        <w:rPr>
          <w:rFonts w:asciiTheme="minorHAnsi" w:eastAsiaTheme="minorHAnsi" w:hAnsiTheme="minorHAnsi" w:cstheme="minorBidi"/>
          <w:b/>
          <w:bCs/>
        </w:rPr>
        <w:t xml:space="preserve">2.            </w:t>
      </w:r>
      <w:r w:rsidR="00647E09" w:rsidRPr="004B2AA8">
        <w:rPr>
          <w:rFonts w:eastAsia="Calibri" w:cs="Calibri"/>
          <w:color w:val="000000"/>
        </w:rPr>
        <w:t>B</w:t>
      </w:r>
      <w:r w:rsidR="00647E09" w:rsidRPr="004B2AA8">
        <w:rPr>
          <w:rFonts w:eastAsia="Calibri" w:cs="Calibri"/>
          <w:color w:val="000000"/>
          <w:spacing w:val="-1"/>
        </w:rPr>
        <w:t>u</w:t>
      </w:r>
      <w:r w:rsidR="00647E09" w:rsidRPr="004B2AA8">
        <w:rPr>
          <w:rFonts w:eastAsia="Calibri" w:cs="Calibri"/>
          <w:color w:val="000000"/>
          <w:spacing w:val="-2"/>
        </w:rPr>
        <w:t>s</w:t>
      </w:r>
      <w:r w:rsidR="00647E09" w:rsidRPr="004B2AA8">
        <w:rPr>
          <w:rFonts w:eastAsia="Calibri" w:cs="Calibri"/>
          <w:color w:val="000000"/>
        </w:rPr>
        <w:t>i</w:t>
      </w:r>
      <w:r w:rsidR="00647E09" w:rsidRPr="004B2AA8">
        <w:rPr>
          <w:rFonts w:eastAsia="Calibri" w:cs="Calibri"/>
          <w:color w:val="000000"/>
          <w:spacing w:val="-1"/>
        </w:rPr>
        <w:t>n</w:t>
      </w:r>
      <w:r w:rsidR="00647E09" w:rsidRPr="004B2AA8">
        <w:rPr>
          <w:rFonts w:eastAsia="Calibri" w:cs="Calibri"/>
          <w:color w:val="000000"/>
          <w:spacing w:val="1"/>
        </w:rPr>
        <w:t>e</w:t>
      </w:r>
      <w:r w:rsidR="00647E09" w:rsidRPr="004B2AA8">
        <w:rPr>
          <w:rFonts w:eastAsia="Calibri" w:cs="Calibri"/>
          <w:color w:val="000000"/>
        </w:rPr>
        <w:t>ss</w:t>
      </w:r>
      <w:r w:rsidR="00647E09" w:rsidRPr="004B2AA8">
        <w:rPr>
          <w:rFonts w:eastAsia="Calibri" w:cs="Calibri"/>
          <w:color w:val="000000"/>
          <w:spacing w:val="1"/>
        </w:rPr>
        <w:t xml:space="preserve"> </w:t>
      </w:r>
      <w:r w:rsidR="00647E09" w:rsidRPr="004B2AA8">
        <w:rPr>
          <w:rFonts w:eastAsia="Calibri" w:cs="Calibri"/>
          <w:color w:val="000000"/>
          <w:spacing w:val="-1"/>
        </w:rPr>
        <w:t>H</w:t>
      </w:r>
      <w:r w:rsidR="00647E09" w:rsidRPr="004B2AA8">
        <w:rPr>
          <w:rFonts w:eastAsia="Calibri" w:cs="Calibri"/>
          <w:color w:val="000000"/>
          <w:spacing w:val="1"/>
        </w:rPr>
        <w:t>e</w:t>
      </w:r>
      <w:r w:rsidR="00647E09" w:rsidRPr="004B2AA8">
        <w:rPr>
          <w:rFonts w:eastAsia="Calibri" w:cs="Calibri"/>
          <w:color w:val="000000"/>
        </w:rPr>
        <w:t>a</w:t>
      </w:r>
      <w:r w:rsidR="00647E09" w:rsidRPr="004B2AA8">
        <w:rPr>
          <w:rFonts w:eastAsia="Calibri" w:cs="Calibri"/>
          <w:color w:val="000000"/>
          <w:spacing w:val="-1"/>
        </w:rPr>
        <w:t>dqu</w:t>
      </w:r>
      <w:r w:rsidR="00647E09" w:rsidRPr="004B2AA8">
        <w:rPr>
          <w:rFonts w:eastAsia="Calibri" w:cs="Calibri"/>
          <w:color w:val="000000"/>
        </w:rPr>
        <w:t>art</w:t>
      </w:r>
      <w:r w:rsidR="00647E09" w:rsidRPr="004B2AA8">
        <w:rPr>
          <w:rFonts w:eastAsia="Calibri" w:cs="Calibri"/>
          <w:color w:val="000000"/>
          <w:spacing w:val="1"/>
        </w:rPr>
        <w:t>e</w:t>
      </w:r>
      <w:r w:rsidR="00647E09" w:rsidRPr="004B2AA8">
        <w:rPr>
          <w:rFonts w:eastAsia="Calibri" w:cs="Calibri"/>
          <w:color w:val="000000"/>
          <w:spacing w:val="-3"/>
        </w:rPr>
        <w:t>r</w:t>
      </w:r>
      <w:r w:rsidR="00647E09" w:rsidRPr="004B2AA8">
        <w:rPr>
          <w:rFonts w:eastAsia="Calibri" w:cs="Calibri"/>
          <w:color w:val="000000"/>
        </w:rPr>
        <w:t>s</w:t>
      </w:r>
      <w:r w:rsidR="00647E09" w:rsidRPr="004B2AA8">
        <w:rPr>
          <w:rFonts w:eastAsia="Calibri" w:cs="Calibri"/>
          <w:color w:val="000000"/>
          <w:spacing w:val="1"/>
        </w:rPr>
        <w:t xml:space="preserve"> </w:t>
      </w:r>
      <w:r w:rsidR="00647E09" w:rsidRPr="004B2AA8">
        <w:rPr>
          <w:rFonts w:eastAsia="Calibri" w:cs="Calibri"/>
          <w:color w:val="000000"/>
        </w:rPr>
        <w:t>(a</w:t>
      </w:r>
      <w:r w:rsidR="00647E09" w:rsidRPr="004B2AA8">
        <w:rPr>
          <w:rFonts w:eastAsia="Calibri" w:cs="Calibri"/>
          <w:color w:val="000000"/>
          <w:spacing w:val="-1"/>
        </w:rPr>
        <w:t>dd</w:t>
      </w:r>
      <w:r w:rsidR="00647E09" w:rsidRPr="004B2AA8">
        <w:rPr>
          <w:rFonts w:eastAsia="Calibri" w:cs="Calibri"/>
          <w:color w:val="000000"/>
        </w:rPr>
        <w:t>r</w:t>
      </w:r>
      <w:r w:rsidR="00647E09" w:rsidRPr="004B2AA8">
        <w:rPr>
          <w:rFonts w:eastAsia="Calibri" w:cs="Calibri"/>
          <w:color w:val="000000"/>
          <w:spacing w:val="1"/>
        </w:rPr>
        <w:t>e</w:t>
      </w:r>
      <w:r w:rsidR="00647E09" w:rsidRPr="004B2AA8">
        <w:rPr>
          <w:rFonts w:eastAsia="Calibri" w:cs="Calibri"/>
          <w:color w:val="000000"/>
          <w:spacing w:val="-2"/>
        </w:rPr>
        <w:t>s</w:t>
      </w:r>
      <w:r w:rsidR="00647E09" w:rsidRPr="004B2AA8">
        <w:rPr>
          <w:rFonts w:eastAsia="Calibri" w:cs="Calibri"/>
          <w:color w:val="000000"/>
        </w:rPr>
        <w:t>s,</w:t>
      </w:r>
      <w:r w:rsidR="00647E09" w:rsidRPr="004B2AA8">
        <w:rPr>
          <w:rFonts w:eastAsia="Calibri" w:cs="Calibri"/>
          <w:color w:val="000000"/>
          <w:spacing w:val="1"/>
        </w:rPr>
        <w:t xml:space="preserve"> </w:t>
      </w:r>
      <w:proofErr w:type="gramStart"/>
      <w:r w:rsidR="00647E09" w:rsidRPr="004B2AA8">
        <w:rPr>
          <w:rFonts w:eastAsia="Calibri" w:cs="Calibri"/>
          <w:color w:val="000000"/>
          <w:spacing w:val="-1"/>
        </w:rPr>
        <w:t>ph</w:t>
      </w:r>
      <w:r w:rsidR="00647E09" w:rsidRPr="004B2AA8">
        <w:rPr>
          <w:rFonts w:eastAsia="Calibri" w:cs="Calibri"/>
          <w:color w:val="000000"/>
          <w:spacing w:val="1"/>
        </w:rPr>
        <w:t>o</w:t>
      </w:r>
      <w:r w:rsidR="00647E09" w:rsidRPr="004B2AA8">
        <w:rPr>
          <w:rFonts w:eastAsia="Calibri" w:cs="Calibri"/>
          <w:color w:val="000000"/>
          <w:spacing w:val="-1"/>
        </w:rPr>
        <w:t>n</w:t>
      </w:r>
      <w:r w:rsidR="00647E09" w:rsidRPr="004B2AA8">
        <w:rPr>
          <w:rFonts w:eastAsia="Calibri" w:cs="Calibri"/>
          <w:color w:val="000000"/>
        </w:rPr>
        <w:t>e</w:t>
      </w:r>
      <w:proofErr w:type="gramEnd"/>
      <w:r w:rsidR="00647E09" w:rsidRPr="004B2AA8">
        <w:rPr>
          <w:rFonts w:eastAsia="Calibri" w:cs="Calibri"/>
          <w:color w:val="000000"/>
          <w:spacing w:val="1"/>
        </w:rPr>
        <w:t xml:space="preserve"> </w:t>
      </w:r>
      <w:r w:rsidR="00647E09" w:rsidRPr="004B2AA8">
        <w:rPr>
          <w:rFonts w:eastAsia="Calibri" w:cs="Calibri"/>
          <w:color w:val="000000"/>
        </w:rPr>
        <w:t>a</w:t>
      </w:r>
      <w:r w:rsidR="00647E09" w:rsidRPr="004B2AA8">
        <w:rPr>
          <w:rFonts w:eastAsia="Calibri" w:cs="Calibri"/>
          <w:color w:val="000000"/>
          <w:spacing w:val="-1"/>
        </w:rPr>
        <w:t>n</w:t>
      </w:r>
      <w:r w:rsidR="00647E09" w:rsidRPr="004B2AA8">
        <w:rPr>
          <w:rFonts w:eastAsia="Calibri" w:cs="Calibri"/>
          <w:color w:val="000000"/>
        </w:rPr>
        <w:t xml:space="preserve">d </w:t>
      </w:r>
      <w:r w:rsidR="00647E09" w:rsidRPr="004B2AA8">
        <w:rPr>
          <w:rFonts w:eastAsia="Calibri" w:cs="Calibri"/>
          <w:color w:val="000000"/>
          <w:spacing w:val="-3"/>
        </w:rPr>
        <w:t>f</w:t>
      </w:r>
      <w:r w:rsidR="00647E09" w:rsidRPr="004B2AA8">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87"/>
          <w:footerReference w:type="default" r:id="rId8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8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9025E1"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9025E1"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90"/>
          <w:footerReference w:type="default" r:id="rId9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92"/>
          <w:footerReference w:type="default" r:id="rId9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9025E1">
        <w:rPr>
          <w:rFonts w:eastAsia="Calibri"/>
          <w:sz w:val="20"/>
          <w:szCs w:val="20"/>
        </w:rPr>
      </w:r>
      <w:r w:rsidR="009025E1">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94"/>
          <w:footerReference w:type="default" r:id="rId9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4B0F3278" w14:textId="77777777" w:rsidR="00B73F8E" w:rsidRDefault="00B73F8E" w:rsidP="00B73F8E">
      <w:pPr>
        <w:pStyle w:val="Heading1"/>
        <w:ind w:left="-5"/>
      </w:pPr>
      <w:r>
        <w:lastRenderedPageBreak/>
        <w:t>BRIDGE EXPANSION JOINT SYSTEM</w:t>
      </w:r>
    </w:p>
    <w:p w14:paraId="21100EB8" w14:textId="77777777" w:rsidR="00B73F8E" w:rsidRPr="002E1FB5" w:rsidRDefault="00B73F8E" w:rsidP="00B73F8E"/>
    <w:p w14:paraId="00117C9E" w14:textId="4E389185" w:rsidR="00B73F8E" w:rsidRDefault="00B73F8E" w:rsidP="00B73F8E">
      <w:pPr>
        <w:spacing w:after="245"/>
      </w:pPr>
      <w:r>
        <w:t>Preformed Pre-compressed, Silicone Coated, Self-Expanding Sealant System.  This Sealant system shall be comprised of three components: 1) cellular polyurethane foam impregnated with hydrophobic 100% acrylic, water-based emulsion, factory coated with highway-grade, fuel resistant silicone; 2) field-applied epoxy adhesive primer, 3) field-injected silicone sealant bands.</w:t>
      </w:r>
    </w:p>
    <w:p w14:paraId="39E66FB9" w14:textId="77777777" w:rsidR="00B73F8E" w:rsidRDefault="00B73F8E" w:rsidP="00B73F8E">
      <w:pPr>
        <w:spacing w:after="264"/>
        <w:ind w:left="370"/>
      </w:pPr>
      <w:r>
        <w:t xml:space="preserve">The preformed, pre-compressed silicone joint seal shall be Sika </w:t>
      </w:r>
      <w:proofErr w:type="spellStart"/>
      <w:r>
        <w:t>Emseal</w:t>
      </w:r>
      <w:proofErr w:type="spellEnd"/>
      <w:r>
        <w:t xml:space="preserve"> BEJS or equivalent, according to the following:</w:t>
      </w:r>
    </w:p>
    <w:p w14:paraId="5858DA22" w14:textId="77777777" w:rsidR="00B73F8E" w:rsidRDefault="00B73F8E" w:rsidP="00B73F8E">
      <w:pPr>
        <w:numPr>
          <w:ilvl w:val="1"/>
          <w:numId w:val="54"/>
        </w:numPr>
        <w:spacing w:after="5" w:line="249" w:lineRule="auto"/>
        <w:ind w:hanging="360"/>
        <w:jc w:val="both"/>
      </w:pPr>
      <w:r>
        <w:t>The joint seal shall be held in place by a non-sag, high modulus silicone adhesive.</w:t>
      </w:r>
    </w:p>
    <w:p w14:paraId="63B52E3B" w14:textId="77777777" w:rsidR="00B73F8E" w:rsidRDefault="00B73F8E" w:rsidP="00B73F8E">
      <w:pPr>
        <w:numPr>
          <w:ilvl w:val="1"/>
          <w:numId w:val="54"/>
        </w:numPr>
        <w:spacing w:after="5" w:line="249" w:lineRule="auto"/>
        <w:ind w:hanging="360"/>
        <w:jc w:val="both"/>
      </w:pPr>
      <w:r>
        <w:t>The joint seal shall be compatible with the epoxy and header material.</w:t>
      </w:r>
    </w:p>
    <w:p w14:paraId="38BB6C25" w14:textId="77777777" w:rsidR="00B73F8E" w:rsidRDefault="00B73F8E" w:rsidP="00B73F8E">
      <w:pPr>
        <w:numPr>
          <w:ilvl w:val="1"/>
          <w:numId w:val="54"/>
        </w:numPr>
        <w:spacing w:after="5" w:line="249" w:lineRule="auto"/>
        <w:ind w:hanging="360"/>
        <w:jc w:val="both"/>
      </w:pPr>
      <w:r>
        <w:t xml:space="preserve">The joint seal shall withstand the effects of vertical and lateral movements, skew </w:t>
      </w:r>
      <w:proofErr w:type="gramStart"/>
      <w:r>
        <w:t>movements</w:t>
      </w:r>
      <w:proofErr w:type="gramEnd"/>
      <w:r>
        <w:t xml:space="preserve"> and rotational movement without adhesive or cohesive failure.</w:t>
      </w:r>
    </w:p>
    <w:p w14:paraId="093091B3" w14:textId="77777777" w:rsidR="00B73F8E" w:rsidRDefault="00B73F8E" w:rsidP="00B73F8E">
      <w:pPr>
        <w:numPr>
          <w:ilvl w:val="1"/>
          <w:numId w:val="54"/>
        </w:numPr>
        <w:spacing w:after="5" w:line="249" w:lineRule="auto"/>
        <w:ind w:hanging="360"/>
        <w:jc w:val="both"/>
      </w:pPr>
      <w:r>
        <w:t>The joint seal shall be designed so that, the material is capable of movement of +60%, -60% (120% total) of nominal material size.  The gland shall not contain any open, unsealed joints along its length it its final condition.</w:t>
      </w:r>
    </w:p>
    <w:p w14:paraId="275233BB" w14:textId="77777777" w:rsidR="00B73F8E" w:rsidRDefault="00B73F8E" w:rsidP="00B73F8E">
      <w:pPr>
        <w:numPr>
          <w:ilvl w:val="1"/>
          <w:numId w:val="54"/>
        </w:numPr>
        <w:spacing w:after="5" w:line="249" w:lineRule="auto"/>
        <w:ind w:hanging="360"/>
        <w:jc w:val="both"/>
      </w:pPr>
      <w:r>
        <w:t>Changes in plane and direction shall be executed using factory fabricated transition assemblies fabricated to the angle(s) specified on the plans.  The transitions shall be watertight at the inside and outside corners through the full movement of the product.</w:t>
      </w:r>
    </w:p>
    <w:p w14:paraId="17974D26" w14:textId="77777777" w:rsidR="00B73F8E" w:rsidRDefault="00B73F8E" w:rsidP="00B73F8E">
      <w:pPr>
        <w:numPr>
          <w:ilvl w:val="1"/>
          <w:numId w:val="54"/>
        </w:numPr>
        <w:spacing w:after="5" w:line="249" w:lineRule="auto"/>
        <w:ind w:hanging="360"/>
        <w:jc w:val="both"/>
      </w:pPr>
      <w:r>
        <w:t>The depth of the joint shall be recessed 3/4 in. (19 mm) below the riding surface throughout the normal limits of joint movement.</w:t>
      </w:r>
    </w:p>
    <w:p w14:paraId="227777D5" w14:textId="77777777" w:rsidR="00B73F8E" w:rsidRDefault="00B73F8E" w:rsidP="00B73F8E">
      <w:pPr>
        <w:numPr>
          <w:ilvl w:val="1"/>
          <w:numId w:val="54"/>
        </w:numPr>
        <w:spacing w:after="5" w:line="249" w:lineRule="auto"/>
        <w:ind w:hanging="360"/>
        <w:jc w:val="both"/>
      </w:pPr>
      <w:r>
        <w:t>The joint seal shall be resistant to ultraviolet rays.</w:t>
      </w:r>
    </w:p>
    <w:p w14:paraId="5C3CF5BA" w14:textId="77777777" w:rsidR="00B73F8E" w:rsidRDefault="00B73F8E" w:rsidP="00B73F8E">
      <w:pPr>
        <w:numPr>
          <w:ilvl w:val="1"/>
          <w:numId w:val="54"/>
        </w:numPr>
        <w:spacing w:after="5" w:line="249" w:lineRule="auto"/>
        <w:ind w:hanging="360"/>
        <w:jc w:val="both"/>
      </w:pPr>
      <w:r>
        <w:t>The joint seal shall be resistant to abrasion, oxidation, oils, gasoline, salt, and other materials that may be spilled on or applied to the surface.</w:t>
      </w:r>
    </w:p>
    <w:p w14:paraId="29ABC81F" w14:textId="77777777" w:rsidR="00B73F8E" w:rsidRDefault="00B73F8E" w:rsidP="00B73F8E">
      <w:pPr>
        <w:numPr>
          <w:ilvl w:val="1"/>
          <w:numId w:val="54"/>
        </w:numPr>
        <w:spacing w:after="5" w:line="249" w:lineRule="auto"/>
        <w:ind w:hanging="360"/>
        <w:jc w:val="both"/>
      </w:pPr>
      <w:r>
        <w:t xml:space="preserve">The manufacturer shall certify that the joint composition shall be free of any waxes or wax </w:t>
      </w:r>
      <w:proofErr w:type="gramStart"/>
      <w:r>
        <w:t>compounds;</w:t>
      </w:r>
      <w:proofErr w:type="gramEnd"/>
      <w:r>
        <w:t xml:space="preserve"> asphalts or asphalt compounds.</w:t>
      </w:r>
    </w:p>
    <w:p w14:paraId="3E292826" w14:textId="77777777" w:rsidR="00B73F8E" w:rsidRDefault="00B73F8E" w:rsidP="00B73F8E"/>
    <w:p w14:paraId="4BF6204E" w14:textId="77777777" w:rsidR="00B73F8E" w:rsidRDefault="00B73F8E" w:rsidP="00B73F8E">
      <w:pPr>
        <w:ind w:left="370"/>
      </w:pPr>
      <w:r>
        <w:t xml:space="preserve">The joint material shall meet the following physical properties: </w:t>
      </w:r>
    </w:p>
    <w:p w14:paraId="3C423CC2" w14:textId="77777777" w:rsidR="00B73F8E" w:rsidRDefault="00B73F8E" w:rsidP="00B73F8E">
      <w:pPr>
        <w:spacing w:line="259" w:lineRule="auto"/>
      </w:pPr>
      <w:r>
        <w:t xml:space="preserve"> </w:t>
      </w:r>
    </w:p>
    <w:tbl>
      <w:tblPr>
        <w:tblStyle w:val="TableGrid0"/>
        <w:tblW w:w="7997" w:type="dxa"/>
        <w:tblInd w:w="833" w:type="dxa"/>
        <w:tblCellMar>
          <w:top w:w="50" w:type="dxa"/>
          <w:left w:w="108" w:type="dxa"/>
          <w:right w:w="62" w:type="dxa"/>
        </w:tblCellMar>
        <w:tblLook w:val="04A0" w:firstRow="1" w:lastRow="0" w:firstColumn="1" w:lastColumn="0" w:noHBand="0" w:noVBand="1"/>
      </w:tblPr>
      <w:tblGrid>
        <w:gridCol w:w="3691"/>
        <w:gridCol w:w="2374"/>
        <w:gridCol w:w="1932"/>
      </w:tblGrid>
      <w:tr w:rsidR="00B73F8E" w14:paraId="71417BF2" w14:textId="77777777" w:rsidTr="00F203DC">
        <w:trPr>
          <w:trHeight w:val="496"/>
        </w:trPr>
        <w:tc>
          <w:tcPr>
            <w:tcW w:w="3691" w:type="dxa"/>
            <w:tcBorders>
              <w:top w:val="single" w:sz="4" w:space="0" w:color="000000"/>
              <w:left w:val="single" w:sz="4" w:space="0" w:color="000000"/>
              <w:bottom w:val="double" w:sz="4" w:space="0" w:color="000000"/>
              <w:right w:val="single" w:sz="4" w:space="0" w:color="000000"/>
            </w:tcBorders>
            <w:vAlign w:val="center"/>
          </w:tcPr>
          <w:p w14:paraId="5421B1F2" w14:textId="77777777" w:rsidR="00B73F8E" w:rsidRDefault="00B73F8E" w:rsidP="00F203DC">
            <w:pPr>
              <w:spacing w:line="259" w:lineRule="auto"/>
              <w:ind w:right="47"/>
              <w:jc w:val="center"/>
            </w:pPr>
            <w:r>
              <w:rPr>
                <w:b/>
              </w:rPr>
              <w:t xml:space="preserve">Property </w:t>
            </w:r>
          </w:p>
        </w:tc>
        <w:tc>
          <w:tcPr>
            <w:tcW w:w="2374" w:type="dxa"/>
            <w:tcBorders>
              <w:top w:val="single" w:sz="4" w:space="0" w:color="000000"/>
              <w:left w:val="single" w:sz="4" w:space="0" w:color="000000"/>
              <w:bottom w:val="double" w:sz="4" w:space="0" w:color="000000"/>
              <w:right w:val="single" w:sz="4" w:space="0" w:color="000000"/>
            </w:tcBorders>
            <w:vAlign w:val="center"/>
          </w:tcPr>
          <w:p w14:paraId="2BB47818" w14:textId="77777777" w:rsidR="00B73F8E" w:rsidRDefault="00B73F8E" w:rsidP="00F203DC">
            <w:pPr>
              <w:spacing w:line="259" w:lineRule="auto"/>
              <w:ind w:right="46"/>
              <w:jc w:val="center"/>
            </w:pPr>
            <w:r>
              <w:rPr>
                <w:b/>
              </w:rPr>
              <w:t xml:space="preserve">Requirement </w:t>
            </w:r>
          </w:p>
        </w:tc>
        <w:tc>
          <w:tcPr>
            <w:tcW w:w="1932" w:type="dxa"/>
            <w:tcBorders>
              <w:top w:val="single" w:sz="4" w:space="0" w:color="000000"/>
              <w:left w:val="single" w:sz="4" w:space="0" w:color="000000"/>
              <w:bottom w:val="double" w:sz="4" w:space="0" w:color="000000"/>
              <w:right w:val="single" w:sz="4" w:space="0" w:color="000000"/>
            </w:tcBorders>
            <w:vAlign w:val="center"/>
          </w:tcPr>
          <w:p w14:paraId="456FE8C4" w14:textId="77777777" w:rsidR="00B73F8E" w:rsidRDefault="00B73F8E" w:rsidP="00F203DC">
            <w:pPr>
              <w:spacing w:line="259" w:lineRule="auto"/>
              <w:ind w:right="46"/>
              <w:jc w:val="center"/>
            </w:pPr>
            <w:r>
              <w:rPr>
                <w:b/>
              </w:rPr>
              <w:t xml:space="preserve">Test Method </w:t>
            </w:r>
          </w:p>
        </w:tc>
      </w:tr>
      <w:tr w:rsidR="00B73F8E" w14:paraId="3A70943D" w14:textId="77777777" w:rsidTr="00F203DC">
        <w:trPr>
          <w:trHeight w:val="646"/>
        </w:trPr>
        <w:tc>
          <w:tcPr>
            <w:tcW w:w="3691" w:type="dxa"/>
            <w:tcBorders>
              <w:top w:val="double" w:sz="4" w:space="0" w:color="000000"/>
              <w:left w:val="single" w:sz="4" w:space="0" w:color="000000"/>
              <w:bottom w:val="single" w:sz="4" w:space="0" w:color="000000"/>
              <w:right w:val="single" w:sz="4" w:space="0" w:color="000000"/>
            </w:tcBorders>
          </w:tcPr>
          <w:p w14:paraId="783CDD76" w14:textId="77777777" w:rsidR="00B73F8E" w:rsidRDefault="00B73F8E" w:rsidP="00F203DC">
            <w:pPr>
              <w:spacing w:line="259" w:lineRule="auto"/>
              <w:ind w:right="25"/>
            </w:pPr>
            <w:r>
              <w:t>Thermal Movement</w:t>
            </w:r>
          </w:p>
        </w:tc>
        <w:tc>
          <w:tcPr>
            <w:tcW w:w="2374" w:type="dxa"/>
            <w:tcBorders>
              <w:top w:val="double" w:sz="4" w:space="0" w:color="000000"/>
              <w:left w:val="single" w:sz="4" w:space="0" w:color="000000"/>
              <w:bottom w:val="single" w:sz="4" w:space="0" w:color="000000"/>
              <w:right w:val="single" w:sz="4" w:space="0" w:color="000000"/>
            </w:tcBorders>
          </w:tcPr>
          <w:p w14:paraId="5208DD18" w14:textId="77777777" w:rsidR="00B73F8E" w:rsidRDefault="00B73F8E" w:rsidP="00F203DC">
            <w:pPr>
              <w:spacing w:line="259" w:lineRule="auto"/>
              <w:jc w:val="center"/>
            </w:pPr>
            <w:r>
              <w:t>+60/-60%</w:t>
            </w:r>
          </w:p>
        </w:tc>
        <w:tc>
          <w:tcPr>
            <w:tcW w:w="1932" w:type="dxa"/>
            <w:tcBorders>
              <w:top w:val="double" w:sz="4" w:space="0" w:color="000000"/>
              <w:left w:val="single" w:sz="4" w:space="0" w:color="000000"/>
              <w:bottom w:val="single" w:sz="4" w:space="0" w:color="000000"/>
              <w:right w:val="single" w:sz="4" w:space="0" w:color="000000"/>
            </w:tcBorders>
            <w:vAlign w:val="center"/>
          </w:tcPr>
          <w:p w14:paraId="3916CAD8" w14:textId="77777777" w:rsidR="00B73F8E" w:rsidRDefault="00B73F8E" w:rsidP="00F203DC">
            <w:pPr>
              <w:spacing w:line="259" w:lineRule="auto"/>
            </w:pPr>
            <w:r>
              <w:t>ASTM E1399</w:t>
            </w:r>
          </w:p>
        </w:tc>
      </w:tr>
      <w:tr w:rsidR="00B73F8E" w14:paraId="64D3ED4E" w14:textId="77777777" w:rsidTr="00F203DC">
        <w:trPr>
          <w:trHeight w:val="646"/>
        </w:trPr>
        <w:tc>
          <w:tcPr>
            <w:tcW w:w="3691" w:type="dxa"/>
            <w:tcBorders>
              <w:top w:val="double" w:sz="4" w:space="0" w:color="000000"/>
              <w:left w:val="single" w:sz="4" w:space="0" w:color="000000"/>
              <w:bottom w:val="single" w:sz="4" w:space="0" w:color="000000"/>
              <w:right w:val="single" w:sz="4" w:space="0" w:color="000000"/>
            </w:tcBorders>
          </w:tcPr>
          <w:p w14:paraId="0BF3C4DA" w14:textId="77777777" w:rsidR="00B73F8E" w:rsidRDefault="00B73F8E" w:rsidP="00F203DC">
            <w:pPr>
              <w:spacing w:line="259" w:lineRule="auto"/>
              <w:ind w:right="25"/>
            </w:pPr>
            <w:r>
              <w:t xml:space="preserve">Tensile Strength of Silicone Coating (min) </w:t>
            </w:r>
          </w:p>
        </w:tc>
        <w:tc>
          <w:tcPr>
            <w:tcW w:w="2374" w:type="dxa"/>
            <w:tcBorders>
              <w:top w:val="double" w:sz="4" w:space="0" w:color="000000"/>
              <w:left w:val="single" w:sz="4" w:space="0" w:color="000000"/>
              <w:bottom w:val="single" w:sz="4" w:space="0" w:color="000000"/>
              <w:right w:val="single" w:sz="4" w:space="0" w:color="000000"/>
            </w:tcBorders>
          </w:tcPr>
          <w:p w14:paraId="21D386C2" w14:textId="77777777" w:rsidR="00B73F8E" w:rsidRDefault="00B73F8E" w:rsidP="00F203DC">
            <w:pPr>
              <w:spacing w:line="259" w:lineRule="auto"/>
              <w:jc w:val="center"/>
            </w:pPr>
            <w:r>
              <w:t>140 psi</w:t>
            </w:r>
          </w:p>
        </w:tc>
        <w:tc>
          <w:tcPr>
            <w:tcW w:w="1932" w:type="dxa"/>
            <w:tcBorders>
              <w:top w:val="double" w:sz="4" w:space="0" w:color="000000"/>
              <w:left w:val="single" w:sz="4" w:space="0" w:color="000000"/>
              <w:bottom w:val="single" w:sz="4" w:space="0" w:color="000000"/>
              <w:right w:val="single" w:sz="4" w:space="0" w:color="000000"/>
            </w:tcBorders>
            <w:vAlign w:val="center"/>
          </w:tcPr>
          <w:p w14:paraId="4AE596B8" w14:textId="77777777" w:rsidR="00B73F8E" w:rsidRDefault="00B73F8E" w:rsidP="00F203DC">
            <w:pPr>
              <w:spacing w:line="259" w:lineRule="auto"/>
            </w:pPr>
            <w:r>
              <w:t xml:space="preserve">ASTM D412 </w:t>
            </w:r>
          </w:p>
        </w:tc>
      </w:tr>
      <w:tr w:rsidR="00B73F8E" w14:paraId="3220C27C" w14:textId="77777777" w:rsidTr="00F203DC">
        <w:trPr>
          <w:trHeight w:val="636"/>
        </w:trPr>
        <w:tc>
          <w:tcPr>
            <w:tcW w:w="3691" w:type="dxa"/>
            <w:tcBorders>
              <w:top w:val="single" w:sz="4" w:space="0" w:color="000000"/>
              <w:left w:val="single" w:sz="4" w:space="0" w:color="000000"/>
              <w:bottom w:val="single" w:sz="4" w:space="0" w:color="000000"/>
              <w:right w:val="single" w:sz="4" w:space="0" w:color="000000"/>
            </w:tcBorders>
            <w:vAlign w:val="center"/>
          </w:tcPr>
          <w:p w14:paraId="3143A8B9" w14:textId="77777777" w:rsidR="00B73F8E" w:rsidRDefault="00B73F8E" w:rsidP="00F203DC">
            <w:pPr>
              <w:spacing w:line="259" w:lineRule="auto"/>
            </w:pPr>
            <w:r>
              <w:t>Tensile Strength of Foam Core (min.)</w:t>
            </w:r>
          </w:p>
        </w:tc>
        <w:tc>
          <w:tcPr>
            <w:tcW w:w="2374" w:type="dxa"/>
            <w:tcBorders>
              <w:top w:val="single" w:sz="4" w:space="0" w:color="000000"/>
              <w:left w:val="single" w:sz="4" w:space="0" w:color="000000"/>
              <w:bottom w:val="single" w:sz="4" w:space="0" w:color="000000"/>
              <w:right w:val="single" w:sz="4" w:space="0" w:color="000000"/>
            </w:tcBorders>
          </w:tcPr>
          <w:p w14:paraId="0BAC7D74" w14:textId="77777777" w:rsidR="00B73F8E" w:rsidRDefault="00B73F8E" w:rsidP="00F203DC">
            <w:pPr>
              <w:spacing w:line="259" w:lineRule="auto"/>
              <w:jc w:val="center"/>
            </w:pPr>
            <w:r>
              <w:t>18 psi</w:t>
            </w:r>
          </w:p>
        </w:tc>
        <w:tc>
          <w:tcPr>
            <w:tcW w:w="1932" w:type="dxa"/>
            <w:tcBorders>
              <w:top w:val="single" w:sz="4" w:space="0" w:color="000000"/>
              <w:left w:val="single" w:sz="4" w:space="0" w:color="000000"/>
              <w:bottom w:val="single" w:sz="4" w:space="0" w:color="000000"/>
              <w:right w:val="single" w:sz="4" w:space="0" w:color="000000"/>
            </w:tcBorders>
            <w:vAlign w:val="center"/>
          </w:tcPr>
          <w:p w14:paraId="7355801D" w14:textId="77777777" w:rsidR="00B73F8E" w:rsidRDefault="00B73F8E" w:rsidP="00F203DC">
            <w:pPr>
              <w:spacing w:line="259" w:lineRule="auto"/>
            </w:pPr>
            <w:r>
              <w:t>ASTM D3574</w:t>
            </w:r>
          </w:p>
        </w:tc>
      </w:tr>
      <w:tr w:rsidR="00B73F8E" w14:paraId="48780FD0" w14:textId="77777777" w:rsidTr="00F203DC">
        <w:trPr>
          <w:trHeight w:val="636"/>
        </w:trPr>
        <w:tc>
          <w:tcPr>
            <w:tcW w:w="3691" w:type="dxa"/>
            <w:tcBorders>
              <w:top w:val="single" w:sz="4" w:space="0" w:color="000000"/>
              <w:left w:val="single" w:sz="4" w:space="0" w:color="000000"/>
              <w:bottom w:val="single" w:sz="4" w:space="0" w:color="000000"/>
              <w:right w:val="single" w:sz="4" w:space="0" w:color="000000"/>
            </w:tcBorders>
            <w:vAlign w:val="center"/>
          </w:tcPr>
          <w:p w14:paraId="2DD1E2E5" w14:textId="77777777" w:rsidR="00B73F8E" w:rsidRDefault="00B73F8E" w:rsidP="00F203DC">
            <w:pPr>
              <w:spacing w:line="259" w:lineRule="auto"/>
            </w:pPr>
            <w:r>
              <w:t xml:space="preserve">UV Resistance of Joint System </w:t>
            </w:r>
          </w:p>
        </w:tc>
        <w:tc>
          <w:tcPr>
            <w:tcW w:w="2374" w:type="dxa"/>
            <w:tcBorders>
              <w:top w:val="single" w:sz="4" w:space="0" w:color="000000"/>
              <w:left w:val="single" w:sz="4" w:space="0" w:color="000000"/>
              <w:bottom w:val="single" w:sz="4" w:space="0" w:color="000000"/>
              <w:right w:val="single" w:sz="4" w:space="0" w:color="000000"/>
            </w:tcBorders>
          </w:tcPr>
          <w:p w14:paraId="67FA287B" w14:textId="77777777" w:rsidR="00B73F8E" w:rsidRDefault="00B73F8E" w:rsidP="00F203DC">
            <w:pPr>
              <w:spacing w:line="259" w:lineRule="auto"/>
            </w:pPr>
            <w:r>
              <w:t xml:space="preserve">No Changes--2000 Hours </w:t>
            </w:r>
          </w:p>
        </w:tc>
        <w:tc>
          <w:tcPr>
            <w:tcW w:w="1932" w:type="dxa"/>
            <w:tcBorders>
              <w:top w:val="single" w:sz="4" w:space="0" w:color="000000"/>
              <w:left w:val="single" w:sz="4" w:space="0" w:color="000000"/>
              <w:bottom w:val="single" w:sz="4" w:space="0" w:color="000000"/>
              <w:right w:val="single" w:sz="4" w:space="0" w:color="000000"/>
            </w:tcBorders>
            <w:vAlign w:val="center"/>
          </w:tcPr>
          <w:p w14:paraId="02EFE6DB" w14:textId="77777777" w:rsidR="00B73F8E" w:rsidRDefault="00B73F8E" w:rsidP="00F203DC">
            <w:pPr>
              <w:spacing w:line="259" w:lineRule="auto"/>
            </w:pPr>
            <w:r>
              <w:t xml:space="preserve">ASTM G155-00A </w:t>
            </w:r>
          </w:p>
        </w:tc>
      </w:tr>
      <w:tr w:rsidR="00B73F8E" w14:paraId="7911479C" w14:textId="77777777" w:rsidTr="00F203DC">
        <w:trPr>
          <w:trHeight w:val="756"/>
        </w:trPr>
        <w:tc>
          <w:tcPr>
            <w:tcW w:w="3691" w:type="dxa"/>
            <w:tcBorders>
              <w:top w:val="single" w:sz="4" w:space="0" w:color="000000"/>
              <w:left w:val="single" w:sz="4" w:space="0" w:color="000000"/>
              <w:bottom w:val="single" w:sz="4" w:space="0" w:color="000000"/>
              <w:right w:val="single" w:sz="4" w:space="0" w:color="000000"/>
            </w:tcBorders>
            <w:vAlign w:val="center"/>
          </w:tcPr>
          <w:p w14:paraId="41037781" w14:textId="77777777" w:rsidR="00B73F8E" w:rsidRDefault="00B73F8E" w:rsidP="00F203DC">
            <w:pPr>
              <w:spacing w:line="259" w:lineRule="auto"/>
            </w:pPr>
            <w:r>
              <w:lastRenderedPageBreak/>
              <w:t xml:space="preserve">Density of Cellular Polyurethane Foam (Unconfined) </w:t>
            </w:r>
          </w:p>
        </w:tc>
        <w:tc>
          <w:tcPr>
            <w:tcW w:w="2374" w:type="dxa"/>
            <w:tcBorders>
              <w:top w:val="single" w:sz="4" w:space="0" w:color="000000"/>
              <w:left w:val="single" w:sz="4" w:space="0" w:color="000000"/>
              <w:bottom w:val="single" w:sz="4" w:space="0" w:color="000000"/>
              <w:right w:val="single" w:sz="4" w:space="0" w:color="000000"/>
            </w:tcBorders>
          </w:tcPr>
          <w:p w14:paraId="3D0C71A5" w14:textId="77777777" w:rsidR="00B73F8E" w:rsidRDefault="00B73F8E" w:rsidP="00F203DC">
            <w:pPr>
              <w:spacing w:line="259" w:lineRule="auto"/>
              <w:ind w:right="39"/>
            </w:pPr>
            <w:r>
              <w:t xml:space="preserve">4.0 </w:t>
            </w:r>
            <w:proofErr w:type="spellStart"/>
            <w:r>
              <w:t>lb</w:t>
            </w:r>
            <w:proofErr w:type="spellEnd"/>
            <w:r>
              <w:t xml:space="preserve">/ cu </w:t>
            </w:r>
            <w:proofErr w:type="gramStart"/>
            <w:r>
              <w:t>ft  (</w:t>
            </w:r>
            <w:proofErr w:type="gramEnd"/>
            <w:r>
              <w:t xml:space="preserve">200kg/cu m) </w:t>
            </w:r>
          </w:p>
        </w:tc>
        <w:tc>
          <w:tcPr>
            <w:tcW w:w="1932" w:type="dxa"/>
            <w:tcBorders>
              <w:top w:val="single" w:sz="4" w:space="0" w:color="000000"/>
              <w:left w:val="single" w:sz="4" w:space="0" w:color="000000"/>
              <w:bottom w:val="single" w:sz="4" w:space="0" w:color="000000"/>
              <w:right w:val="single" w:sz="4" w:space="0" w:color="000000"/>
            </w:tcBorders>
            <w:vAlign w:val="center"/>
          </w:tcPr>
          <w:p w14:paraId="2170A25B" w14:textId="77777777" w:rsidR="00B73F8E" w:rsidRDefault="00B73F8E" w:rsidP="00F203DC">
            <w:pPr>
              <w:spacing w:line="259" w:lineRule="auto"/>
            </w:pPr>
            <w:r>
              <w:t xml:space="preserve">ASTM D545 </w:t>
            </w:r>
          </w:p>
        </w:tc>
      </w:tr>
      <w:tr w:rsidR="00B73F8E" w14:paraId="6593FEFA" w14:textId="77777777" w:rsidTr="00F203DC">
        <w:trPr>
          <w:trHeight w:val="636"/>
        </w:trPr>
        <w:tc>
          <w:tcPr>
            <w:tcW w:w="3691" w:type="dxa"/>
            <w:tcBorders>
              <w:top w:val="single" w:sz="4" w:space="0" w:color="000000"/>
              <w:left w:val="single" w:sz="4" w:space="0" w:color="000000"/>
              <w:bottom w:val="single" w:sz="4" w:space="0" w:color="000000"/>
              <w:right w:val="single" w:sz="4" w:space="0" w:color="000000"/>
            </w:tcBorders>
          </w:tcPr>
          <w:p w14:paraId="26F5219C" w14:textId="77777777" w:rsidR="00B73F8E" w:rsidRDefault="00B73F8E" w:rsidP="00F203DC">
            <w:pPr>
              <w:spacing w:line="259" w:lineRule="auto"/>
            </w:pPr>
            <w:r>
              <w:t xml:space="preserve">Heat Aging </w:t>
            </w:r>
            <w:proofErr w:type="gramStart"/>
            <w:r>
              <w:t>Effects  (</w:t>
            </w:r>
            <w:proofErr w:type="gramEnd"/>
            <w:r>
              <w:t xml:space="preserve">Silicone Coating) </w:t>
            </w:r>
          </w:p>
        </w:tc>
        <w:tc>
          <w:tcPr>
            <w:tcW w:w="2374" w:type="dxa"/>
            <w:tcBorders>
              <w:top w:val="single" w:sz="4" w:space="0" w:color="000000"/>
              <w:left w:val="single" w:sz="4" w:space="0" w:color="000000"/>
              <w:bottom w:val="single" w:sz="4" w:space="0" w:color="000000"/>
              <w:right w:val="single" w:sz="4" w:space="0" w:color="000000"/>
            </w:tcBorders>
          </w:tcPr>
          <w:p w14:paraId="251733EB" w14:textId="77777777" w:rsidR="00B73F8E" w:rsidRDefault="00B73F8E" w:rsidP="00F203DC">
            <w:pPr>
              <w:spacing w:line="259" w:lineRule="auto"/>
            </w:pPr>
            <w:r>
              <w:t xml:space="preserve">No cracking, chalking </w:t>
            </w:r>
          </w:p>
        </w:tc>
        <w:tc>
          <w:tcPr>
            <w:tcW w:w="1932" w:type="dxa"/>
            <w:tcBorders>
              <w:top w:val="single" w:sz="4" w:space="0" w:color="000000"/>
              <w:left w:val="single" w:sz="4" w:space="0" w:color="000000"/>
              <w:bottom w:val="single" w:sz="4" w:space="0" w:color="000000"/>
              <w:right w:val="single" w:sz="4" w:space="0" w:color="000000"/>
            </w:tcBorders>
            <w:vAlign w:val="center"/>
          </w:tcPr>
          <w:p w14:paraId="062F7479" w14:textId="77777777" w:rsidR="00B73F8E" w:rsidRDefault="00B73F8E" w:rsidP="00F203DC">
            <w:pPr>
              <w:spacing w:line="259" w:lineRule="auto"/>
            </w:pPr>
            <w:r>
              <w:t xml:space="preserve">ASTM C792 </w:t>
            </w:r>
          </w:p>
        </w:tc>
      </w:tr>
      <w:tr w:rsidR="00B73F8E" w14:paraId="4F5FBC92" w14:textId="77777777" w:rsidTr="00F203DC">
        <w:trPr>
          <w:trHeight w:val="636"/>
        </w:trPr>
        <w:tc>
          <w:tcPr>
            <w:tcW w:w="3691" w:type="dxa"/>
            <w:tcBorders>
              <w:top w:val="single" w:sz="4" w:space="0" w:color="000000"/>
              <w:left w:val="single" w:sz="4" w:space="0" w:color="000000"/>
              <w:bottom w:val="single" w:sz="4" w:space="0" w:color="000000"/>
              <w:right w:val="single" w:sz="4" w:space="0" w:color="000000"/>
            </w:tcBorders>
          </w:tcPr>
          <w:p w14:paraId="79A99F6C" w14:textId="77777777" w:rsidR="00B73F8E" w:rsidRDefault="00B73F8E" w:rsidP="00F203DC">
            <w:pPr>
              <w:spacing w:line="259" w:lineRule="auto"/>
            </w:pPr>
            <w:r>
              <w:t xml:space="preserve">Joint System Operating temp range (min) </w:t>
            </w:r>
          </w:p>
        </w:tc>
        <w:tc>
          <w:tcPr>
            <w:tcW w:w="2374" w:type="dxa"/>
            <w:tcBorders>
              <w:top w:val="single" w:sz="4" w:space="0" w:color="000000"/>
              <w:left w:val="single" w:sz="4" w:space="0" w:color="000000"/>
              <w:bottom w:val="single" w:sz="4" w:space="0" w:color="000000"/>
              <w:right w:val="single" w:sz="4" w:space="0" w:color="000000"/>
            </w:tcBorders>
          </w:tcPr>
          <w:p w14:paraId="7B55F3EF" w14:textId="77777777" w:rsidR="00B73F8E" w:rsidRDefault="00B73F8E" w:rsidP="00F203DC">
            <w:pPr>
              <w:spacing w:line="259" w:lineRule="auto"/>
            </w:pPr>
            <w:r>
              <w:t>-40</w:t>
            </w:r>
            <w:r>
              <w:rPr>
                <w:vertAlign w:val="superscript"/>
              </w:rPr>
              <w:t>o</w:t>
            </w:r>
            <w:r>
              <w:t xml:space="preserve"> F to 185</w:t>
            </w:r>
            <w:r>
              <w:rPr>
                <w:vertAlign w:val="superscript"/>
              </w:rPr>
              <w:t>o</w:t>
            </w:r>
            <w:r>
              <w:t xml:space="preserve"> F </w:t>
            </w:r>
          </w:p>
        </w:tc>
        <w:tc>
          <w:tcPr>
            <w:tcW w:w="1932" w:type="dxa"/>
            <w:tcBorders>
              <w:top w:val="single" w:sz="4" w:space="0" w:color="000000"/>
              <w:left w:val="single" w:sz="4" w:space="0" w:color="000000"/>
              <w:bottom w:val="single" w:sz="4" w:space="0" w:color="000000"/>
              <w:right w:val="single" w:sz="4" w:space="0" w:color="000000"/>
            </w:tcBorders>
            <w:vAlign w:val="center"/>
          </w:tcPr>
          <w:p w14:paraId="2B7C01D9" w14:textId="77777777" w:rsidR="00B73F8E" w:rsidRDefault="00B73F8E" w:rsidP="00F203DC">
            <w:pPr>
              <w:spacing w:line="259" w:lineRule="auto"/>
            </w:pPr>
            <w:r>
              <w:t xml:space="preserve">ASTM C711 </w:t>
            </w:r>
          </w:p>
        </w:tc>
      </w:tr>
    </w:tbl>
    <w:p w14:paraId="26D2059B" w14:textId="77777777" w:rsidR="00B73F8E" w:rsidRDefault="00B73F8E" w:rsidP="00B73F8E">
      <w:pPr>
        <w:spacing w:line="259" w:lineRule="auto"/>
      </w:pPr>
      <w:r>
        <w:t xml:space="preserve"> </w:t>
      </w:r>
    </w:p>
    <w:p w14:paraId="622DD99B" w14:textId="77777777" w:rsidR="00B73F8E" w:rsidRDefault="00B73F8E" w:rsidP="00B73F8E">
      <w:pPr>
        <w:spacing w:line="259" w:lineRule="auto"/>
      </w:pPr>
      <w:r>
        <w:t xml:space="preserve"> </w:t>
      </w:r>
    </w:p>
    <w:p w14:paraId="14020865" w14:textId="77777777" w:rsidR="00B73F8E" w:rsidRDefault="00B73F8E" w:rsidP="00B73F8E">
      <w:pPr>
        <w:ind w:left="370"/>
      </w:pPr>
      <w:r>
        <w:t xml:space="preserve">The adhesive shall be a two-component, 100% solid, modified epoxy meeting the requirements of ASTM C881, Type I, Grade 3, Class B &amp; C.  The adhesive shall also have the following properties: </w:t>
      </w:r>
    </w:p>
    <w:p w14:paraId="2D08D28D" w14:textId="77777777" w:rsidR="00B73F8E" w:rsidRDefault="00B73F8E" w:rsidP="00B73F8E">
      <w:pPr>
        <w:spacing w:line="259" w:lineRule="auto"/>
      </w:pPr>
      <w:r>
        <w:t xml:space="preserve"> </w:t>
      </w:r>
    </w:p>
    <w:tbl>
      <w:tblPr>
        <w:tblStyle w:val="TableGrid0"/>
        <w:tblW w:w="8190" w:type="dxa"/>
        <w:tblInd w:w="833" w:type="dxa"/>
        <w:tblCellMar>
          <w:top w:w="51" w:type="dxa"/>
          <w:left w:w="107" w:type="dxa"/>
          <w:right w:w="115" w:type="dxa"/>
        </w:tblCellMar>
        <w:tblLook w:val="04A0" w:firstRow="1" w:lastRow="0" w:firstColumn="1" w:lastColumn="0" w:noHBand="0" w:noVBand="1"/>
      </w:tblPr>
      <w:tblGrid>
        <w:gridCol w:w="3510"/>
        <w:gridCol w:w="2700"/>
        <w:gridCol w:w="1980"/>
      </w:tblGrid>
      <w:tr w:rsidR="00B73F8E" w14:paraId="56BFB12B" w14:textId="77777777" w:rsidTr="00F203DC">
        <w:trPr>
          <w:trHeight w:val="314"/>
        </w:trPr>
        <w:tc>
          <w:tcPr>
            <w:tcW w:w="3510" w:type="dxa"/>
            <w:tcBorders>
              <w:top w:val="single" w:sz="4" w:space="0" w:color="000000"/>
              <w:left w:val="single" w:sz="4" w:space="0" w:color="000000"/>
              <w:bottom w:val="double" w:sz="4" w:space="0" w:color="000000"/>
              <w:right w:val="single" w:sz="4" w:space="0" w:color="000000"/>
            </w:tcBorders>
          </w:tcPr>
          <w:p w14:paraId="4682261E" w14:textId="77777777" w:rsidR="00B73F8E" w:rsidRDefault="00B73F8E" w:rsidP="00F203DC">
            <w:pPr>
              <w:spacing w:line="259" w:lineRule="auto"/>
              <w:ind w:left="6"/>
              <w:jc w:val="center"/>
            </w:pPr>
            <w:r>
              <w:rPr>
                <w:b/>
              </w:rPr>
              <w:t xml:space="preserve">Property </w:t>
            </w:r>
          </w:p>
        </w:tc>
        <w:tc>
          <w:tcPr>
            <w:tcW w:w="2700" w:type="dxa"/>
            <w:tcBorders>
              <w:top w:val="single" w:sz="4" w:space="0" w:color="000000"/>
              <w:left w:val="single" w:sz="4" w:space="0" w:color="000000"/>
              <w:bottom w:val="double" w:sz="4" w:space="0" w:color="000000"/>
              <w:right w:val="single" w:sz="4" w:space="0" w:color="000000"/>
            </w:tcBorders>
          </w:tcPr>
          <w:p w14:paraId="09FD1DE6" w14:textId="77777777" w:rsidR="00B73F8E" w:rsidRDefault="00B73F8E" w:rsidP="00F203DC">
            <w:pPr>
              <w:spacing w:line="259" w:lineRule="auto"/>
              <w:ind w:left="8"/>
              <w:jc w:val="center"/>
            </w:pPr>
            <w:r>
              <w:rPr>
                <w:b/>
              </w:rPr>
              <w:t xml:space="preserve">Requirement </w:t>
            </w:r>
          </w:p>
        </w:tc>
        <w:tc>
          <w:tcPr>
            <w:tcW w:w="1980" w:type="dxa"/>
            <w:tcBorders>
              <w:top w:val="single" w:sz="4" w:space="0" w:color="000000"/>
              <w:left w:val="single" w:sz="4" w:space="0" w:color="000000"/>
              <w:bottom w:val="double" w:sz="4" w:space="0" w:color="000000"/>
              <w:right w:val="single" w:sz="4" w:space="0" w:color="000000"/>
            </w:tcBorders>
          </w:tcPr>
          <w:p w14:paraId="4E70C198" w14:textId="77777777" w:rsidR="00B73F8E" w:rsidRDefault="00B73F8E" w:rsidP="00F203DC">
            <w:pPr>
              <w:spacing w:line="259" w:lineRule="auto"/>
              <w:ind w:left="8"/>
              <w:jc w:val="center"/>
            </w:pPr>
            <w:r>
              <w:rPr>
                <w:b/>
              </w:rPr>
              <w:t xml:space="preserve">Test method </w:t>
            </w:r>
          </w:p>
        </w:tc>
      </w:tr>
      <w:tr w:rsidR="00B73F8E" w14:paraId="55A5CE7A" w14:textId="77777777" w:rsidTr="00F203DC">
        <w:trPr>
          <w:trHeight w:val="392"/>
        </w:trPr>
        <w:tc>
          <w:tcPr>
            <w:tcW w:w="3510" w:type="dxa"/>
            <w:tcBorders>
              <w:top w:val="double" w:sz="4" w:space="0" w:color="000000"/>
              <w:left w:val="single" w:sz="4" w:space="0" w:color="000000"/>
              <w:bottom w:val="single" w:sz="4" w:space="0" w:color="000000"/>
              <w:right w:val="single" w:sz="4" w:space="0" w:color="000000"/>
            </w:tcBorders>
          </w:tcPr>
          <w:p w14:paraId="12FCAD5E" w14:textId="77777777" w:rsidR="00B73F8E" w:rsidRDefault="00B73F8E" w:rsidP="00F203DC">
            <w:pPr>
              <w:spacing w:line="259" w:lineRule="auto"/>
              <w:ind w:left="1"/>
            </w:pPr>
            <w:r>
              <w:t xml:space="preserve">Tensile Strength </w:t>
            </w:r>
          </w:p>
        </w:tc>
        <w:tc>
          <w:tcPr>
            <w:tcW w:w="2700" w:type="dxa"/>
            <w:tcBorders>
              <w:top w:val="double" w:sz="4" w:space="0" w:color="000000"/>
              <w:left w:val="single" w:sz="4" w:space="0" w:color="000000"/>
              <w:bottom w:val="single" w:sz="4" w:space="0" w:color="000000"/>
              <w:right w:val="single" w:sz="4" w:space="0" w:color="000000"/>
            </w:tcBorders>
          </w:tcPr>
          <w:p w14:paraId="0293B476" w14:textId="77777777" w:rsidR="00B73F8E" w:rsidRDefault="00B73F8E" w:rsidP="00F203DC">
            <w:pPr>
              <w:spacing w:line="259" w:lineRule="auto"/>
            </w:pPr>
            <w:r>
              <w:t>2,500 psi (24 MPa) min.</w:t>
            </w:r>
            <w:r>
              <w:rPr>
                <w:b/>
              </w:rPr>
              <w:t xml:space="preserve"> </w:t>
            </w:r>
          </w:p>
        </w:tc>
        <w:tc>
          <w:tcPr>
            <w:tcW w:w="1980" w:type="dxa"/>
            <w:tcBorders>
              <w:top w:val="double" w:sz="4" w:space="0" w:color="000000"/>
              <w:left w:val="single" w:sz="4" w:space="0" w:color="000000"/>
              <w:bottom w:val="single" w:sz="4" w:space="0" w:color="000000"/>
              <w:right w:val="single" w:sz="4" w:space="0" w:color="000000"/>
            </w:tcBorders>
          </w:tcPr>
          <w:p w14:paraId="777EC704" w14:textId="77777777" w:rsidR="00B73F8E" w:rsidRDefault="00B73F8E" w:rsidP="00F203DC">
            <w:pPr>
              <w:spacing w:line="259" w:lineRule="auto"/>
              <w:ind w:left="1"/>
            </w:pPr>
            <w:r>
              <w:t xml:space="preserve">ASTM D638 </w:t>
            </w:r>
          </w:p>
        </w:tc>
      </w:tr>
      <w:tr w:rsidR="00B73F8E" w14:paraId="3F4EBCF5" w14:textId="77777777" w:rsidTr="00F203DC">
        <w:trPr>
          <w:trHeight w:val="384"/>
        </w:trPr>
        <w:tc>
          <w:tcPr>
            <w:tcW w:w="3510" w:type="dxa"/>
            <w:tcBorders>
              <w:top w:val="single" w:sz="4" w:space="0" w:color="000000"/>
              <w:left w:val="single" w:sz="4" w:space="0" w:color="000000"/>
              <w:bottom w:val="single" w:sz="4" w:space="0" w:color="000000"/>
              <w:right w:val="single" w:sz="4" w:space="0" w:color="000000"/>
            </w:tcBorders>
          </w:tcPr>
          <w:p w14:paraId="54EF0FFC" w14:textId="77777777" w:rsidR="00B73F8E" w:rsidRDefault="00B73F8E" w:rsidP="00F203DC">
            <w:pPr>
              <w:spacing w:line="259" w:lineRule="auto"/>
              <w:ind w:left="1"/>
            </w:pPr>
            <w:r>
              <w:t xml:space="preserve">Compressive Strength </w:t>
            </w:r>
          </w:p>
        </w:tc>
        <w:tc>
          <w:tcPr>
            <w:tcW w:w="2700" w:type="dxa"/>
            <w:tcBorders>
              <w:top w:val="single" w:sz="4" w:space="0" w:color="000000"/>
              <w:left w:val="single" w:sz="4" w:space="0" w:color="000000"/>
              <w:bottom w:val="single" w:sz="4" w:space="0" w:color="000000"/>
              <w:right w:val="single" w:sz="4" w:space="0" w:color="000000"/>
            </w:tcBorders>
          </w:tcPr>
          <w:p w14:paraId="72452570" w14:textId="77777777" w:rsidR="00B73F8E" w:rsidRDefault="00B73F8E" w:rsidP="00F203DC">
            <w:pPr>
              <w:spacing w:line="259" w:lineRule="auto"/>
            </w:pPr>
            <w:r>
              <w:t>7000 psi (48 MPa) min.</w:t>
            </w:r>
            <w:r>
              <w:rPr>
                <w:b/>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1BA334B" w14:textId="77777777" w:rsidR="00B73F8E" w:rsidRDefault="00B73F8E" w:rsidP="00F203DC">
            <w:pPr>
              <w:spacing w:line="259" w:lineRule="auto"/>
              <w:ind w:left="1"/>
            </w:pPr>
            <w:r>
              <w:t xml:space="preserve">ASTM D695 </w:t>
            </w:r>
          </w:p>
        </w:tc>
      </w:tr>
      <w:tr w:rsidR="00B73F8E" w14:paraId="79B8D4AF" w14:textId="77777777" w:rsidTr="00F203DC">
        <w:trPr>
          <w:trHeight w:val="383"/>
        </w:trPr>
        <w:tc>
          <w:tcPr>
            <w:tcW w:w="3510" w:type="dxa"/>
            <w:tcBorders>
              <w:top w:val="single" w:sz="4" w:space="0" w:color="000000"/>
              <w:left w:val="single" w:sz="4" w:space="0" w:color="000000"/>
              <w:bottom w:val="single" w:sz="4" w:space="0" w:color="000000"/>
              <w:right w:val="single" w:sz="4" w:space="0" w:color="000000"/>
            </w:tcBorders>
          </w:tcPr>
          <w:p w14:paraId="4AB3CE62" w14:textId="77777777" w:rsidR="00B73F8E" w:rsidRDefault="00B73F8E" w:rsidP="00F203DC">
            <w:pPr>
              <w:spacing w:line="259" w:lineRule="auto"/>
              <w:ind w:left="1"/>
            </w:pPr>
            <w:r>
              <w:t xml:space="preserve">Bond Strength (Dry Cure) </w:t>
            </w:r>
          </w:p>
        </w:tc>
        <w:tc>
          <w:tcPr>
            <w:tcW w:w="2700" w:type="dxa"/>
            <w:tcBorders>
              <w:top w:val="single" w:sz="4" w:space="0" w:color="000000"/>
              <w:left w:val="single" w:sz="4" w:space="0" w:color="000000"/>
              <w:bottom w:val="single" w:sz="4" w:space="0" w:color="000000"/>
              <w:right w:val="single" w:sz="4" w:space="0" w:color="000000"/>
            </w:tcBorders>
          </w:tcPr>
          <w:p w14:paraId="6F015519" w14:textId="77777777" w:rsidR="00B73F8E" w:rsidRDefault="00B73F8E" w:rsidP="00F203DC">
            <w:pPr>
              <w:spacing w:line="259" w:lineRule="auto"/>
              <w:ind w:left="1"/>
            </w:pPr>
            <w:r>
              <w:t>2000 psi (28MPa) min</w:t>
            </w:r>
            <w:r>
              <w:rPr>
                <w:b/>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12A9592" w14:textId="77777777" w:rsidR="00B73F8E" w:rsidRDefault="00B73F8E" w:rsidP="00F203DC">
            <w:pPr>
              <w:spacing w:line="259" w:lineRule="auto"/>
              <w:ind w:left="1"/>
            </w:pPr>
            <w:r>
              <w:t xml:space="preserve">ASTM C882 </w:t>
            </w:r>
          </w:p>
        </w:tc>
      </w:tr>
      <w:tr w:rsidR="00B73F8E" w14:paraId="459368E6" w14:textId="77777777" w:rsidTr="00F203DC">
        <w:trPr>
          <w:trHeight w:val="383"/>
        </w:trPr>
        <w:tc>
          <w:tcPr>
            <w:tcW w:w="3510" w:type="dxa"/>
            <w:tcBorders>
              <w:top w:val="single" w:sz="4" w:space="0" w:color="000000"/>
              <w:left w:val="single" w:sz="4" w:space="0" w:color="000000"/>
              <w:bottom w:val="single" w:sz="4" w:space="0" w:color="000000"/>
              <w:right w:val="single" w:sz="4" w:space="0" w:color="000000"/>
            </w:tcBorders>
          </w:tcPr>
          <w:p w14:paraId="42C424D3" w14:textId="77777777" w:rsidR="00B73F8E" w:rsidRDefault="00B73F8E" w:rsidP="00F203DC">
            <w:pPr>
              <w:spacing w:line="259" w:lineRule="auto"/>
              <w:ind w:left="1"/>
            </w:pPr>
            <w:r>
              <w:t xml:space="preserve">Water Absorption </w:t>
            </w:r>
          </w:p>
        </w:tc>
        <w:tc>
          <w:tcPr>
            <w:tcW w:w="2700" w:type="dxa"/>
            <w:tcBorders>
              <w:top w:val="single" w:sz="4" w:space="0" w:color="000000"/>
              <w:left w:val="single" w:sz="4" w:space="0" w:color="000000"/>
              <w:bottom w:val="single" w:sz="4" w:space="0" w:color="000000"/>
              <w:right w:val="single" w:sz="4" w:space="0" w:color="000000"/>
            </w:tcBorders>
          </w:tcPr>
          <w:p w14:paraId="79C5982D" w14:textId="77777777" w:rsidR="00B73F8E" w:rsidRDefault="00B73F8E" w:rsidP="00F203DC">
            <w:pPr>
              <w:spacing w:line="259" w:lineRule="auto"/>
            </w:pPr>
            <w:r>
              <w:t>0.1% by weight</w:t>
            </w:r>
            <w:r>
              <w:rPr>
                <w:b/>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C6BFB46" w14:textId="77777777" w:rsidR="00B73F8E" w:rsidRDefault="00B73F8E" w:rsidP="00F203DC">
            <w:pPr>
              <w:spacing w:line="259" w:lineRule="auto"/>
              <w:ind w:left="1"/>
            </w:pPr>
            <w:r>
              <w:t xml:space="preserve">ASTM D570 </w:t>
            </w:r>
          </w:p>
        </w:tc>
      </w:tr>
    </w:tbl>
    <w:p w14:paraId="432C096F" w14:textId="77777777" w:rsidR="00B73F8E" w:rsidRDefault="00B73F8E" w:rsidP="00B73F8E">
      <w:pPr>
        <w:spacing w:line="259" w:lineRule="auto"/>
      </w:pPr>
      <w:r>
        <w:t xml:space="preserve"> </w:t>
      </w:r>
    </w:p>
    <w:p w14:paraId="0B72C4EA" w14:textId="77777777" w:rsidR="00B73F8E" w:rsidRDefault="00B73F8E" w:rsidP="00B73F8E">
      <w:pPr>
        <w:spacing w:line="259" w:lineRule="auto"/>
      </w:pPr>
      <w:r>
        <w:t xml:space="preserve"> </w:t>
      </w:r>
    </w:p>
    <w:p w14:paraId="4CF8F377" w14:textId="77777777" w:rsidR="00B73F8E" w:rsidRDefault="00B73F8E" w:rsidP="00B73F8E">
      <w:pPr>
        <w:ind w:left="370"/>
      </w:pPr>
      <w:r>
        <w:t xml:space="preserve">The silicone band adhesive shall have the following properties: </w:t>
      </w:r>
    </w:p>
    <w:p w14:paraId="05A0E763" w14:textId="77777777" w:rsidR="00B73F8E" w:rsidRDefault="00B73F8E" w:rsidP="00B73F8E">
      <w:pPr>
        <w:spacing w:line="259" w:lineRule="auto"/>
      </w:pPr>
      <w:r>
        <w:t xml:space="preserve"> </w:t>
      </w:r>
    </w:p>
    <w:tbl>
      <w:tblPr>
        <w:tblStyle w:val="TableGrid0"/>
        <w:tblW w:w="8370" w:type="dxa"/>
        <w:tblInd w:w="833" w:type="dxa"/>
        <w:tblCellMar>
          <w:top w:w="51" w:type="dxa"/>
          <w:left w:w="108" w:type="dxa"/>
          <w:right w:w="50" w:type="dxa"/>
        </w:tblCellMar>
        <w:tblLook w:val="04A0" w:firstRow="1" w:lastRow="0" w:firstColumn="1" w:lastColumn="0" w:noHBand="0" w:noVBand="1"/>
      </w:tblPr>
      <w:tblGrid>
        <w:gridCol w:w="2700"/>
        <w:gridCol w:w="3510"/>
        <w:gridCol w:w="2160"/>
      </w:tblGrid>
      <w:tr w:rsidR="00B73F8E" w14:paraId="63D98D11" w14:textId="77777777" w:rsidTr="00F203DC">
        <w:trPr>
          <w:trHeight w:val="396"/>
        </w:trPr>
        <w:tc>
          <w:tcPr>
            <w:tcW w:w="2700" w:type="dxa"/>
            <w:tcBorders>
              <w:top w:val="single" w:sz="4" w:space="0" w:color="000000"/>
              <w:left w:val="single" w:sz="4" w:space="0" w:color="000000"/>
              <w:bottom w:val="double" w:sz="4" w:space="0" w:color="000000"/>
              <w:right w:val="single" w:sz="4" w:space="0" w:color="000000"/>
            </w:tcBorders>
          </w:tcPr>
          <w:p w14:paraId="08D97B90" w14:textId="77777777" w:rsidR="00B73F8E" w:rsidRDefault="00B73F8E" w:rsidP="00F203DC">
            <w:pPr>
              <w:spacing w:line="259" w:lineRule="auto"/>
              <w:ind w:right="58"/>
              <w:jc w:val="center"/>
            </w:pPr>
            <w:r>
              <w:rPr>
                <w:b/>
              </w:rPr>
              <w:t xml:space="preserve">Property </w:t>
            </w:r>
          </w:p>
        </w:tc>
        <w:tc>
          <w:tcPr>
            <w:tcW w:w="3510" w:type="dxa"/>
            <w:tcBorders>
              <w:top w:val="single" w:sz="4" w:space="0" w:color="000000"/>
              <w:left w:val="single" w:sz="4" w:space="0" w:color="000000"/>
              <w:bottom w:val="double" w:sz="4" w:space="0" w:color="000000"/>
              <w:right w:val="single" w:sz="4" w:space="0" w:color="000000"/>
            </w:tcBorders>
          </w:tcPr>
          <w:p w14:paraId="1A65F870" w14:textId="77777777" w:rsidR="00B73F8E" w:rsidRDefault="00B73F8E" w:rsidP="00F203DC">
            <w:pPr>
              <w:spacing w:line="259" w:lineRule="auto"/>
              <w:ind w:right="56"/>
              <w:jc w:val="center"/>
            </w:pPr>
            <w:r>
              <w:rPr>
                <w:b/>
              </w:rPr>
              <w:t xml:space="preserve">Requirement </w:t>
            </w:r>
          </w:p>
        </w:tc>
        <w:tc>
          <w:tcPr>
            <w:tcW w:w="2160" w:type="dxa"/>
            <w:tcBorders>
              <w:top w:val="single" w:sz="4" w:space="0" w:color="000000"/>
              <w:left w:val="single" w:sz="4" w:space="0" w:color="000000"/>
              <w:bottom w:val="double" w:sz="4" w:space="0" w:color="000000"/>
              <w:right w:val="single" w:sz="4" w:space="0" w:color="000000"/>
            </w:tcBorders>
          </w:tcPr>
          <w:p w14:paraId="54F8B235" w14:textId="77777777" w:rsidR="00B73F8E" w:rsidRDefault="00B73F8E" w:rsidP="00F203DC">
            <w:pPr>
              <w:spacing w:line="259" w:lineRule="auto"/>
              <w:ind w:right="57"/>
              <w:jc w:val="center"/>
            </w:pPr>
            <w:r>
              <w:rPr>
                <w:b/>
              </w:rPr>
              <w:t xml:space="preserve">Test Method </w:t>
            </w:r>
          </w:p>
        </w:tc>
      </w:tr>
      <w:tr w:rsidR="00B73F8E" w14:paraId="5B06C55E" w14:textId="77777777" w:rsidTr="00F203DC">
        <w:trPr>
          <w:trHeight w:val="394"/>
        </w:trPr>
        <w:tc>
          <w:tcPr>
            <w:tcW w:w="2700" w:type="dxa"/>
            <w:tcBorders>
              <w:top w:val="double" w:sz="4" w:space="0" w:color="000000"/>
              <w:left w:val="single" w:sz="4" w:space="0" w:color="000000"/>
              <w:bottom w:val="single" w:sz="4" w:space="0" w:color="000000"/>
              <w:right w:val="single" w:sz="4" w:space="0" w:color="000000"/>
            </w:tcBorders>
          </w:tcPr>
          <w:p w14:paraId="2C05C202" w14:textId="77777777" w:rsidR="00B73F8E" w:rsidRDefault="00B73F8E" w:rsidP="00F203DC">
            <w:pPr>
              <w:spacing w:line="259" w:lineRule="auto"/>
            </w:pPr>
            <w:r>
              <w:t xml:space="preserve">Movement Capability </w:t>
            </w:r>
          </w:p>
        </w:tc>
        <w:tc>
          <w:tcPr>
            <w:tcW w:w="3510" w:type="dxa"/>
            <w:tcBorders>
              <w:top w:val="double" w:sz="4" w:space="0" w:color="000000"/>
              <w:left w:val="single" w:sz="4" w:space="0" w:color="000000"/>
              <w:bottom w:val="single" w:sz="4" w:space="0" w:color="000000"/>
              <w:right w:val="single" w:sz="4" w:space="0" w:color="000000"/>
            </w:tcBorders>
          </w:tcPr>
          <w:p w14:paraId="73F091BA" w14:textId="77777777" w:rsidR="00B73F8E" w:rsidRDefault="00B73F8E" w:rsidP="00F203DC">
            <w:pPr>
              <w:spacing w:line="259" w:lineRule="auto"/>
              <w:ind w:right="60"/>
              <w:jc w:val="center"/>
            </w:pPr>
            <w:r>
              <w:t xml:space="preserve">+50/-50% </w:t>
            </w:r>
          </w:p>
        </w:tc>
        <w:tc>
          <w:tcPr>
            <w:tcW w:w="2160" w:type="dxa"/>
            <w:tcBorders>
              <w:top w:val="double" w:sz="4" w:space="0" w:color="000000"/>
              <w:left w:val="single" w:sz="4" w:space="0" w:color="000000"/>
              <w:bottom w:val="single" w:sz="4" w:space="0" w:color="000000"/>
              <w:right w:val="single" w:sz="4" w:space="0" w:color="000000"/>
            </w:tcBorders>
          </w:tcPr>
          <w:p w14:paraId="6F1385F4" w14:textId="77777777" w:rsidR="00B73F8E" w:rsidRDefault="00B73F8E" w:rsidP="00F203DC">
            <w:pPr>
              <w:spacing w:line="259" w:lineRule="auto"/>
              <w:ind w:left="161"/>
            </w:pPr>
            <w:r>
              <w:t xml:space="preserve">ASTM C719 </w:t>
            </w:r>
          </w:p>
        </w:tc>
      </w:tr>
      <w:tr w:rsidR="00B73F8E" w14:paraId="495D3807" w14:textId="77777777" w:rsidTr="00F203DC">
        <w:trPr>
          <w:trHeight w:val="383"/>
        </w:trPr>
        <w:tc>
          <w:tcPr>
            <w:tcW w:w="2700" w:type="dxa"/>
            <w:tcBorders>
              <w:top w:val="single" w:sz="4" w:space="0" w:color="000000"/>
              <w:left w:val="single" w:sz="4" w:space="0" w:color="000000"/>
              <w:bottom w:val="single" w:sz="4" w:space="0" w:color="000000"/>
              <w:right w:val="single" w:sz="4" w:space="0" w:color="000000"/>
            </w:tcBorders>
          </w:tcPr>
          <w:p w14:paraId="2DCE9E5C" w14:textId="77777777" w:rsidR="00B73F8E" w:rsidRDefault="00B73F8E" w:rsidP="00F203DC">
            <w:pPr>
              <w:spacing w:line="259" w:lineRule="auto"/>
            </w:pPr>
            <w:r>
              <w:t xml:space="preserve">Elongation at Break </w:t>
            </w:r>
          </w:p>
        </w:tc>
        <w:tc>
          <w:tcPr>
            <w:tcW w:w="3510" w:type="dxa"/>
            <w:tcBorders>
              <w:top w:val="single" w:sz="4" w:space="0" w:color="000000"/>
              <w:left w:val="single" w:sz="4" w:space="0" w:color="000000"/>
              <w:bottom w:val="single" w:sz="4" w:space="0" w:color="000000"/>
              <w:right w:val="single" w:sz="4" w:space="0" w:color="000000"/>
            </w:tcBorders>
          </w:tcPr>
          <w:p w14:paraId="6A9E08E2" w14:textId="77777777" w:rsidR="00B73F8E" w:rsidRDefault="00B73F8E" w:rsidP="00F203DC">
            <w:pPr>
              <w:spacing w:line="259" w:lineRule="auto"/>
              <w:ind w:right="63"/>
              <w:jc w:val="center"/>
            </w:pPr>
            <w:r>
              <w:t xml:space="preserve">&gt;600% </w:t>
            </w:r>
          </w:p>
        </w:tc>
        <w:tc>
          <w:tcPr>
            <w:tcW w:w="2160" w:type="dxa"/>
            <w:tcBorders>
              <w:top w:val="single" w:sz="4" w:space="0" w:color="000000"/>
              <w:left w:val="single" w:sz="4" w:space="0" w:color="000000"/>
              <w:bottom w:val="single" w:sz="4" w:space="0" w:color="000000"/>
              <w:right w:val="single" w:sz="4" w:space="0" w:color="000000"/>
            </w:tcBorders>
          </w:tcPr>
          <w:p w14:paraId="4BC7C1A8" w14:textId="77777777" w:rsidR="00B73F8E" w:rsidRDefault="00B73F8E" w:rsidP="00F203DC">
            <w:pPr>
              <w:spacing w:line="259" w:lineRule="auto"/>
              <w:ind w:left="160"/>
            </w:pPr>
            <w:r>
              <w:t xml:space="preserve">ASTM D5893 </w:t>
            </w:r>
          </w:p>
        </w:tc>
      </w:tr>
      <w:tr w:rsidR="00B73F8E" w14:paraId="492F9F04" w14:textId="77777777" w:rsidTr="00F203DC">
        <w:trPr>
          <w:trHeight w:val="383"/>
        </w:trPr>
        <w:tc>
          <w:tcPr>
            <w:tcW w:w="2700" w:type="dxa"/>
            <w:tcBorders>
              <w:top w:val="single" w:sz="4" w:space="0" w:color="000000"/>
              <w:left w:val="single" w:sz="4" w:space="0" w:color="000000"/>
              <w:bottom w:val="single" w:sz="4" w:space="0" w:color="000000"/>
              <w:right w:val="single" w:sz="4" w:space="0" w:color="000000"/>
            </w:tcBorders>
          </w:tcPr>
          <w:p w14:paraId="183B30E6" w14:textId="77777777" w:rsidR="00B73F8E" w:rsidRDefault="00B73F8E" w:rsidP="00F203DC">
            <w:pPr>
              <w:spacing w:line="259" w:lineRule="auto"/>
            </w:pPr>
            <w:r>
              <w:t xml:space="preserve">Slump </w:t>
            </w:r>
          </w:p>
        </w:tc>
        <w:tc>
          <w:tcPr>
            <w:tcW w:w="3510" w:type="dxa"/>
            <w:tcBorders>
              <w:top w:val="single" w:sz="4" w:space="0" w:color="000000"/>
              <w:left w:val="single" w:sz="4" w:space="0" w:color="000000"/>
              <w:bottom w:val="single" w:sz="4" w:space="0" w:color="000000"/>
              <w:right w:val="single" w:sz="4" w:space="0" w:color="000000"/>
            </w:tcBorders>
          </w:tcPr>
          <w:p w14:paraId="31CF9E8E" w14:textId="77777777" w:rsidR="00B73F8E" w:rsidRDefault="00B73F8E" w:rsidP="00F203DC">
            <w:pPr>
              <w:spacing w:line="259" w:lineRule="auto"/>
              <w:ind w:right="60"/>
              <w:jc w:val="center"/>
            </w:pPr>
            <w:r>
              <w:t xml:space="preserve">≤=0.3" </w:t>
            </w:r>
          </w:p>
        </w:tc>
        <w:tc>
          <w:tcPr>
            <w:tcW w:w="2160" w:type="dxa"/>
            <w:tcBorders>
              <w:top w:val="single" w:sz="4" w:space="0" w:color="000000"/>
              <w:left w:val="single" w:sz="4" w:space="0" w:color="000000"/>
              <w:bottom w:val="single" w:sz="4" w:space="0" w:color="000000"/>
              <w:right w:val="single" w:sz="4" w:space="0" w:color="000000"/>
            </w:tcBorders>
          </w:tcPr>
          <w:p w14:paraId="05026D81" w14:textId="77777777" w:rsidR="00B73F8E" w:rsidRDefault="00B73F8E" w:rsidP="00F203DC">
            <w:pPr>
              <w:spacing w:line="259" w:lineRule="auto"/>
              <w:ind w:left="161"/>
            </w:pPr>
            <w:r>
              <w:t xml:space="preserve">ASTM D2202 </w:t>
            </w:r>
          </w:p>
        </w:tc>
      </w:tr>
      <w:tr w:rsidR="00B73F8E" w14:paraId="3B06F349" w14:textId="77777777" w:rsidTr="00F203DC">
        <w:trPr>
          <w:trHeight w:val="383"/>
        </w:trPr>
        <w:tc>
          <w:tcPr>
            <w:tcW w:w="2700" w:type="dxa"/>
            <w:tcBorders>
              <w:top w:val="single" w:sz="4" w:space="0" w:color="000000"/>
              <w:left w:val="single" w:sz="4" w:space="0" w:color="000000"/>
              <w:bottom w:val="single" w:sz="4" w:space="0" w:color="000000"/>
              <w:right w:val="single" w:sz="4" w:space="0" w:color="000000"/>
            </w:tcBorders>
          </w:tcPr>
          <w:p w14:paraId="42F43C49" w14:textId="77777777" w:rsidR="00B73F8E" w:rsidRDefault="00B73F8E" w:rsidP="00F203DC">
            <w:pPr>
              <w:spacing w:line="259" w:lineRule="auto"/>
            </w:pPr>
            <w:r>
              <w:t xml:space="preserve">Hardness (Shore A) max. </w:t>
            </w:r>
          </w:p>
        </w:tc>
        <w:tc>
          <w:tcPr>
            <w:tcW w:w="3510" w:type="dxa"/>
            <w:tcBorders>
              <w:top w:val="single" w:sz="4" w:space="0" w:color="000000"/>
              <w:left w:val="single" w:sz="4" w:space="0" w:color="000000"/>
              <w:bottom w:val="single" w:sz="4" w:space="0" w:color="000000"/>
              <w:right w:val="single" w:sz="4" w:space="0" w:color="000000"/>
            </w:tcBorders>
          </w:tcPr>
          <w:p w14:paraId="2EB9A293" w14:textId="77777777" w:rsidR="00B73F8E" w:rsidRDefault="00B73F8E" w:rsidP="00F203DC">
            <w:pPr>
              <w:spacing w:line="259" w:lineRule="auto"/>
              <w:ind w:right="61"/>
              <w:jc w:val="center"/>
            </w:pPr>
            <w:r>
              <w:t xml:space="preserve">20 </w:t>
            </w:r>
          </w:p>
        </w:tc>
        <w:tc>
          <w:tcPr>
            <w:tcW w:w="2160" w:type="dxa"/>
            <w:tcBorders>
              <w:top w:val="single" w:sz="4" w:space="0" w:color="000000"/>
              <w:left w:val="single" w:sz="4" w:space="0" w:color="000000"/>
              <w:bottom w:val="single" w:sz="4" w:space="0" w:color="000000"/>
              <w:right w:val="single" w:sz="4" w:space="0" w:color="000000"/>
            </w:tcBorders>
          </w:tcPr>
          <w:p w14:paraId="229EA404" w14:textId="77777777" w:rsidR="00B73F8E" w:rsidRDefault="00B73F8E" w:rsidP="00F203DC">
            <w:pPr>
              <w:spacing w:line="259" w:lineRule="auto"/>
              <w:ind w:left="161"/>
            </w:pPr>
            <w:r>
              <w:t>ASTM C661</w:t>
            </w:r>
            <w:r>
              <w:rPr>
                <w:b/>
              </w:rPr>
              <w:t xml:space="preserve"> </w:t>
            </w:r>
          </w:p>
        </w:tc>
      </w:tr>
      <w:tr w:rsidR="00B73F8E" w14:paraId="521FD068" w14:textId="77777777" w:rsidTr="00F203DC">
        <w:trPr>
          <w:trHeight w:val="384"/>
        </w:trPr>
        <w:tc>
          <w:tcPr>
            <w:tcW w:w="2700" w:type="dxa"/>
            <w:tcBorders>
              <w:top w:val="single" w:sz="4" w:space="0" w:color="000000"/>
              <w:left w:val="single" w:sz="4" w:space="0" w:color="000000"/>
              <w:bottom w:val="single" w:sz="4" w:space="0" w:color="000000"/>
              <w:right w:val="single" w:sz="4" w:space="0" w:color="000000"/>
            </w:tcBorders>
          </w:tcPr>
          <w:p w14:paraId="14B01C73" w14:textId="77777777" w:rsidR="00B73F8E" w:rsidRDefault="00B73F8E" w:rsidP="00F203DC">
            <w:pPr>
              <w:spacing w:line="259" w:lineRule="auto"/>
            </w:pPr>
            <w:r>
              <w:t xml:space="preserve">Tack free time (max) </w:t>
            </w:r>
          </w:p>
        </w:tc>
        <w:tc>
          <w:tcPr>
            <w:tcW w:w="3510" w:type="dxa"/>
            <w:tcBorders>
              <w:top w:val="single" w:sz="4" w:space="0" w:color="000000"/>
              <w:left w:val="single" w:sz="4" w:space="0" w:color="000000"/>
              <w:bottom w:val="single" w:sz="4" w:space="0" w:color="000000"/>
              <w:right w:val="single" w:sz="4" w:space="0" w:color="000000"/>
            </w:tcBorders>
          </w:tcPr>
          <w:p w14:paraId="434034F4" w14:textId="77777777" w:rsidR="00B73F8E" w:rsidRDefault="00B73F8E" w:rsidP="00F203DC">
            <w:pPr>
              <w:spacing w:line="259" w:lineRule="auto"/>
              <w:ind w:right="59"/>
              <w:jc w:val="center"/>
            </w:pPr>
            <w:r>
              <w:t xml:space="preserve">60 minutes </w:t>
            </w:r>
          </w:p>
        </w:tc>
        <w:tc>
          <w:tcPr>
            <w:tcW w:w="2160" w:type="dxa"/>
            <w:tcBorders>
              <w:top w:val="single" w:sz="4" w:space="0" w:color="000000"/>
              <w:left w:val="single" w:sz="4" w:space="0" w:color="000000"/>
              <w:bottom w:val="single" w:sz="4" w:space="0" w:color="000000"/>
              <w:right w:val="single" w:sz="4" w:space="0" w:color="000000"/>
            </w:tcBorders>
          </w:tcPr>
          <w:p w14:paraId="113C51EE" w14:textId="77777777" w:rsidR="00B73F8E" w:rsidRDefault="00B73F8E" w:rsidP="00F203DC">
            <w:pPr>
              <w:spacing w:line="259" w:lineRule="auto"/>
              <w:ind w:left="161"/>
            </w:pPr>
            <w:r>
              <w:t>ASTM C679</w:t>
            </w:r>
            <w:r>
              <w:rPr>
                <w:b/>
              </w:rPr>
              <w:t xml:space="preserve"> </w:t>
            </w:r>
          </w:p>
        </w:tc>
      </w:tr>
      <w:tr w:rsidR="00B73F8E" w14:paraId="30CCF693" w14:textId="77777777" w:rsidTr="00F203DC">
        <w:trPr>
          <w:trHeight w:val="383"/>
        </w:trPr>
        <w:tc>
          <w:tcPr>
            <w:tcW w:w="2700" w:type="dxa"/>
            <w:tcBorders>
              <w:top w:val="single" w:sz="4" w:space="0" w:color="000000"/>
              <w:left w:val="single" w:sz="4" w:space="0" w:color="000000"/>
              <w:bottom w:val="single" w:sz="4" w:space="0" w:color="000000"/>
              <w:right w:val="single" w:sz="4" w:space="0" w:color="000000"/>
            </w:tcBorders>
          </w:tcPr>
          <w:p w14:paraId="298B016C" w14:textId="77777777" w:rsidR="00B73F8E" w:rsidRDefault="00B73F8E" w:rsidP="00F203DC">
            <w:pPr>
              <w:spacing w:line="259" w:lineRule="auto"/>
            </w:pPr>
            <w:r>
              <w:t xml:space="preserve">Heat Aging Effects </w:t>
            </w:r>
          </w:p>
        </w:tc>
        <w:tc>
          <w:tcPr>
            <w:tcW w:w="3510" w:type="dxa"/>
            <w:tcBorders>
              <w:top w:val="single" w:sz="4" w:space="0" w:color="000000"/>
              <w:left w:val="single" w:sz="4" w:space="0" w:color="000000"/>
              <w:bottom w:val="single" w:sz="4" w:space="0" w:color="000000"/>
              <w:right w:val="single" w:sz="4" w:space="0" w:color="000000"/>
            </w:tcBorders>
          </w:tcPr>
          <w:p w14:paraId="54C24554" w14:textId="77777777" w:rsidR="00B73F8E" w:rsidRDefault="00B73F8E" w:rsidP="00F203DC">
            <w:pPr>
              <w:spacing w:line="259" w:lineRule="auto"/>
              <w:ind w:right="59"/>
              <w:jc w:val="center"/>
            </w:pPr>
            <w:r>
              <w:t xml:space="preserve">No cracking, chalking </w:t>
            </w:r>
          </w:p>
        </w:tc>
        <w:tc>
          <w:tcPr>
            <w:tcW w:w="2160" w:type="dxa"/>
            <w:tcBorders>
              <w:top w:val="single" w:sz="4" w:space="0" w:color="000000"/>
              <w:left w:val="single" w:sz="4" w:space="0" w:color="000000"/>
              <w:bottom w:val="single" w:sz="4" w:space="0" w:color="000000"/>
              <w:right w:val="single" w:sz="4" w:space="0" w:color="000000"/>
            </w:tcBorders>
          </w:tcPr>
          <w:p w14:paraId="3BEA9117" w14:textId="77777777" w:rsidR="00B73F8E" w:rsidRDefault="00B73F8E" w:rsidP="00F203DC">
            <w:pPr>
              <w:spacing w:line="259" w:lineRule="auto"/>
              <w:ind w:left="159"/>
            </w:pPr>
            <w:r>
              <w:t xml:space="preserve">ASTM C792 </w:t>
            </w:r>
          </w:p>
        </w:tc>
      </w:tr>
      <w:tr w:rsidR="00B73F8E" w14:paraId="77316C9A" w14:textId="77777777" w:rsidTr="00F203DC">
        <w:trPr>
          <w:trHeight w:val="383"/>
        </w:trPr>
        <w:tc>
          <w:tcPr>
            <w:tcW w:w="2700" w:type="dxa"/>
            <w:tcBorders>
              <w:top w:val="single" w:sz="4" w:space="0" w:color="000000"/>
              <w:left w:val="single" w:sz="4" w:space="0" w:color="000000"/>
              <w:bottom w:val="single" w:sz="4" w:space="0" w:color="000000"/>
              <w:right w:val="single" w:sz="4" w:space="0" w:color="000000"/>
            </w:tcBorders>
          </w:tcPr>
          <w:p w14:paraId="421C295D" w14:textId="77777777" w:rsidR="00B73F8E" w:rsidRDefault="00B73F8E" w:rsidP="00F203DC">
            <w:pPr>
              <w:spacing w:line="259" w:lineRule="auto"/>
            </w:pPr>
            <w:r>
              <w:t xml:space="preserve">Resilience </w:t>
            </w:r>
          </w:p>
        </w:tc>
        <w:tc>
          <w:tcPr>
            <w:tcW w:w="3510" w:type="dxa"/>
            <w:tcBorders>
              <w:top w:val="single" w:sz="4" w:space="0" w:color="000000"/>
              <w:left w:val="single" w:sz="4" w:space="0" w:color="000000"/>
              <w:bottom w:val="single" w:sz="4" w:space="0" w:color="000000"/>
              <w:right w:val="single" w:sz="4" w:space="0" w:color="000000"/>
            </w:tcBorders>
          </w:tcPr>
          <w:p w14:paraId="4D6BA4F5" w14:textId="77777777" w:rsidR="00B73F8E" w:rsidRDefault="00B73F8E" w:rsidP="00F203DC">
            <w:pPr>
              <w:spacing w:line="259" w:lineRule="auto"/>
              <w:ind w:right="60"/>
              <w:jc w:val="center"/>
            </w:pPr>
            <w:r>
              <w:t xml:space="preserve">≥ 75% </w:t>
            </w:r>
          </w:p>
        </w:tc>
        <w:tc>
          <w:tcPr>
            <w:tcW w:w="2160" w:type="dxa"/>
            <w:tcBorders>
              <w:top w:val="single" w:sz="4" w:space="0" w:color="000000"/>
              <w:left w:val="single" w:sz="4" w:space="0" w:color="000000"/>
              <w:bottom w:val="single" w:sz="4" w:space="0" w:color="000000"/>
              <w:right w:val="single" w:sz="4" w:space="0" w:color="000000"/>
            </w:tcBorders>
          </w:tcPr>
          <w:p w14:paraId="35A4327B" w14:textId="77777777" w:rsidR="00B73F8E" w:rsidRDefault="00B73F8E" w:rsidP="00F203DC">
            <w:pPr>
              <w:spacing w:line="259" w:lineRule="auto"/>
              <w:ind w:left="161"/>
            </w:pPr>
            <w:r>
              <w:t xml:space="preserve">ASTM D5329 </w:t>
            </w:r>
          </w:p>
        </w:tc>
      </w:tr>
      <w:tr w:rsidR="00B73F8E" w14:paraId="5B2AABFC" w14:textId="77777777" w:rsidTr="00F203DC">
        <w:trPr>
          <w:trHeight w:val="636"/>
        </w:trPr>
        <w:tc>
          <w:tcPr>
            <w:tcW w:w="2700" w:type="dxa"/>
            <w:tcBorders>
              <w:top w:val="single" w:sz="4" w:space="0" w:color="000000"/>
              <w:left w:val="single" w:sz="4" w:space="0" w:color="000000"/>
              <w:bottom w:val="single" w:sz="4" w:space="0" w:color="000000"/>
              <w:right w:val="single" w:sz="4" w:space="0" w:color="000000"/>
            </w:tcBorders>
            <w:vAlign w:val="center"/>
          </w:tcPr>
          <w:p w14:paraId="3E203A92" w14:textId="77777777" w:rsidR="00B73F8E" w:rsidRDefault="00B73F8E" w:rsidP="00F203DC">
            <w:pPr>
              <w:spacing w:line="259" w:lineRule="auto"/>
            </w:pPr>
            <w:r>
              <w:t xml:space="preserve">Bond </w:t>
            </w:r>
          </w:p>
        </w:tc>
        <w:tc>
          <w:tcPr>
            <w:tcW w:w="3510" w:type="dxa"/>
            <w:tcBorders>
              <w:top w:val="single" w:sz="4" w:space="0" w:color="000000"/>
              <w:left w:val="single" w:sz="4" w:space="0" w:color="000000"/>
              <w:bottom w:val="single" w:sz="4" w:space="0" w:color="000000"/>
              <w:right w:val="single" w:sz="4" w:space="0" w:color="000000"/>
            </w:tcBorders>
          </w:tcPr>
          <w:p w14:paraId="7573B8CB" w14:textId="77777777" w:rsidR="00B73F8E" w:rsidRDefault="00B73F8E" w:rsidP="00F203DC">
            <w:pPr>
              <w:spacing w:line="259" w:lineRule="auto"/>
              <w:jc w:val="center"/>
            </w:pPr>
            <w:r>
              <w:t xml:space="preserve">0% Adhesive or Cohesive Failure after 5 cycles @100%extension </w:t>
            </w:r>
          </w:p>
        </w:tc>
        <w:tc>
          <w:tcPr>
            <w:tcW w:w="2160" w:type="dxa"/>
            <w:tcBorders>
              <w:top w:val="single" w:sz="4" w:space="0" w:color="000000"/>
              <w:left w:val="single" w:sz="4" w:space="0" w:color="000000"/>
              <w:bottom w:val="single" w:sz="4" w:space="0" w:color="000000"/>
              <w:right w:val="single" w:sz="4" w:space="0" w:color="000000"/>
            </w:tcBorders>
            <w:vAlign w:val="center"/>
          </w:tcPr>
          <w:p w14:paraId="73854811" w14:textId="77777777" w:rsidR="00B73F8E" w:rsidRDefault="00B73F8E" w:rsidP="00F203DC">
            <w:pPr>
              <w:spacing w:line="259" w:lineRule="auto"/>
              <w:ind w:left="162"/>
            </w:pPr>
            <w:r>
              <w:t>ASTM D5329</w:t>
            </w:r>
            <w:r>
              <w:rPr>
                <w:b/>
              </w:rPr>
              <w:t xml:space="preserve"> </w:t>
            </w:r>
          </w:p>
        </w:tc>
      </w:tr>
      <w:tr w:rsidR="00B73F8E" w14:paraId="2E52AFC4" w14:textId="77777777" w:rsidTr="00F203DC">
        <w:trPr>
          <w:trHeight w:val="636"/>
        </w:trPr>
        <w:tc>
          <w:tcPr>
            <w:tcW w:w="2700" w:type="dxa"/>
            <w:tcBorders>
              <w:top w:val="single" w:sz="4" w:space="0" w:color="000000"/>
              <w:left w:val="single" w:sz="4" w:space="0" w:color="000000"/>
              <w:bottom w:val="single" w:sz="4" w:space="0" w:color="000000"/>
              <w:right w:val="single" w:sz="4" w:space="0" w:color="000000"/>
            </w:tcBorders>
            <w:vAlign w:val="center"/>
          </w:tcPr>
          <w:p w14:paraId="0F14CD79" w14:textId="77777777" w:rsidR="00B73F8E" w:rsidRDefault="00B73F8E" w:rsidP="00F203DC">
            <w:pPr>
              <w:spacing w:line="259" w:lineRule="auto"/>
            </w:pPr>
            <w:r>
              <w:t>Tensile Strength of Silicone (min)</w:t>
            </w:r>
          </w:p>
        </w:tc>
        <w:tc>
          <w:tcPr>
            <w:tcW w:w="3510" w:type="dxa"/>
            <w:tcBorders>
              <w:top w:val="single" w:sz="4" w:space="0" w:color="000000"/>
              <w:left w:val="single" w:sz="4" w:space="0" w:color="000000"/>
              <w:bottom w:val="single" w:sz="4" w:space="0" w:color="000000"/>
              <w:right w:val="single" w:sz="4" w:space="0" w:color="000000"/>
            </w:tcBorders>
          </w:tcPr>
          <w:p w14:paraId="2C1B5627" w14:textId="77777777" w:rsidR="00B73F8E" w:rsidRDefault="00B73F8E" w:rsidP="00F203DC">
            <w:pPr>
              <w:spacing w:line="259" w:lineRule="auto"/>
              <w:jc w:val="center"/>
            </w:pPr>
            <w:r>
              <w:t>175 psi</w:t>
            </w:r>
          </w:p>
        </w:tc>
        <w:tc>
          <w:tcPr>
            <w:tcW w:w="2160" w:type="dxa"/>
            <w:tcBorders>
              <w:top w:val="single" w:sz="4" w:space="0" w:color="000000"/>
              <w:left w:val="single" w:sz="4" w:space="0" w:color="000000"/>
              <w:bottom w:val="single" w:sz="4" w:space="0" w:color="000000"/>
              <w:right w:val="single" w:sz="4" w:space="0" w:color="000000"/>
            </w:tcBorders>
            <w:vAlign w:val="center"/>
          </w:tcPr>
          <w:p w14:paraId="2FC4DCAD" w14:textId="77777777" w:rsidR="00B73F8E" w:rsidRDefault="00B73F8E" w:rsidP="00F203DC">
            <w:pPr>
              <w:spacing w:line="259" w:lineRule="auto"/>
              <w:ind w:left="162"/>
            </w:pPr>
            <w:r>
              <w:t>ASTM D412</w:t>
            </w:r>
          </w:p>
        </w:tc>
      </w:tr>
    </w:tbl>
    <w:p w14:paraId="352DC0A7" w14:textId="77777777" w:rsidR="00B73F8E" w:rsidRDefault="00B73F8E" w:rsidP="00B73F8E">
      <w:pPr>
        <w:spacing w:line="259" w:lineRule="auto"/>
      </w:pPr>
      <w:r>
        <w:t xml:space="preserve"> </w:t>
      </w:r>
    </w:p>
    <w:p w14:paraId="24DD2B01" w14:textId="45A1553B" w:rsidR="00636279" w:rsidRPr="00B73F8E" w:rsidRDefault="00B73F8E" w:rsidP="00B73F8E">
      <w:pPr>
        <w:spacing w:line="259" w:lineRule="auto"/>
      </w:pPr>
      <w:r>
        <w:t xml:space="preserve"> </w:t>
      </w:r>
    </w:p>
    <w:sectPr w:rsidR="00636279" w:rsidRPr="00B73F8E" w:rsidSect="00023472">
      <w:headerReference w:type="default" r:id="rId96"/>
      <w:footerReference w:type="default" r:id="rId97"/>
      <w:pgSz w:w="12240" w:h="15840"/>
      <w:pgMar w:top="172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765ED" w:rsidRDefault="003765ED" w:rsidP="001671B2">
        <w:pPr>
          <w:pStyle w:val="Footer"/>
          <w:rPr>
            <w:rFonts w:asciiTheme="minorHAnsi" w:hAnsiTheme="minorHAnsi"/>
            <w:sz w:val="16"/>
            <w:szCs w:val="16"/>
          </w:rPr>
        </w:pPr>
        <w:r>
          <w:rPr>
            <w:rFonts w:asciiTheme="minorHAnsi" w:hAnsiTheme="minorHAnsi"/>
            <w:sz w:val="16"/>
            <w:szCs w:val="16"/>
          </w:rPr>
          <w:t>Contract:  Pricing</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209888"/>
      <w:docPartObj>
        <w:docPartGallery w:val="Page Numbers (Bottom of Page)"/>
        <w:docPartUnique/>
      </w:docPartObj>
    </w:sdtPr>
    <w:sdtEndPr>
      <w:rPr>
        <w:noProof/>
      </w:rPr>
    </w:sdtEndPr>
    <w:sdtContent>
      <w:p w14:paraId="710E3FB4" w14:textId="77777777" w:rsidR="00B73F8E" w:rsidRPr="008C3FF7" w:rsidRDefault="00B73F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4AAEC092" w14:textId="77777777" w:rsidR="00B73F8E" w:rsidRDefault="00B73F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1E7556" w14:textId="4F808C67" w:rsidR="00B73F8E" w:rsidRDefault="00B73F8E" w:rsidP="001671B2">
        <w:pPr>
          <w:pStyle w:val="Footer"/>
          <w:rPr>
            <w:rFonts w:asciiTheme="minorHAnsi" w:hAnsiTheme="minorHAnsi"/>
            <w:sz w:val="16"/>
            <w:szCs w:val="16"/>
          </w:rPr>
        </w:pPr>
        <w:r>
          <w:rPr>
            <w:rFonts w:asciiTheme="minorHAnsi" w:hAnsiTheme="minorHAnsi"/>
            <w:sz w:val="16"/>
            <w:szCs w:val="16"/>
          </w:rPr>
          <w:t>Attachment A</w:t>
        </w:r>
      </w:p>
      <w:p w14:paraId="048824FC" w14:textId="75FF889F" w:rsidR="00B73F8E" w:rsidRDefault="009025E1" w:rsidP="001671B2">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40728FBE" w:rsidR="003765ED" w:rsidRPr="00BB4689" w:rsidRDefault="003765ED" w:rsidP="003C7B4A">
    <w:pPr>
      <w:pStyle w:val="Header"/>
      <w:spacing w:before="40"/>
      <w:jc w:val="center"/>
      <w:rPr>
        <w:rStyle w:val="Style10"/>
      </w:rPr>
    </w:pPr>
    <w:r w:rsidRPr="00BB4689">
      <w:rPr>
        <w:rStyle w:val="Style10"/>
      </w:rPr>
      <w:t xml:space="preserve">Illinois Department of Transportation </w:t>
    </w:r>
  </w:p>
  <w:p w14:paraId="06013ADA" w14:textId="6EAC5E59" w:rsidR="00BB4689" w:rsidRPr="00BB4689" w:rsidRDefault="00BB4689" w:rsidP="003C7B4A">
    <w:pPr>
      <w:pStyle w:val="Header"/>
      <w:spacing w:before="40"/>
      <w:jc w:val="center"/>
      <w:rPr>
        <w:rStyle w:val="Style10"/>
      </w:rPr>
    </w:pPr>
    <w:r w:rsidRPr="00BB4689">
      <w:t>Expansion Joint Materials</w:t>
    </w:r>
  </w:p>
  <w:sdt>
    <w:sdtPr>
      <w:rPr>
        <w:rStyle w:val="Style10"/>
      </w:rPr>
      <w:alias w:val="Project Title"/>
      <w:id w:val="570155489"/>
    </w:sdtPr>
    <w:sdtEndPr>
      <w:rPr>
        <w:rStyle w:val="DefaultParagraphFont"/>
        <w:rFonts w:ascii="Calibri" w:hAnsi="Calibri"/>
      </w:rPr>
    </w:sdtEndPr>
    <w:sdtContent>
      <w:p w14:paraId="2CC65967" w14:textId="6FAF688D" w:rsidR="003765ED" w:rsidRPr="00BB4689" w:rsidRDefault="00AE71E8" w:rsidP="00BB4689">
        <w:pPr>
          <w:pStyle w:val="Header"/>
          <w:spacing w:before="40"/>
          <w:jc w:val="center"/>
          <w:rPr>
            <w:rStyle w:val="Style10"/>
          </w:rPr>
        </w:pPr>
        <w:r>
          <w:rPr>
            <w:rStyle w:val="Style10"/>
          </w:rPr>
          <w:t>2025-02</w:t>
        </w:r>
      </w:p>
    </w:sdtContent>
  </w:sdt>
  <w:p w14:paraId="21A1E9D2" w14:textId="676676E2"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A2AB" w14:textId="1E2ACCA3" w:rsidR="00B73F8E" w:rsidRPr="00B73F8E" w:rsidRDefault="00B73F8E" w:rsidP="00B73F8E">
    <w:pPr>
      <w:pStyle w:val="Header"/>
      <w:jc w:val="center"/>
      <w:rPr>
        <w:b/>
        <w:sz w:val="28"/>
        <w:szCs w:val="28"/>
      </w:rPr>
    </w:pPr>
    <w:r w:rsidRPr="00F12FEB">
      <w:rPr>
        <w:b/>
        <w:sz w:val="28"/>
        <w:szCs w:val="28"/>
      </w:rPr>
      <w:t xml:space="preserve">ATTACHMENT </w:t>
    </w:r>
    <w:r>
      <w:rPr>
        <w:b/>
        <w:sz w:val="28"/>
        <w:szCs w:val="28"/>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4EB31F44" w:rsidR="003765ED" w:rsidRPr="00BB4689" w:rsidRDefault="00BB4689" w:rsidP="00533AF5">
        <w:pPr>
          <w:pStyle w:val="Header"/>
          <w:spacing w:before="40"/>
          <w:jc w:val="center"/>
          <w:rPr>
            <w:rFonts w:asciiTheme="minorHAnsi" w:hAnsiTheme="minorHAnsi"/>
          </w:rPr>
        </w:pPr>
        <w:r w:rsidRPr="00BB4689">
          <w:rPr>
            <w:rFonts w:asciiTheme="minorHAnsi" w:hAnsiTheme="minorHAnsi"/>
          </w:rPr>
          <w:t>Expansion Joint Materials</w:t>
        </w:r>
      </w:p>
      <w:p w14:paraId="2BC5B020" w14:textId="192AC406" w:rsidR="003765ED" w:rsidRPr="00BB4689" w:rsidRDefault="00AE71E8" w:rsidP="00BB4689">
        <w:pPr>
          <w:pStyle w:val="Header"/>
          <w:spacing w:before="40"/>
          <w:jc w:val="center"/>
          <w:rPr>
            <w:rFonts w:asciiTheme="minorHAnsi" w:hAnsiTheme="minorHAnsi"/>
          </w:rPr>
        </w:pPr>
        <w:r>
          <w:rPr>
            <w:rFonts w:asciiTheme="minorHAnsi" w:hAnsiTheme="minorHAnsi"/>
          </w:rPr>
          <w:t>2025-02</w:t>
        </w:r>
      </w:p>
    </w:sdtContent>
  </w:sdt>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D9D01DA"/>
    <w:multiLevelType w:val="hybridMultilevel"/>
    <w:tmpl w:val="84261B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F261E"/>
    <w:multiLevelType w:val="multilevel"/>
    <w:tmpl w:val="F620E846"/>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F32823"/>
    <w:multiLevelType w:val="multilevel"/>
    <w:tmpl w:val="8AD8FE9A"/>
    <w:lvl w:ilvl="0">
      <w:start w:val="1"/>
      <w:numFmt w:val="decimal"/>
      <w:lvlText w:val="%1."/>
      <w:lvlJc w:val="left"/>
      <w:pPr>
        <w:ind w:left="360" w:hanging="360"/>
      </w:pPr>
      <w:rPr>
        <w:rFonts w:hint="default"/>
        <w:sz w:val="24"/>
        <w:szCs w:val="24"/>
      </w:rPr>
    </w:lvl>
    <w:lvl w:ilvl="1">
      <w:start w:val="2"/>
      <w:numFmt w:val="decimal"/>
      <w:lvlText w:val="1.%2."/>
      <w:lvlJc w:val="left"/>
      <w:pPr>
        <w:ind w:left="1440" w:hanging="720"/>
      </w:pPr>
      <w:rPr>
        <w:rFonts w:hint="default"/>
        <w:b/>
        <w:i w:val="0"/>
        <w:color w:val="auto"/>
        <w:sz w:val="22"/>
        <w:szCs w:val="22"/>
      </w:rPr>
    </w:lvl>
    <w:lvl w:ilvl="2">
      <w:start w:val="3"/>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8"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1AD33C9"/>
    <w:multiLevelType w:val="multilevel"/>
    <w:tmpl w:val="B6A6B570"/>
    <w:lvl w:ilvl="0">
      <w:start w:val="4"/>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72A280D"/>
    <w:multiLevelType w:val="multilevel"/>
    <w:tmpl w:val="12E8D180"/>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6"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7"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7D7317"/>
    <w:multiLevelType w:val="hybridMultilevel"/>
    <w:tmpl w:val="F5F683A0"/>
    <w:lvl w:ilvl="0" w:tplc="334EA4B4">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29C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12C97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12473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B84C90">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1CE1E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6C6E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E67BF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ACE82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15:restartNumberingAfterBreak="0">
    <w:nsid w:val="50742B2B"/>
    <w:multiLevelType w:val="multilevel"/>
    <w:tmpl w:val="5096E97A"/>
    <w:lvl w:ilvl="0">
      <w:start w:val="1"/>
      <w:numFmt w:val="decimal"/>
      <w:lvlText w:val="%1."/>
      <w:lvlJc w:val="left"/>
      <w:pPr>
        <w:ind w:left="360" w:hanging="360"/>
      </w:pPr>
      <w:rPr>
        <w:rFonts w:hint="default"/>
        <w:sz w:val="24"/>
        <w:szCs w:val="24"/>
      </w:rPr>
    </w:lvl>
    <w:lvl w:ilvl="1">
      <w:start w:val="2"/>
      <w:numFmt w:val="decimal"/>
      <w:lvlText w:val="1.%2."/>
      <w:lvlJc w:val="left"/>
      <w:pPr>
        <w:ind w:left="1440" w:hanging="720"/>
      </w:pPr>
      <w:rPr>
        <w:rFonts w:hint="default"/>
        <w:b/>
        <w:i w:val="0"/>
        <w:color w:val="auto"/>
        <w:sz w:val="22"/>
        <w:szCs w:val="22"/>
      </w:rPr>
    </w:lvl>
    <w:lvl w:ilvl="2">
      <w:start w:val="2"/>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4" w15:restartNumberingAfterBreak="0">
    <w:nsid w:val="527D3E9B"/>
    <w:multiLevelType w:val="multilevel"/>
    <w:tmpl w:val="0409001F"/>
    <w:numStyleLink w:val="Style6"/>
  </w:abstractNum>
  <w:abstractNum w:abstractNumId="35" w15:restartNumberingAfterBreak="0">
    <w:nsid w:val="53536DCD"/>
    <w:multiLevelType w:val="multilevel"/>
    <w:tmpl w:val="652812C4"/>
    <w:lvl w:ilvl="0">
      <w:start w:val="2"/>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7"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8"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9" w15:restartNumberingAfterBreak="0">
    <w:nsid w:val="5E5656C5"/>
    <w:multiLevelType w:val="hybridMultilevel"/>
    <w:tmpl w:val="33B06110"/>
    <w:lvl w:ilvl="0" w:tplc="1362DB0E">
      <w:start w:val="34"/>
      <w:numFmt w:val="decimal"/>
      <w:lvlText w:val="%1."/>
      <w:lvlJc w:val="left"/>
      <w:pPr>
        <w:ind w:left="29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120D21"/>
    <w:multiLevelType w:val="hybridMultilevel"/>
    <w:tmpl w:val="B03A2BB6"/>
    <w:lvl w:ilvl="0" w:tplc="0409000F">
      <w:start w:val="1"/>
      <w:numFmt w:val="decimal"/>
      <w:lvlText w:val="%1."/>
      <w:lvlJc w:val="left"/>
      <w:pPr>
        <w:ind w:left="2932" w:hanging="360"/>
      </w:pPr>
    </w:lvl>
    <w:lvl w:ilvl="1" w:tplc="04090019" w:tentative="1">
      <w:start w:val="1"/>
      <w:numFmt w:val="lowerLetter"/>
      <w:lvlText w:val="%2."/>
      <w:lvlJc w:val="left"/>
      <w:pPr>
        <w:ind w:left="3652" w:hanging="360"/>
      </w:pPr>
    </w:lvl>
    <w:lvl w:ilvl="2" w:tplc="0409001B" w:tentative="1">
      <w:start w:val="1"/>
      <w:numFmt w:val="lowerRoman"/>
      <w:lvlText w:val="%3."/>
      <w:lvlJc w:val="right"/>
      <w:pPr>
        <w:ind w:left="4372" w:hanging="180"/>
      </w:pPr>
    </w:lvl>
    <w:lvl w:ilvl="3" w:tplc="0409000F" w:tentative="1">
      <w:start w:val="1"/>
      <w:numFmt w:val="decimal"/>
      <w:lvlText w:val="%4."/>
      <w:lvlJc w:val="left"/>
      <w:pPr>
        <w:ind w:left="5092" w:hanging="360"/>
      </w:pPr>
    </w:lvl>
    <w:lvl w:ilvl="4" w:tplc="04090019" w:tentative="1">
      <w:start w:val="1"/>
      <w:numFmt w:val="lowerLetter"/>
      <w:lvlText w:val="%5."/>
      <w:lvlJc w:val="left"/>
      <w:pPr>
        <w:ind w:left="5812" w:hanging="360"/>
      </w:pPr>
    </w:lvl>
    <w:lvl w:ilvl="5" w:tplc="0409001B" w:tentative="1">
      <w:start w:val="1"/>
      <w:numFmt w:val="lowerRoman"/>
      <w:lvlText w:val="%6."/>
      <w:lvlJc w:val="right"/>
      <w:pPr>
        <w:ind w:left="6532" w:hanging="180"/>
      </w:pPr>
    </w:lvl>
    <w:lvl w:ilvl="6" w:tplc="0409000F" w:tentative="1">
      <w:start w:val="1"/>
      <w:numFmt w:val="decimal"/>
      <w:lvlText w:val="%7."/>
      <w:lvlJc w:val="left"/>
      <w:pPr>
        <w:ind w:left="7252" w:hanging="360"/>
      </w:pPr>
    </w:lvl>
    <w:lvl w:ilvl="7" w:tplc="04090019" w:tentative="1">
      <w:start w:val="1"/>
      <w:numFmt w:val="lowerLetter"/>
      <w:lvlText w:val="%8."/>
      <w:lvlJc w:val="left"/>
      <w:pPr>
        <w:ind w:left="7972" w:hanging="360"/>
      </w:pPr>
    </w:lvl>
    <w:lvl w:ilvl="8" w:tplc="0409001B" w:tentative="1">
      <w:start w:val="1"/>
      <w:numFmt w:val="lowerRoman"/>
      <w:lvlText w:val="%9."/>
      <w:lvlJc w:val="right"/>
      <w:pPr>
        <w:ind w:left="8692" w:hanging="180"/>
      </w:pPr>
    </w:lvl>
  </w:abstractNum>
  <w:abstractNum w:abstractNumId="41"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2"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3"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DC7F27"/>
    <w:multiLevelType w:val="hybridMultilevel"/>
    <w:tmpl w:val="9D3A6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D45570"/>
    <w:multiLevelType w:val="multilevel"/>
    <w:tmpl w:val="0F2ECA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2"/>
      <w:numFmt w:val="decimal"/>
      <w:lvlText w:val="%1.%2.%3"/>
      <w:lvlJc w:val="left"/>
      <w:pPr>
        <w:ind w:left="225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D51F6C"/>
    <w:multiLevelType w:val="multilevel"/>
    <w:tmpl w:val="060676C6"/>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2"/>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F2A4B12"/>
    <w:multiLevelType w:val="hybridMultilevel"/>
    <w:tmpl w:val="4392B3D6"/>
    <w:lvl w:ilvl="0" w:tplc="8D9AD73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21"/>
  </w:num>
  <w:num w:numId="2" w16cid:durableId="257523433">
    <w:abstractNumId w:val="32"/>
  </w:num>
  <w:num w:numId="3" w16cid:durableId="2060745983">
    <w:abstractNumId w:val="43"/>
  </w:num>
  <w:num w:numId="4" w16cid:durableId="22174579">
    <w:abstractNumId w:val="36"/>
  </w:num>
  <w:num w:numId="5" w16cid:durableId="1296257537">
    <w:abstractNumId w:val="13"/>
  </w:num>
  <w:num w:numId="6" w16cid:durableId="1502038177">
    <w:abstractNumId w:val="46"/>
  </w:num>
  <w:num w:numId="7" w16cid:durableId="1821727020">
    <w:abstractNumId w:val="18"/>
  </w:num>
  <w:num w:numId="8" w16cid:durableId="1987931092">
    <w:abstractNumId w:val="48"/>
  </w:num>
  <w:num w:numId="9" w16cid:durableId="1366099630">
    <w:abstractNumId w:val="38"/>
  </w:num>
  <w:num w:numId="10" w16cid:durableId="674459095">
    <w:abstractNumId w:val="17"/>
  </w:num>
  <w:num w:numId="11" w16cid:durableId="1989821294">
    <w:abstractNumId w:val="25"/>
  </w:num>
  <w:num w:numId="12" w16cid:durableId="1080099420">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20"/>
  </w:num>
  <w:num w:numId="14" w16cid:durableId="200437065">
    <w:abstractNumId w:val="23"/>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22"/>
  </w:num>
  <w:num w:numId="17" w16cid:durableId="593442011">
    <w:abstractNumId w:val="26"/>
  </w:num>
  <w:num w:numId="18" w16cid:durableId="110514169">
    <w:abstractNumId w:val="24"/>
  </w:num>
  <w:num w:numId="19" w16cid:durableId="365713622">
    <w:abstractNumId w:val="50"/>
  </w:num>
  <w:num w:numId="20" w16cid:durableId="615528877">
    <w:abstractNumId w:val="9"/>
  </w:num>
  <w:num w:numId="21" w16cid:durableId="169026427">
    <w:abstractNumId w:val="12"/>
  </w:num>
  <w:num w:numId="22" w16cid:durableId="68963844">
    <w:abstractNumId w:val="8"/>
  </w:num>
  <w:num w:numId="23" w16cid:durableId="716976834">
    <w:abstractNumId w:val="42"/>
  </w:num>
  <w:num w:numId="24" w16cid:durableId="1980570544">
    <w:abstractNumId w:val="27"/>
  </w:num>
  <w:num w:numId="25" w16cid:durableId="1132290446">
    <w:abstractNumId w:val="45"/>
  </w:num>
  <w:num w:numId="26" w16cid:durableId="1277102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9"/>
  </w:num>
  <w:num w:numId="32" w16cid:durableId="965234428">
    <w:abstractNumId w:val="10"/>
  </w:num>
  <w:num w:numId="33" w16cid:durableId="397943872">
    <w:abstractNumId w:val="19"/>
  </w:num>
  <w:num w:numId="34" w16cid:durableId="1599634541">
    <w:abstractNumId w:val="28"/>
  </w:num>
  <w:num w:numId="35" w16cid:durableId="366688466">
    <w:abstractNumId w:val="33"/>
  </w:num>
  <w:num w:numId="36" w16cid:durableId="1377848536">
    <w:abstractNumId w:val="7"/>
  </w:num>
  <w:num w:numId="37" w16cid:durableId="749348977">
    <w:abstractNumId w:val="49"/>
  </w:num>
  <w:num w:numId="38" w16cid:durableId="1927152437">
    <w:abstractNumId w:val="15"/>
  </w:num>
  <w:num w:numId="39" w16cid:durableId="909534426">
    <w:abstractNumId w:val="37"/>
  </w:num>
  <w:num w:numId="40" w16cid:durableId="1984118848">
    <w:abstractNumId w:val="47"/>
  </w:num>
  <w:num w:numId="41" w16cid:durableId="459495186">
    <w:abstractNumId w:val="14"/>
  </w:num>
  <w:num w:numId="42" w16cid:durableId="39481931">
    <w:abstractNumId w:val="40"/>
  </w:num>
  <w:num w:numId="43" w16cid:durableId="1753744067">
    <w:abstractNumId w:val="5"/>
  </w:num>
  <w:num w:numId="44" w16cid:durableId="1286693719">
    <w:abstractNumId w:val="35"/>
  </w:num>
  <w:num w:numId="45" w16cid:durableId="36928429">
    <w:abstractNumId w:val="11"/>
  </w:num>
  <w:num w:numId="46" w16cid:durableId="1649479458">
    <w:abstractNumId w:val="6"/>
  </w:num>
  <w:num w:numId="47" w16cid:durableId="419563153">
    <w:abstractNumId w:val="3"/>
  </w:num>
  <w:num w:numId="48" w16cid:durableId="227763831">
    <w:abstractNumId w:val="16"/>
  </w:num>
  <w:num w:numId="49" w16cid:durableId="676691270">
    <w:abstractNumId w:val="31"/>
  </w:num>
  <w:num w:numId="50" w16cid:durableId="894584876">
    <w:abstractNumId w:val="51"/>
  </w:num>
  <w:num w:numId="51" w16cid:durableId="628704090">
    <w:abstractNumId w:val="4"/>
  </w:num>
  <w:num w:numId="52" w16cid:durableId="906378623">
    <w:abstractNumId w:val="44"/>
  </w:num>
  <w:num w:numId="53" w16cid:durableId="570234586">
    <w:abstractNumId w:val="39"/>
  </w:num>
  <w:num w:numId="54" w16cid:durableId="1896307543">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874"/>
    <w:rsid w:val="00094C6B"/>
    <w:rsid w:val="000960A3"/>
    <w:rsid w:val="000A1BE7"/>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B7B4D"/>
    <w:rsid w:val="001C02C0"/>
    <w:rsid w:val="001C1384"/>
    <w:rsid w:val="001D5DDB"/>
    <w:rsid w:val="001E0BA5"/>
    <w:rsid w:val="001E27AF"/>
    <w:rsid w:val="001E50A2"/>
    <w:rsid w:val="001F22A2"/>
    <w:rsid w:val="001F796A"/>
    <w:rsid w:val="002009D3"/>
    <w:rsid w:val="0020209C"/>
    <w:rsid w:val="00204302"/>
    <w:rsid w:val="0021110E"/>
    <w:rsid w:val="00213095"/>
    <w:rsid w:val="00214B4F"/>
    <w:rsid w:val="00221BF1"/>
    <w:rsid w:val="00237EC0"/>
    <w:rsid w:val="0024027C"/>
    <w:rsid w:val="0024234B"/>
    <w:rsid w:val="002464C6"/>
    <w:rsid w:val="00262AEA"/>
    <w:rsid w:val="00266632"/>
    <w:rsid w:val="002719A2"/>
    <w:rsid w:val="002811FD"/>
    <w:rsid w:val="0029531C"/>
    <w:rsid w:val="002A1506"/>
    <w:rsid w:val="002A194E"/>
    <w:rsid w:val="002B5EC7"/>
    <w:rsid w:val="002B70AF"/>
    <w:rsid w:val="002C535F"/>
    <w:rsid w:val="002C587D"/>
    <w:rsid w:val="002D7697"/>
    <w:rsid w:val="002E524A"/>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765ED"/>
    <w:rsid w:val="00385D6F"/>
    <w:rsid w:val="003925BF"/>
    <w:rsid w:val="003A2904"/>
    <w:rsid w:val="003A3EB0"/>
    <w:rsid w:val="003B06A3"/>
    <w:rsid w:val="003B2665"/>
    <w:rsid w:val="003B2CE4"/>
    <w:rsid w:val="003B7AB5"/>
    <w:rsid w:val="003C5FB2"/>
    <w:rsid w:val="003C7B4A"/>
    <w:rsid w:val="003E3CDA"/>
    <w:rsid w:val="003F1E7C"/>
    <w:rsid w:val="003F3864"/>
    <w:rsid w:val="003F5325"/>
    <w:rsid w:val="00405ECA"/>
    <w:rsid w:val="00410517"/>
    <w:rsid w:val="004149C4"/>
    <w:rsid w:val="00420E6D"/>
    <w:rsid w:val="0042525D"/>
    <w:rsid w:val="004310D8"/>
    <w:rsid w:val="00450162"/>
    <w:rsid w:val="00451C21"/>
    <w:rsid w:val="004578D8"/>
    <w:rsid w:val="00463A38"/>
    <w:rsid w:val="00463E7D"/>
    <w:rsid w:val="004713BF"/>
    <w:rsid w:val="004732DE"/>
    <w:rsid w:val="004734C0"/>
    <w:rsid w:val="00474ACC"/>
    <w:rsid w:val="0048244F"/>
    <w:rsid w:val="00484670"/>
    <w:rsid w:val="00494690"/>
    <w:rsid w:val="00495BF7"/>
    <w:rsid w:val="004A20C0"/>
    <w:rsid w:val="004A2F32"/>
    <w:rsid w:val="004A2FE2"/>
    <w:rsid w:val="004A42B8"/>
    <w:rsid w:val="004A5CEC"/>
    <w:rsid w:val="004A6256"/>
    <w:rsid w:val="004B2AA8"/>
    <w:rsid w:val="004B4FDC"/>
    <w:rsid w:val="004C081C"/>
    <w:rsid w:val="004C318C"/>
    <w:rsid w:val="004F04AE"/>
    <w:rsid w:val="004F28B9"/>
    <w:rsid w:val="004F43C2"/>
    <w:rsid w:val="004F7E47"/>
    <w:rsid w:val="005071C9"/>
    <w:rsid w:val="005110F6"/>
    <w:rsid w:val="00524641"/>
    <w:rsid w:val="00533AF5"/>
    <w:rsid w:val="00541093"/>
    <w:rsid w:val="00542936"/>
    <w:rsid w:val="005462F1"/>
    <w:rsid w:val="00554C20"/>
    <w:rsid w:val="00556C05"/>
    <w:rsid w:val="00563746"/>
    <w:rsid w:val="00565B8A"/>
    <w:rsid w:val="00572051"/>
    <w:rsid w:val="0057216A"/>
    <w:rsid w:val="00580BE5"/>
    <w:rsid w:val="00585BC5"/>
    <w:rsid w:val="00586DFB"/>
    <w:rsid w:val="00587FB9"/>
    <w:rsid w:val="005A01CF"/>
    <w:rsid w:val="005B0FD0"/>
    <w:rsid w:val="005B1680"/>
    <w:rsid w:val="005C023E"/>
    <w:rsid w:val="005C4842"/>
    <w:rsid w:val="005C638C"/>
    <w:rsid w:val="005C7791"/>
    <w:rsid w:val="005D3A72"/>
    <w:rsid w:val="005E393C"/>
    <w:rsid w:val="005F1DF1"/>
    <w:rsid w:val="005F1E47"/>
    <w:rsid w:val="00601DB3"/>
    <w:rsid w:val="00605149"/>
    <w:rsid w:val="00606FEC"/>
    <w:rsid w:val="00611FE7"/>
    <w:rsid w:val="00617BAF"/>
    <w:rsid w:val="00627326"/>
    <w:rsid w:val="006311FF"/>
    <w:rsid w:val="00631513"/>
    <w:rsid w:val="006340AB"/>
    <w:rsid w:val="00634297"/>
    <w:rsid w:val="00636279"/>
    <w:rsid w:val="00636C29"/>
    <w:rsid w:val="00636D1B"/>
    <w:rsid w:val="00636F44"/>
    <w:rsid w:val="00642479"/>
    <w:rsid w:val="00643BB5"/>
    <w:rsid w:val="00646EC3"/>
    <w:rsid w:val="00647E09"/>
    <w:rsid w:val="00654BC4"/>
    <w:rsid w:val="00656142"/>
    <w:rsid w:val="006576B7"/>
    <w:rsid w:val="00661DF3"/>
    <w:rsid w:val="00664EF6"/>
    <w:rsid w:val="0066538B"/>
    <w:rsid w:val="006711F5"/>
    <w:rsid w:val="00673D3C"/>
    <w:rsid w:val="006773EA"/>
    <w:rsid w:val="00685DE5"/>
    <w:rsid w:val="00687C38"/>
    <w:rsid w:val="006901DB"/>
    <w:rsid w:val="006A4409"/>
    <w:rsid w:val="006A4E35"/>
    <w:rsid w:val="006A761A"/>
    <w:rsid w:val="006B62F3"/>
    <w:rsid w:val="006B6521"/>
    <w:rsid w:val="006C0EB0"/>
    <w:rsid w:val="006C1CA5"/>
    <w:rsid w:val="006C3E18"/>
    <w:rsid w:val="006C6297"/>
    <w:rsid w:val="006D0497"/>
    <w:rsid w:val="006D30B3"/>
    <w:rsid w:val="006D62F9"/>
    <w:rsid w:val="006E3515"/>
    <w:rsid w:val="006E4211"/>
    <w:rsid w:val="00705D3E"/>
    <w:rsid w:val="00706585"/>
    <w:rsid w:val="00714BDC"/>
    <w:rsid w:val="00714C45"/>
    <w:rsid w:val="00714CC5"/>
    <w:rsid w:val="00716CE3"/>
    <w:rsid w:val="00720956"/>
    <w:rsid w:val="007230ED"/>
    <w:rsid w:val="007269E1"/>
    <w:rsid w:val="007326B6"/>
    <w:rsid w:val="0074031E"/>
    <w:rsid w:val="007523AA"/>
    <w:rsid w:val="00765CF9"/>
    <w:rsid w:val="0076690F"/>
    <w:rsid w:val="00767960"/>
    <w:rsid w:val="0077658E"/>
    <w:rsid w:val="0077672F"/>
    <w:rsid w:val="00776C9D"/>
    <w:rsid w:val="0077716B"/>
    <w:rsid w:val="007831C0"/>
    <w:rsid w:val="00790500"/>
    <w:rsid w:val="007A01B7"/>
    <w:rsid w:val="007A0359"/>
    <w:rsid w:val="007A0ABF"/>
    <w:rsid w:val="007A0BE4"/>
    <w:rsid w:val="007A0FDB"/>
    <w:rsid w:val="007A3629"/>
    <w:rsid w:val="007A72B3"/>
    <w:rsid w:val="007B02EC"/>
    <w:rsid w:val="007B0E61"/>
    <w:rsid w:val="007B0F5E"/>
    <w:rsid w:val="007B2E89"/>
    <w:rsid w:val="007B749F"/>
    <w:rsid w:val="007C12AF"/>
    <w:rsid w:val="007C12BC"/>
    <w:rsid w:val="007D346D"/>
    <w:rsid w:val="007E0560"/>
    <w:rsid w:val="007E6CC6"/>
    <w:rsid w:val="007F2692"/>
    <w:rsid w:val="007F5BED"/>
    <w:rsid w:val="007F680B"/>
    <w:rsid w:val="00807054"/>
    <w:rsid w:val="00810171"/>
    <w:rsid w:val="008171F8"/>
    <w:rsid w:val="00817E21"/>
    <w:rsid w:val="008218CC"/>
    <w:rsid w:val="00835B3B"/>
    <w:rsid w:val="00836AA1"/>
    <w:rsid w:val="00836BE4"/>
    <w:rsid w:val="00844E43"/>
    <w:rsid w:val="00844FF3"/>
    <w:rsid w:val="00846289"/>
    <w:rsid w:val="00846403"/>
    <w:rsid w:val="00854C47"/>
    <w:rsid w:val="00863B2D"/>
    <w:rsid w:val="0087093E"/>
    <w:rsid w:val="008716D1"/>
    <w:rsid w:val="00886D80"/>
    <w:rsid w:val="00897822"/>
    <w:rsid w:val="008A0376"/>
    <w:rsid w:val="008A0CD2"/>
    <w:rsid w:val="008A2DDC"/>
    <w:rsid w:val="008B305D"/>
    <w:rsid w:val="008B43B1"/>
    <w:rsid w:val="008B5CB8"/>
    <w:rsid w:val="008C6C0B"/>
    <w:rsid w:val="008D7DC9"/>
    <w:rsid w:val="008D7FC1"/>
    <w:rsid w:val="008E155C"/>
    <w:rsid w:val="008F10C4"/>
    <w:rsid w:val="008F1E80"/>
    <w:rsid w:val="008F401F"/>
    <w:rsid w:val="009025E1"/>
    <w:rsid w:val="00913962"/>
    <w:rsid w:val="0092757F"/>
    <w:rsid w:val="00945037"/>
    <w:rsid w:val="0095215C"/>
    <w:rsid w:val="00952F66"/>
    <w:rsid w:val="0096566C"/>
    <w:rsid w:val="0096691E"/>
    <w:rsid w:val="00971758"/>
    <w:rsid w:val="00971DC4"/>
    <w:rsid w:val="009729D6"/>
    <w:rsid w:val="00973E14"/>
    <w:rsid w:val="009742ED"/>
    <w:rsid w:val="0097762E"/>
    <w:rsid w:val="009826BA"/>
    <w:rsid w:val="00983818"/>
    <w:rsid w:val="00991A3C"/>
    <w:rsid w:val="00994BD9"/>
    <w:rsid w:val="0099562F"/>
    <w:rsid w:val="00997068"/>
    <w:rsid w:val="009A1A71"/>
    <w:rsid w:val="009A763E"/>
    <w:rsid w:val="009C435F"/>
    <w:rsid w:val="009C515A"/>
    <w:rsid w:val="009D3B39"/>
    <w:rsid w:val="009D4E23"/>
    <w:rsid w:val="009F2220"/>
    <w:rsid w:val="009F285D"/>
    <w:rsid w:val="009F77D0"/>
    <w:rsid w:val="00A03147"/>
    <w:rsid w:val="00A16675"/>
    <w:rsid w:val="00A2344E"/>
    <w:rsid w:val="00A27B9F"/>
    <w:rsid w:val="00A331F5"/>
    <w:rsid w:val="00A400AF"/>
    <w:rsid w:val="00A41126"/>
    <w:rsid w:val="00A42A72"/>
    <w:rsid w:val="00A42C2F"/>
    <w:rsid w:val="00A50D95"/>
    <w:rsid w:val="00A53117"/>
    <w:rsid w:val="00A564E9"/>
    <w:rsid w:val="00A56B16"/>
    <w:rsid w:val="00A63732"/>
    <w:rsid w:val="00A768C6"/>
    <w:rsid w:val="00A77486"/>
    <w:rsid w:val="00A90D32"/>
    <w:rsid w:val="00AA166D"/>
    <w:rsid w:val="00AB2C31"/>
    <w:rsid w:val="00AB6002"/>
    <w:rsid w:val="00AB780E"/>
    <w:rsid w:val="00AC5BC2"/>
    <w:rsid w:val="00AC61DB"/>
    <w:rsid w:val="00AD1020"/>
    <w:rsid w:val="00AD3909"/>
    <w:rsid w:val="00AD6808"/>
    <w:rsid w:val="00AD78DD"/>
    <w:rsid w:val="00AE71E8"/>
    <w:rsid w:val="00AF3821"/>
    <w:rsid w:val="00AF58A2"/>
    <w:rsid w:val="00B04BF1"/>
    <w:rsid w:val="00B23199"/>
    <w:rsid w:val="00B25EBF"/>
    <w:rsid w:val="00B30C75"/>
    <w:rsid w:val="00B33777"/>
    <w:rsid w:val="00B5035B"/>
    <w:rsid w:val="00B50D85"/>
    <w:rsid w:val="00B51930"/>
    <w:rsid w:val="00B5455B"/>
    <w:rsid w:val="00B644EF"/>
    <w:rsid w:val="00B73F8E"/>
    <w:rsid w:val="00B74906"/>
    <w:rsid w:val="00B75182"/>
    <w:rsid w:val="00B832BE"/>
    <w:rsid w:val="00B872C7"/>
    <w:rsid w:val="00B87790"/>
    <w:rsid w:val="00B92986"/>
    <w:rsid w:val="00B92D86"/>
    <w:rsid w:val="00B9358B"/>
    <w:rsid w:val="00B94379"/>
    <w:rsid w:val="00B94E5F"/>
    <w:rsid w:val="00BA1A1F"/>
    <w:rsid w:val="00BB4689"/>
    <w:rsid w:val="00BB54CE"/>
    <w:rsid w:val="00BB61B5"/>
    <w:rsid w:val="00BC02E2"/>
    <w:rsid w:val="00BD0F2F"/>
    <w:rsid w:val="00BD7CA6"/>
    <w:rsid w:val="00BE27EE"/>
    <w:rsid w:val="00BE4354"/>
    <w:rsid w:val="00BE4450"/>
    <w:rsid w:val="00BE5E03"/>
    <w:rsid w:val="00BE74DC"/>
    <w:rsid w:val="00BE7630"/>
    <w:rsid w:val="00C02E41"/>
    <w:rsid w:val="00C05D07"/>
    <w:rsid w:val="00C06246"/>
    <w:rsid w:val="00C104C7"/>
    <w:rsid w:val="00C15C21"/>
    <w:rsid w:val="00C16DBD"/>
    <w:rsid w:val="00C23DEE"/>
    <w:rsid w:val="00C26607"/>
    <w:rsid w:val="00C31461"/>
    <w:rsid w:val="00C351C9"/>
    <w:rsid w:val="00C41BF1"/>
    <w:rsid w:val="00C4238A"/>
    <w:rsid w:val="00C4332C"/>
    <w:rsid w:val="00C44B60"/>
    <w:rsid w:val="00C45F4A"/>
    <w:rsid w:val="00C47F2F"/>
    <w:rsid w:val="00C504A1"/>
    <w:rsid w:val="00C53D4D"/>
    <w:rsid w:val="00C566CC"/>
    <w:rsid w:val="00C570C4"/>
    <w:rsid w:val="00C60308"/>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68E"/>
    <w:rsid w:val="00CF1A65"/>
    <w:rsid w:val="00CF57E7"/>
    <w:rsid w:val="00CF7A35"/>
    <w:rsid w:val="00D013D7"/>
    <w:rsid w:val="00D02F0C"/>
    <w:rsid w:val="00D11AD7"/>
    <w:rsid w:val="00D12CC0"/>
    <w:rsid w:val="00D161C0"/>
    <w:rsid w:val="00D1799E"/>
    <w:rsid w:val="00D23B9E"/>
    <w:rsid w:val="00D31A74"/>
    <w:rsid w:val="00D31EFF"/>
    <w:rsid w:val="00D47D32"/>
    <w:rsid w:val="00D50171"/>
    <w:rsid w:val="00D60F2A"/>
    <w:rsid w:val="00D72E1E"/>
    <w:rsid w:val="00D741C1"/>
    <w:rsid w:val="00D80D5B"/>
    <w:rsid w:val="00D83814"/>
    <w:rsid w:val="00D90D52"/>
    <w:rsid w:val="00DA039D"/>
    <w:rsid w:val="00DB31E4"/>
    <w:rsid w:val="00DB3849"/>
    <w:rsid w:val="00DB5603"/>
    <w:rsid w:val="00DB7F92"/>
    <w:rsid w:val="00DC2EC4"/>
    <w:rsid w:val="00DC7883"/>
    <w:rsid w:val="00DD1B4B"/>
    <w:rsid w:val="00DD7C00"/>
    <w:rsid w:val="00DE2CBC"/>
    <w:rsid w:val="00DF6115"/>
    <w:rsid w:val="00E04A42"/>
    <w:rsid w:val="00E124ED"/>
    <w:rsid w:val="00E15757"/>
    <w:rsid w:val="00E20F4A"/>
    <w:rsid w:val="00E23784"/>
    <w:rsid w:val="00E24C29"/>
    <w:rsid w:val="00E31E94"/>
    <w:rsid w:val="00E35742"/>
    <w:rsid w:val="00E5031D"/>
    <w:rsid w:val="00E5523C"/>
    <w:rsid w:val="00E63992"/>
    <w:rsid w:val="00E6536B"/>
    <w:rsid w:val="00E65B36"/>
    <w:rsid w:val="00E703BD"/>
    <w:rsid w:val="00E7161C"/>
    <w:rsid w:val="00E72351"/>
    <w:rsid w:val="00E84CD8"/>
    <w:rsid w:val="00E86EFD"/>
    <w:rsid w:val="00E8784B"/>
    <w:rsid w:val="00E904C3"/>
    <w:rsid w:val="00E94265"/>
    <w:rsid w:val="00E94F01"/>
    <w:rsid w:val="00EC2CCC"/>
    <w:rsid w:val="00EE4E5E"/>
    <w:rsid w:val="00EF2527"/>
    <w:rsid w:val="00EF49B4"/>
    <w:rsid w:val="00EF7207"/>
    <w:rsid w:val="00F037CB"/>
    <w:rsid w:val="00F12FEB"/>
    <w:rsid w:val="00F14B7E"/>
    <w:rsid w:val="00F15566"/>
    <w:rsid w:val="00F4158E"/>
    <w:rsid w:val="00F50896"/>
    <w:rsid w:val="00F51E11"/>
    <w:rsid w:val="00F523B9"/>
    <w:rsid w:val="00F52466"/>
    <w:rsid w:val="00F53935"/>
    <w:rsid w:val="00F54315"/>
    <w:rsid w:val="00F600DA"/>
    <w:rsid w:val="00F6671C"/>
    <w:rsid w:val="00F67203"/>
    <w:rsid w:val="00F71108"/>
    <w:rsid w:val="00F83959"/>
    <w:rsid w:val="00F84D97"/>
    <w:rsid w:val="00FB2ED8"/>
    <w:rsid w:val="00FB7C90"/>
    <w:rsid w:val="00FC10F6"/>
    <w:rsid w:val="00FC3838"/>
    <w:rsid w:val="00FC4BCA"/>
    <w:rsid w:val="00FC747E"/>
    <w:rsid w:val="00FD6953"/>
    <w:rsid w:val="00FE11AD"/>
    <w:rsid w:val="00FF0D5F"/>
    <w:rsid w:val="00FF49C9"/>
    <w:rsid w:val="00FF4D2D"/>
    <w:rsid w:val="00FF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 w:type="paragraph" w:customStyle="1" w:styleId="paragraph">
    <w:name w:val="paragraph"/>
    <w:basedOn w:val="Normal"/>
    <w:rsid w:val="00E5523C"/>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5523C"/>
  </w:style>
  <w:style w:type="character" w:customStyle="1" w:styleId="eop">
    <w:name w:val="eop"/>
    <w:basedOn w:val="DefaultParagraphFont"/>
    <w:rsid w:val="00E5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807240321">
      <w:bodyDiv w:val="1"/>
      <w:marLeft w:val="0"/>
      <w:marRight w:val="0"/>
      <w:marTop w:val="0"/>
      <w:marBottom w:val="0"/>
      <w:divBdr>
        <w:top w:val="none" w:sz="0" w:space="0" w:color="auto"/>
        <w:left w:val="none" w:sz="0" w:space="0" w:color="auto"/>
        <w:bottom w:val="none" w:sz="0" w:space="0" w:color="auto"/>
        <w:right w:val="none" w:sz="0" w:space="0" w:color="auto"/>
      </w:divBdr>
      <w:divsChild>
        <w:div w:id="146749020">
          <w:marLeft w:val="0"/>
          <w:marRight w:val="0"/>
          <w:marTop w:val="0"/>
          <w:marBottom w:val="0"/>
          <w:divBdr>
            <w:top w:val="none" w:sz="0" w:space="0" w:color="auto"/>
            <w:left w:val="none" w:sz="0" w:space="0" w:color="auto"/>
            <w:bottom w:val="none" w:sz="0" w:space="0" w:color="auto"/>
            <w:right w:val="none" w:sz="0" w:space="0" w:color="auto"/>
          </w:divBdr>
          <w:divsChild>
            <w:div w:id="2043438898">
              <w:marLeft w:val="0"/>
              <w:marRight w:val="0"/>
              <w:marTop w:val="0"/>
              <w:marBottom w:val="0"/>
              <w:divBdr>
                <w:top w:val="none" w:sz="0" w:space="0" w:color="auto"/>
                <w:left w:val="none" w:sz="0" w:space="0" w:color="auto"/>
                <w:bottom w:val="none" w:sz="0" w:space="0" w:color="auto"/>
                <w:right w:val="none" w:sz="0" w:space="0" w:color="auto"/>
              </w:divBdr>
            </w:div>
          </w:divsChild>
        </w:div>
        <w:div w:id="796333967">
          <w:marLeft w:val="0"/>
          <w:marRight w:val="0"/>
          <w:marTop w:val="0"/>
          <w:marBottom w:val="0"/>
          <w:divBdr>
            <w:top w:val="none" w:sz="0" w:space="0" w:color="auto"/>
            <w:left w:val="none" w:sz="0" w:space="0" w:color="auto"/>
            <w:bottom w:val="none" w:sz="0" w:space="0" w:color="auto"/>
            <w:right w:val="none" w:sz="0" w:space="0" w:color="auto"/>
          </w:divBdr>
          <w:divsChild>
            <w:div w:id="81411161">
              <w:marLeft w:val="0"/>
              <w:marRight w:val="0"/>
              <w:marTop w:val="0"/>
              <w:marBottom w:val="0"/>
              <w:divBdr>
                <w:top w:val="none" w:sz="0" w:space="0" w:color="auto"/>
                <w:left w:val="none" w:sz="0" w:space="0" w:color="auto"/>
                <w:bottom w:val="none" w:sz="0" w:space="0" w:color="auto"/>
                <w:right w:val="none" w:sz="0" w:space="0" w:color="auto"/>
              </w:divBdr>
            </w:div>
          </w:divsChild>
        </w:div>
        <w:div w:id="770668275">
          <w:marLeft w:val="0"/>
          <w:marRight w:val="0"/>
          <w:marTop w:val="0"/>
          <w:marBottom w:val="0"/>
          <w:divBdr>
            <w:top w:val="none" w:sz="0" w:space="0" w:color="auto"/>
            <w:left w:val="none" w:sz="0" w:space="0" w:color="auto"/>
            <w:bottom w:val="none" w:sz="0" w:space="0" w:color="auto"/>
            <w:right w:val="none" w:sz="0" w:space="0" w:color="auto"/>
          </w:divBdr>
          <w:divsChild>
            <w:div w:id="1305627004">
              <w:marLeft w:val="0"/>
              <w:marRight w:val="0"/>
              <w:marTop w:val="0"/>
              <w:marBottom w:val="0"/>
              <w:divBdr>
                <w:top w:val="none" w:sz="0" w:space="0" w:color="auto"/>
                <w:left w:val="none" w:sz="0" w:space="0" w:color="auto"/>
                <w:bottom w:val="none" w:sz="0" w:space="0" w:color="auto"/>
                <w:right w:val="none" w:sz="0" w:space="0" w:color="auto"/>
              </w:divBdr>
            </w:div>
          </w:divsChild>
        </w:div>
        <w:div w:id="1644000986">
          <w:marLeft w:val="0"/>
          <w:marRight w:val="0"/>
          <w:marTop w:val="0"/>
          <w:marBottom w:val="0"/>
          <w:divBdr>
            <w:top w:val="none" w:sz="0" w:space="0" w:color="auto"/>
            <w:left w:val="none" w:sz="0" w:space="0" w:color="auto"/>
            <w:bottom w:val="none" w:sz="0" w:space="0" w:color="auto"/>
            <w:right w:val="none" w:sz="0" w:space="0" w:color="auto"/>
          </w:divBdr>
          <w:divsChild>
            <w:div w:id="1882208981">
              <w:marLeft w:val="0"/>
              <w:marRight w:val="0"/>
              <w:marTop w:val="0"/>
              <w:marBottom w:val="0"/>
              <w:divBdr>
                <w:top w:val="none" w:sz="0" w:space="0" w:color="auto"/>
                <w:left w:val="none" w:sz="0" w:space="0" w:color="auto"/>
                <w:bottom w:val="none" w:sz="0" w:space="0" w:color="auto"/>
                <w:right w:val="none" w:sz="0" w:space="0" w:color="auto"/>
              </w:divBdr>
            </w:div>
            <w:div w:id="462424906">
              <w:marLeft w:val="0"/>
              <w:marRight w:val="0"/>
              <w:marTop w:val="0"/>
              <w:marBottom w:val="0"/>
              <w:divBdr>
                <w:top w:val="none" w:sz="0" w:space="0" w:color="auto"/>
                <w:left w:val="none" w:sz="0" w:space="0" w:color="auto"/>
                <w:bottom w:val="none" w:sz="0" w:space="0" w:color="auto"/>
                <w:right w:val="none" w:sz="0" w:space="0" w:color="auto"/>
              </w:divBdr>
            </w:div>
            <w:div w:id="842208320">
              <w:marLeft w:val="0"/>
              <w:marRight w:val="0"/>
              <w:marTop w:val="0"/>
              <w:marBottom w:val="0"/>
              <w:divBdr>
                <w:top w:val="none" w:sz="0" w:space="0" w:color="auto"/>
                <w:left w:val="none" w:sz="0" w:space="0" w:color="auto"/>
                <w:bottom w:val="none" w:sz="0" w:space="0" w:color="auto"/>
                <w:right w:val="none" w:sz="0" w:space="0" w:color="auto"/>
              </w:divBdr>
            </w:div>
          </w:divsChild>
        </w:div>
        <w:div w:id="177427021">
          <w:marLeft w:val="0"/>
          <w:marRight w:val="0"/>
          <w:marTop w:val="0"/>
          <w:marBottom w:val="0"/>
          <w:divBdr>
            <w:top w:val="none" w:sz="0" w:space="0" w:color="auto"/>
            <w:left w:val="none" w:sz="0" w:space="0" w:color="auto"/>
            <w:bottom w:val="none" w:sz="0" w:space="0" w:color="auto"/>
            <w:right w:val="none" w:sz="0" w:space="0" w:color="auto"/>
          </w:divBdr>
          <w:divsChild>
            <w:div w:id="710345455">
              <w:marLeft w:val="0"/>
              <w:marRight w:val="0"/>
              <w:marTop w:val="0"/>
              <w:marBottom w:val="0"/>
              <w:divBdr>
                <w:top w:val="none" w:sz="0" w:space="0" w:color="auto"/>
                <w:left w:val="none" w:sz="0" w:space="0" w:color="auto"/>
                <w:bottom w:val="none" w:sz="0" w:space="0" w:color="auto"/>
                <w:right w:val="none" w:sz="0" w:space="0" w:color="auto"/>
              </w:divBdr>
            </w:div>
          </w:divsChild>
        </w:div>
        <w:div w:id="599994395">
          <w:marLeft w:val="0"/>
          <w:marRight w:val="0"/>
          <w:marTop w:val="0"/>
          <w:marBottom w:val="0"/>
          <w:divBdr>
            <w:top w:val="none" w:sz="0" w:space="0" w:color="auto"/>
            <w:left w:val="none" w:sz="0" w:space="0" w:color="auto"/>
            <w:bottom w:val="none" w:sz="0" w:space="0" w:color="auto"/>
            <w:right w:val="none" w:sz="0" w:space="0" w:color="auto"/>
          </w:divBdr>
          <w:divsChild>
            <w:div w:id="98766356">
              <w:marLeft w:val="0"/>
              <w:marRight w:val="0"/>
              <w:marTop w:val="0"/>
              <w:marBottom w:val="0"/>
              <w:divBdr>
                <w:top w:val="none" w:sz="0" w:space="0" w:color="auto"/>
                <w:left w:val="none" w:sz="0" w:space="0" w:color="auto"/>
                <w:bottom w:val="none" w:sz="0" w:space="0" w:color="auto"/>
                <w:right w:val="none" w:sz="0" w:space="0" w:color="auto"/>
              </w:divBdr>
            </w:div>
          </w:divsChild>
        </w:div>
        <w:div w:id="1615479913">
          <w:marLeft w:val="0"/>
          <w:marRight w:val="0"/>
          <w:marTop w:val="0"/>
          <w:marBottom w:val="0"/>
          <w:divBdr>
            <w:top w:val="none" w:sz="0" w:space="0" w:color="auto"/>
            <w:left w:val="none" w:sz="0" w:space="0" w:color="auto"/>
            <w:bottom w:val="none" w:sz="0" w:space="0" w:color="auto"/>
            <w:right w:val="none" w:sz="0" w:space="0" w:color="auto"/>
          </w:divBdr>
          <w:divsChild>
            <w:div w:id="85853927">
              <w:marLeft w:val="0"/>
              <w:marRight w:val="0"/>
              <w:marTop w:val="0"/>
              <w:marBottom w:val="0"/>
              <w:divBdr>
                <w:top w:val="none" w:sz="0" w:space="0" w:color="auto"/>
                <w:left w:val="none" w:sz="0" w:space="0" w:color="auto"/>
                <w:bottom w:val="none" w:sz="0" w:space="0" w:color="auto"/>
                <w:right w:val="none" w:sz="0" w:space="0" w:color="auto"/>
              </w:divBdr>
            </w:div>
          </w:divsChild>
        </w:div>
        <w:div w:id="951786652">
          <w:marLeft w:val="0"/>
          <w:marRight w:val="0"/>
          <w:marTop w:val="0"/>
          <w:marBottom w:val="0"/>
          <w:divBdr>
            <w:top w:val="none" w:sz="0" w:space="0" w:color="auto"/>
            <w:left w:val="none" w:sz="0" w:space="0" w:color="auto"/>
            <w:bottom w:val="none" w:sz="0" w:space="0" w:color="auto"/>
            <w:right w:val="none" w:sz="0" w:space="0" w:color="auto"/>
          </w:divBdr>
          <w:divsChild>
            <w:div w:id="2041738460">
              <w:marLeft w:val="0"/>
              <w:marRight w:val="0"/>
              <w:marTop w:val="0"/>
              <w:marBottom w:val="0"/>
              <w:divBdr>
                <w:top w:val="none" w:sz="0" w:space="0" w:color="auto"/>
                <w:left w:val="none" w:sz="0" w:space="0" w:color="auto"/>
                <w:bottom w:val="none" w:sz="0" w:space="0" w:color="auto"/>
                <w:right w:val="none" w:sz="0" w:space="0" w:color="auto"/>
              </w:divBdr>
            </w:div>
          </w:divsChild>
        </w:div>
        <w:div w:id="259291547">
          <w:marLeft w:val="0"/>
          <w:marRight w:val="0"/>
          <w:marTop w:val="0"/>
          <w:marBottom w:val="0"/>
          <w:divBdr>
            <w:top w:val="none" w:sz="0" w:space="0" w:color="auto"/>
            <w:left w:val="none" w:sz="0" w:space="0" w:color="auto"/>
            <w:bottom w:val="none" w:sz="0" w:space="0" w:color="auto"/>
            <w:right w:val="none" w:sz="0" w:space="0" w:color="auto"/>
          </w:divBdr>
          <w:divsChild>
            <w:div w:id="224024899">
              <w:marLeft w:val="0"/>
              <w:marRight w:val="0"/>
              <w:marTop w:val="0"/>
              <w:marBottom w:val="0"/>
              <w:divBdr>
                <w:top w:val="none" w:sz="0" w:space="0" w:color="auto"/>
                <w:left w:val="none" w:sz="0" w:space="0" w:color="auto"/>
                <w:bottom w:val="none" w:sz="0" w:space="0" w:color="auto"/>
                <w:right w:val="none" w:sz="0" w:space="0" w:color="auto"/>
              </w:divBdr>
            </w:div>
          </w:divsChild>
        </w:div>
        <w:div w:id="840005483">
          <w:marLeft w:val="0"/>
          <w:marRight w:val="0"/>
          <w:marTop w:val="0"/>
          <w:marBottom w:val="0"/>
          <w:divBdr>
            <w:top w:val="none" w:sz="0" w:space="0" w:color="auto"/>
            <w:left w:val="none" w:sz="0" w:space="0" w:color="auto"/>
            <w:bottom w:val="none" w:sz="0" w:space="0" w:color="auto"/>
            <w:right w:val="none" w:sz="0" w:space="0" w:color="auto"/>
          </w:divBdr>
          <w:divsChild>
            <w:div w:id="1567718786">
              <w:marLeft w:val="0"/>
              <w:marRight w:val="0"/>
              <w:marTop w:val="0"/>
              <w:marBottom w:val="0"/>
              <w:divBdr>
                <w:top w:val="none" w:sz="0" w:space="0" w:color="auto"/>
                <w:left w:val="none" w:sz="0" w:space="0" w:color="auto"/>
                <w:bottom w:val="none" w:sz="0" w:space="0" w:color="auto"/>
                <w:right w:val="none" w:sz="0" w:space="0" w:color="auto"/>
              </w:divBdr>
            </w:div>
            <w:div w:id="530647095">
              <w:marLeft w:val="0"/>
              <w:marRight w:val="0"/>
              <w:marTop w:val="0"/>
              <w:marBottom w:val="0"/>
              <w:divBdr>
                <w:top w:val="none" w:sz="0" w:space="0" w:color="auto"/>
                <w:left w:val="none" w:sz="0" w:space="0" w:color="auto"/>
                <w:bottom w:val="none" w:sz="0" w:space="0" w:color="auto"/>
                <w:right w:val="none" w:sz="0" w:space="0" w:color="auto"/>
              </w:divBdr>
            </w:div>
          </w:divsChild>
        </w:div>
        <w:div w:id="92475772">
          <w:marLeft w:val="0"/>
          <w:marRight w:val="0"/>
          <w:marTop w:val="0"/>
          <w:marBottom w:val="0"/>
          <w:divBdr>
            <w:top w:val="none" w:sz="0" w:space="0" w:color="auto"/>
            <w:left w:val="none" w:sz="0" w:space="0" w:color="auto"/>
            <w:bottom w:val="none" w:sz="0" w:space="0" w:color="auto"/>
            <w:right w:val="none" w:sz="0" w:space="0" w:color="auto"/>
          </w:divBdr>
          <w:divsChild>
            <w:div w:id="2112167585">
              <w:marLeft w:val="0"/>
              <w:marRight w:val="0"/>
              <w:marTop w:val="0"/>
              <w:marBottom w:val="0"/>
              <w:divBdr>
                <w:top w:val="none" w:sz="0" w:space="0" w:color="auto"/>
                <w:left w:val="none" w:sz="0" w:space="0" w:color="auto"/>
                <w:bottom w:val="none" w:sz="0" w:space="0" w:color="auto"/>
                <w:right w:val="none" w:sz="0" w:space="0" w:color="auto"/>
              </w:divBdr>
            </w:div>
          </w:divsChild>
        </w:div>
        <w:div w:id="1488286410">
          <w:marLeft w:val="0"/>
          <w:marRight w:val="0"/>
          <w:marTop w:val="0"/>
          <w:marBottom w:val="0"/>
          <w:divBdr>
            <w:top w:val="none" w:sz="0" w:space="0" w:color="auto"/>
            <w:left w:val="none" w:sz="0" w:space="0" w:color="auto"/>
            <w:bottom w:val="none" w:sz="0" w:space="0" w:color="auto"/>
            <w:right w:val="none" w:sz="0" w:space="0" w:color="auto"/>
          </w:divBdr>
          <w:divsChild>
            <w:div w:id="1212034083">
              <w:marLeft w:val="0"/>
              <w:marRight w:val="0"/>
              <w:marTop w:val="0"/>
              <w:marBottom w:val="0"/>
              <w:divBdr>
                <w:top w:val="none" w:sz="0" w:space="0" w:color="auto"/>
                <w:left w:val="none" w:sz="0" w:space="0" w:color="auto"/>
                <w:bottom w:val="none" w:sz="0" w:space="0" w:color="auto"/>
                <w:right w:val="none" w:sz="0" w:space="0" w:color="auto"/>
              </w:divBdr>
            </w:div>
          </w:divsChild>
        </w:div>
        <w:div w:id="750658445">
          <w:marLeft w:val="0"/>
          <w:marRight w:val="0"/>
          <w:marTop w:val="0"/>
          <w:marBottom w:val="0"/>
          <w:divBdr>
            <w:top w:val="none" w:sz="0" w:space="0" w:color="auto"/>
            <w:left w:val="none" w:sz="0" w:space="0" w:color="auto"/>
            <w:bottom w:val="none" w:sz="0" w:space="0" w:color="auto"/>
            <w:right w:val="none" w:sz="0" w:space="0" w:color="auto"/>
          </w:divBdr>
          <w:divsChild>
            <w:div w:id="1608923845">
              <w:marLeft w:val="0"/>
              <w:marRight w:val="0"/>
              <w:marTop w:val="0"/>
              <w:marBottom w:val="0"/>
              <w:divBdr>
                <w:top w:val="none" w:sz="0" w:space="0" w:color="auto"/>
                <w:left w:val="none" w:sz="0" w:space="0" w:color="auto"/>
                <w:bottom w:val="none" w:sz="0" w:space="0" w:color="auto"/>
                <w:right w:val="none" w:sz="0" w:space="0" w:color="auto"/>
              </w:divBdr>
            </w:div>
          </w:divsChild>
        </w:div>
        <w:div w:id="1292593283">
          <w:marLeft w:val="0"/>
          <w:marRight w:val="0"/>
          <w:marTop w:val="0"/>
          <w:marBottom w:val="0"/>
          <w:divBdr>
            <w:top w:val="none" w:sz="0" w:space="0" w:color="auto"/>
            <w:left w:val="none" w:sz="0" w:space="0" w:color="auto"/>
            <w:bottom w:val="none" w:sz="0" w:space="0" w:color="auto"/>
            <w:right w:val="none" w:sz="0" w:space="0" w:color="auto"/>
          </w:divBdr>
          <w:divsChild>
            <w:div w:id="1939407091">
              <w:marLeft w:val="0"/>
              <w:marRight w:val="0"/>
              <w:marTop w:val="0"/>
              <w:marBottom w:val="0"/>
              <w:divBdr>
                <w:top w:val="none" w:sz="0" w:space="0" w:color="auto"/>
                <w:left w:val="none" w:sz="0" w:space="0" w:color="auto"/>
                <w:bottom w:val="none" w:sz="0" w:space="0" w:color="auto"/>
                <w:right w:val="none" w:sz="0" w:space="0" w:color="auto"/>
              </w:divBdr>
            </w:div>
            <w:div w:id="1761562928">
              <w:marLeft w:val="0"/>
              <w:marRight w:val="0"/>
              <w:marTop w:val="0"/>
              <w:marBottom w:val="0"/>
              <w:divBdr>
                <w:top w:val="none" w:sz="0" w:space="0" w:color="auto"/>
                <w:left w:val="none" w:sz="0" w:space="0" w:color="auto"/>
                <w:bottom w:val="none" w:sz="0" w:space="0" w:color="auto"/>
                <w:right w:val="none" w:sz="0" w:space="0" w:color="auto"/>
              </w:divBdr>
            </w:div>
          </w:divsChild>
        </w:div>
        <w:div w:id="1717968659">
          <w:marLeft w:val="0"/>
          <w:marRight w:val="0"/>
          <w:marTop w:val="0"/>
          <w:marBottom w:val="0"/>
          <w:divBdr>
            <w:top w:val="none" w:sz="0" w:space="0" w:color="auto"/>
            <w:left w:val="none" w:sz="0" w:space="0" w:color="auto"/>
            <w:bottom w:val="none" w:sz="0" w:space="0" w:color="auto"/>
            <w:right w:val="none" w:sz="0" w:space="0" w:color="auto"/>
          </w:divBdr>
          <w:divsChild>
            <w:div w:id="441339302">
              <w:marLeft w:val="0"/>
              <w:marRight w:val="0"/>
              <w:marTop w:val="0"/>
              <w:marBottom w:val="0"/>
              <w:divBdr>
                <w:top w:val="none" w:sz="0" w:space="0" w:color="auto"/>
                <w:left w:val="none" w:sz="0" w:space="0" w:color="auto"/>
                <w:bottom w:val="none" w:sz="0" w:space="0" w:color="auto"/>
                <w:right w:val="none" w:sz="0" w:space="0" w:color="auto"/>
              </w:divBdr>
            </w:div>
          </w:divsChild>
        </w:div>
        <w:div w:id="264969724">
          <w:marLeft w:val="0"/>
          <w:marRight w:val="0"/>
          <w:marTop w:val="0"/>
          <w:marBottom w:val="0"/>
          <w:divBdr>
            <w:top w:val="none" w:sz="0" w:space="0" w:color="auto"/>
            <w:left w:val="none" w:sz="0" w:space="0" w:color="auto"/>
            <w:bottom w:val="none" w:sz="0" w:space="0" w:color="auto"/>
            <w:right w:val="none" w:sz="0" w:space="0" w:color="auto"/>
          </w:divBdr>
          <w:divsChild>
            <w:div w:id="565382662">
              <w:marLeft w:val="0"/>
              <w:marRight w:val="0"/>
              <w:marTop w:val="0"/>
              <w:marBottom w:val="0"/>
              <w:divBdr>
                <w:top w:val="none" w:sz="0" w:space="0" w:color="auto"/>
                <w:left w:val="none" w:sz="0" w:space="0" w:color="auto"/>
                <w:bottom w:val="none" w:sz="0" w:space="0" w:color="auto"/>
                <w:right w:val="none" w:sz="0" w:space="0" w:color="auto"/>
              </w:divBdr>
            </w:div>
          </w:divsChild>
        </w:div>
        <w:div w:id="233511188">
          <w:marLeft w:val="0"/>
          <w:marRight w:val="0"/>
          <w:marTop w:val="0"/>
          <w:marBottom w:val="0"/>
          <w:divBdr>
            <w:top w:val="none" w:sz="0" w:space="0" w:color="auto"/>
            <w:left w:val="none" w:sz="0" w:space="0" w:color="auto"/>
            <w:bottom w:val="none" w:sz="0" w:space="0" w:color="auto"/>
            <w:right w:val="none" w:sz="0" w:space="0" w:color="auto"/>
          </w:divBdr>
          <w:divsChild>
            <w:div w:id="1515919832">
              <w:marLeft w:val="0"/>
              <w:marRight w:val="0"/>
              <w:marTop w:val="0"/>
              <w:marBottom w:val="0"/>
              <w:divBdr>
                <w:top w:val="none" w:sz="0" w:space="0" w:color="auto"/>
                <w:left w:val="none" w:sz="0" w:space="0" w:color="auto"/>
                <w:bottom w:val="none" w:sz="0" w:space="0" w:color="auto"/>
                <w:right w:val="none" w:sz="0" w:space="0" w:color="auto"/>
              </w:divBdr>
            </w:div>
          </w:divsChild>
        </w:div>
        <w:div w:id="1185484652">
          <w:marLeft w:val="0"/>
          <w:marRight w:val="0"/>
          <w:marTop w:val="0"/>
          <w:marBottom w:val="0"/>
          <w:divBdr>
            <w:top w:val="none" w:sz="0" w:space="0" w:color="auto"/>
            <w:left w:val="none" w:sz="0" w:space="0" w:color="auto"/>
            <w:bottom w:val="none" w:sz="0" w:space="0" w:color="auto"/>
            <w:right w:val="none" w:sz="0" w:space="0" w:color="auto"/>
          </w:divBdr>
          <w:divsChild>
            <w:div w:id="585773035">
              <w:marLeft w:val="0"/>
              <w:marRight w:val="0"/>
              <w:marTop w:val="0"/>
              <w:marBottom w:val="0"/>
              <w:divBdr>
                <w:top w:val="none" w:sz="0" w:space="0" w:color="auto"/>
                <w:left w:val="none" w:sz="0" w:space="0" w:color="auto"/>
                <w:bottom w:val="none" w:sz="0" w:space="0" w:color="auto"/>
                <w:right w:val="none" w:sz="0" w:space="0" w:color="auto"/>
              </w:divBdr>
            </w:div>
            <w:div w:id="1308851477">
              <w:marLeft w:val="0"/>
              <w:marRight w:val="0"/>
              <w:marTop w:val="0"/>
              <w:marBottom w:val="0"/>
              <w:divBdr>
                <w:top w:val="none" w:sz="0" w:space="0" w:color="auto"/>
                <w:left w:val="none" w:sz="0" w:space="0" w:color="auto"/>
                <w:bottom w:val="none" w:sz="0" w:space="0" w:color="auto"/>
                <w:right w:val="none" w:sz="0" w:space="0" w:color="auto"/>
              </w:divBdr>
            </w:div>
          </w:divsChild>
        </w:div>
        <w:div w:id="1298951085">
          <w:marLeft w:val="0"/>
          <w:marRight w:val="0"/>
          <w:marTop w:val="0"/>
          <w:marBottom w:val="0"/>
          <w:divBdr>
            <w:top w:val="none" w:sz="0" w:space="0" w:color="auto"/>
            <w:left w:val="none" w:sz="0" w:space="0" w:color="auto"/>
            <w:bottom w:val="none" w:sz="0" w:space="0" w:color="auto"/>
            <w:right w:val="none" w:sz="0" w:space="0" w:color="auto"/>
          </w:divBdr>
          <w:divsChild>
            <w:div w:id="568538057">
              <w:marLeft w:val="0"/>
              <w:marRight w:val="0"/>
              <w:marTop w:val="0"/>
              <w:marBottom w:val="0"/>
              <w:divBdr>
                <w:top w:val="none" w:sz="0" w:space="0" w:color="auto"/>
                <w:left w:val="none" w:sz="0" w:space="0" w:color="auto"/>
                <w:bottom w:val="none" w:sz="0" w:space="0" w:color="auto"/>
                <w:right w:val="none" w:sz="0" w:space="0" w:color="auto"/>
              </w:divBdr>
            </w:div>
          </w:divsChild>
        </w:div>
        <w:div w:id="1241333048">
          <w:marLeft w:val="0"/>
          <w:marRight w:val="0"/>
          <w:marTop w:val="0"/>
          <w:marBottom w:val="0"/>
          <w:divBdr>
            <w:top w:val="none" w:sz="0" w:space="0" w:color="auto"/>
            <w:left w:val="none" w:sz="0" w:space="0" w:color="auto"/>
            <w:bottom w:val="none" w:sz="0" w:space="0" w:color="auto"/>
            <w:right w:val="none" w:sz="0" w:space="0" w:color="auto"/>
          </w:divBdr>
          <w:divsChild>
            <w:div w:id="2095318264">
              <w:marLeft w:val="0"/>
              <w:marRight w:val="0"/>
              <w:marTop w:val="0"/>
              <w:marBottom w:val="0"/>
              <w:divBdr>
                <w:top w:val="none" w:sz="0" w:space="0" w:color="auto"/>
                <w:left w:val="none" w:sz="0" w:space="0" w:color="auto"/>
                <w:bottom w:val="none" w:sz="0" w:space="0" w:color="auto"/>
                <w:right w:val="none" w:sz="0" w:space="0" w:color="auto"/>
              </w:divBdr>
            </w:div>
            <w:div w:id="370693169">
              <w:marLeft w:val="0"/>
              <w:marRight w:val="0"/>
              <w:marTop w:val="0"/>
              <w:marBottom w:val="0"/>
              <w:divBdr>
                <w:top w:val="none" w:sz="0" w:space="0" w:color="auto"/>
                <w:left w:val="none" w:sz="0" w:space="0" w:color="auto"/>
                <w:bottom w:val="none" w:sz="0" w:space="0" w:color="auto"/>
                <w:right w:val="none" w:sz="0" w:space="0" w:color="auto"/>
              </w:divBdr>
            </w:div>
            <w:div w:id="1942566647">
              <w:marLeft w:val="0"/>
              <w:marRight w:val="0"/>
              <w:marTop w:val="0"/>
              <w:marBottom w:val="0"/>
              <w:divBdr>
                <w:top w:val="none" w:sz="0" w:space="0" w:color="auto"/>
                <w:left w:val="none" w:sz="0" w:space="0" w:color="auto"/>
                <w:bottom w:val="none" w:sz="0" w:space="0" w:color="auto"/>
                <w:right w:val="none" w:sz="0" w:space="0" w:color="auto"/>
              </w:divBdr>
            </w:div>
          </w:divsChild>
        </w:div>
        <w:div w:id="2073889424">
          <w:marLeft w:val="0"/>
          <w:marRight w:val="0"/>
          <w:marTop w:val="0"/>
          <w:marBottom w:val="0"/>
          <w:divBdr>
            <w:top w:val="none" w:sz="0" w:space="0" w:color="auto"/>
            <w:left w:val="none" w:sz="0" w:space="0" w:color="auto"/>
            <w:bottom w:val="none" w:sz="0" w:space="0" w:color="auto"/>
            <w:right w:val="none" w:sz="0" w:space="0" w:color="auto"/>
          </w:divBdr>
          <w:divsChild>
            <w:div w:id="495272200">
              <w:marLeft w:val="0"/>
              <w:marRight w:val="0"/>
              <w:marTop w:val="0"/>
              <w:marBottom w:val="0"/>
              <w:divBdr>
                <w:top w:val="none" w:sz="0" w:space="0" w:color="auto"/>
                <w:left w:val="none" w:sz="0" w:space="0" w:color="auto"/>
                <w:bottom w:val="none" w:sz="0" w:space="0" w:color="auto"/>
                <w:right w:val="none" w:sz="0" w:space="0" w:color="auto"/>
              </w:divBdr>
            </w:div>
          </w:divsChild>
        </w:div>
        <w:div w:id="879710060">
          <w:marLeft w:val="0"/>
          <w:marRight w:val="0"/>
          <w:marTop w:val="0"/>
          <w:marBottom w:val="0"/>
          <w:divBdr>
            <w:top w:val="none" w:sz="0" w:space="0" w:color="auto"/>
            <w:left w:val="none" w:sz="0" w:space="0" w:color="auto"/>
            <w:bottom w:val="none" w:sz="0" w:space="0" w:color="auto"/>
            <w:right w:val="none" w:sz="0" w:space="0" w:color="auto"/>
          </w:divBdr>
          <w:divsChild>
            <w:div w:id="12896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http://www.ilga.gov/commission/jcar/admincode/044/044parts.html" TargetMode="External"/><Relationship Id="rId34" Type="http://schemas.openxmlformats.org/officeDocument/2006/relationships/hyperlink" Target="https://idot.illinois.gov/content/dam/soi/en/web/idot/documents/doing-business/specialty-lists/highways/materials/materials---physical-research/concrete/polymerconcrete.pdf" TargetMode="External"/><Relationship Id="rId42" Type="http://schemas.openxmlformats.org/officeDocument/2006/relationships/hyperlink" Target="mailto:Kelli.Bryant@illinois.gov" TargetMode="External"/><Relationship Id="rId47" Type="http://schemas.openxmlformats.org/officeDocument/2006/relationships/hyperlink" Target="mailto:Jennifer.mccullar@illinois.gov" TargetMode="External"/><Relationship Id="rId50" Type="http://schemas.openxmlformats.org/officeDocument/2006/relationships/hyperlink" Target="mailto:christine.trucano-hale@illinois.gov" TargetMode="External"/><Relationship Id="rId55" Type="http://schemas.openxmlformats.org/officeDocument/2006/relationships/hyperlink" Target="mailto:lori.perry@illinois.gov" TargetMode="External"/><Relationship Id="rId63" Type="http://schemas.openxmlformats.org/officeDocument/2006/relationships/hyperlink" Target="http://www.ecfr.gov/cgi-bin/text-idx?SID=cbb7305b43e022815d30aeaf7b642744&amp;node=pt48.1.31&amp;rgn=div5" TargetMode="External"/><Relationship Id="rId68" Type="http://schemas.openxmlformats.org/officeDocument/2006/relationships/footer" Target="footer15.xml"/><Relationship Id="rId76" Type="http://schemas.openxmlformats.org/officeDocument/2006/relationships/hyperlink" Target="http://www.dhs.state.il.us/iitaa" TargetMode="External"/><Relationship Id="rId84" Type="http://schemas.openxmlformats.org/officeDocument/2006/relationships/header" Target="header15.xml"/><Relationship Id="rId89" Type="http://schemas.openxmlformats.org/officeDocument/2006/relationships/header" Target="header18.xml"/><Relationship Id="rId97" Type="http://schemas.openxmlformats.org/officeDocument/2006/relationships/footer" Target="footer26.xml"/><Relationship Id="rId7" Type="http://schemas.openxmlformats.org/officeDocument/2006/relationships/endnotes" Target="endnotes.xml"/><Relationship Id="rId71" Type="http://schemas.openxmlformats.org/officeDocument/2006/relationships/footer" Target="footer16.xml"/><Relationship Id="rId92"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9.xml"/><Relationship Id="rId37" Type="http://schemas.openxmlformats.org/officeDocument/2006/relationships/hyperlink" Target="https://idot.illinois.gov/content/dam/soi/en/web/idot/documents/doing-business/specialty-lists/highways/materials/materials---physical-research/concrete/polymerconcrete.pdf" TargetMode="External"/><Relationship Id="rId40" Type="http://schemas.openxmlformats.org/officeDocument/2006/relationships/hyperlink" Target="mailto:Paula.kenenakhone@illinois.gov" TargetMode="External"/><Relationship Id="rId45" Type="http://schemas.openxmlformats.org/officeDocument/2006/relationships/hyperlink" Target="mailto:charles.lomelino@illinois.gov" TargetMode="External"/><Relationship Id="rId53" Type="http://schemas.openxmlformats.org/officeDocument/2006/relationships/hyperlink" Target="mailto:abigail.piche@illinois.gov" TargetMode="External"/><Relationship Id="rId58" Type="http://schemas.openxmlformats.org/officeDocument/2006/relationships/hyperlink" Target="https://idot.illinois.gov/content/dam/soi/en/web/idot/documents/doing-business/specialty-lists/highways/materials/materials---physical-research/concrete/polymerconcrete.pdf" TargetMode="External"/><Relationship Id="rId66" Type="http://schemas.openxmlformats.org/officeDocument/2006/relationships/footer" Target="footer14.xml"/><Relationship Id="rId74" Type="http://schemas.openxmlformats.org/officeDocument/2006/relationships/header" Target="header11.xml"/><Relationship Id="rId79" Type="http://schemas.openxmlformats.org/officeDocument/2006/relationships/footer" Target="footer18.xml"/><Relationship Id="rId87" Type="http://schemas.openxmlformats.org/officeDocument/2006/relationships/header" Target="header17.xml"/><Relationship Id="rId5" Type="http://schemas.openxmlformats.org/officeDocument/2006/relationships/webSettings" Target="webSettings.xml"/><Relationship Id="rId61" Type="http://schemas.openxmlformats.org/officeDocument/2006/relationships/hyperlink" Target="https://labor.illinois.gov/" TargetMode="External"/><Relationship Id="rId82" Type="http://schemas.openxmlformats.org/officeDocument/2006/relationships/header" Target="header14.xml"/><Relationship Id="rId90" Type="http://schemas.openxmlformats.org/officeDocument/2006/relationships/header" Target="header19.xml"/><Relationship Id="rId95" Type="http://schemas.openxmlformats.org/officeDocument/2006/relationships/footer" Target="footer25.xml"/><Relationship Id="rId19" Type="http://schemas.openxmlformats.org/officeDocument/2006/relationships/hyperlink" Target="http://www.ilga.gov/legislation/ilcs/ilcs.asp" TargetMode="External"/><Relationship Id="rId14" Type="http://schemas.openxmlformats.org/officeDocument/2006/relationships/header" Target="header2.xml"/><Relationship Id="rId22" Type="http://schemas.openxmlformats.org/officeDocument/2006/relationships/hyperlink" Target="https://cei.illinois.gov/veterans-business-program.html"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yperlink" Target="https://idot.illinois.gov/content/dam/soi/en/web/idot/documents/doing-business/specialty-lists/highways/materials/materials---physical-research/concrete/polymerconcrete.pdf" TargetMode="External"/><Relationship Id="rId43" Type="http://schemas.openxmlformats.org/officeDocument/2006/relationships/hyperlink" Target="mailto:jacob.etscheid@illinois.gov" TargetMode="External"/><Relationship Id="rId48" Type="http://schemas.openxmlformats.org/officeDocument/2006/relationships/hyperlink" Target="mailto:DOT.D6FinancialSvcs@illinois.gov" TargetMode="External"/><Relationship Id="rId56" Type="http://schemas.openxmlformats.org/officeDocument/2006/relationships/footer" Target="footer10.xml"/><Relationship Id="rId64" Type="http://schemas.openxmlformats.org/officeDocument/2006/relationships/header" Target="header8.xml"/><Relationship Id="rId69" Type="http://schemas.openxmlformats.org/officeDocument/2006/relationships/hyperlink" Target="http://cyberdriveillinois.com/departments/business_services/home.html" TargetMode="External"/><Relationship Id="rId77" Type="http://schemas.openxmlformats.org/officeDocument/2006/relationships/hyperlink" Target="https://illinoisjoblink.illinois.gov/" TargetMode="External"/><Relationship Id="rId100" Type="http://schemas.openxmlformats.org/officeDocument/2006/relationships/theme" Target="theme/theme1.xml"/><Relationship Id="rId8" Type="http://schemas.openxmlformats.org/officeDocument/2006/relationships/hyperlink" Target="https://idot.illinois.gov/doing-business/material-approvals/concrete/index" TargetMode="External"/><Relationship Id="rId51" Type="http://schemas.openxmlformats.org/officeDocument/2006/relationships/hyperlink" Target="mailto:DOT.D8FinancialSvcs@illinois.gov" TargetMode="External"/><Relationship Id="rId72" Type="http://schemas.openxmlformats.org/officeDocument/2006/relationships/image" Target="media/image1.jpeg"/><Relationship Id="rId80" Type="http://schemas.openxmlformats.org/officeDocument/2006/relationships/header" Target="header13.xml"/><Relationship Id="rId85" Type="http://schemas.openxmlformats.org/officeDocument/2006/relationships/header" Target="header16.xml"/><Relationship Id="rId93" Type="http://schemas.openxmlformats.org/officeDocument/2006/relationships/footer" Target="footer24.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idot.illinois.gov/doing-business/material-approvals/concrete/index" TargetMode="External"/><Relationship Id="rId38" Type="http://schemas.openxmlformats.org/officeDocument/2006/relationships/hyperlink" Target="https://idot.illinois.gov/doing-business/material-approvals/producer-and-supplier-approval/obtain-approval.html" TargetMode="External"/><Relationship Id="rId46" Type="http://schemas.openxmlformats.org/officeDocument/2006/relationships/hyperlink" Target="mailto:Stacy.strow@illinois.gov" TargetMode="External"/><Relationship Id="rId59" Type="http://schemas.openxmlformats.org/officeDocument/2006/relationships/footer" Target="footer11.xml"/><Relationship Id="rId67" Type="http://schemas.openxmlformats.org/officeDocument/2006/relationships/header" Target="header9.xml"/><Relationship Id="rId20" Type="http://schemas.openxmlformats.org/officeDocument/2006/relationships/hyperlink" Target="http://www.ilga.gov/legislation/ilcs/ilcs5.asp?ActID=532&amp;ChapterID=7)%20and" TargetMode="External"/><Relationship Id="rId41" Type="http://schemas.openxmlformats.org/officeDocument/2006/relationships/hyperlink" Target="mailto:dot.d1.financialservice@illinois.gov" TargetMode="External"/><Relationship Id="rId54" Type="http://schemas.openxmlformats.org/officeDocument/2006/relationships/hyperlink" Target="mailto:tyler.clutts@illinois.gov" TargetMode="External"/><Relationship Id="rId62" Type="http://schemas.openxmlformats.org/officeDocument/2006/relationships/hyperlink" Target="http://www.ilga.gov/legislation/ilcs/ilcs.asp" TargetMode="External"/><Relationship Id="rId70" Type="http://schemas.openxmlformats.org/officeDocument/2006/relationships/header" Target="header10.xml"/><Relationship Id="rId75" Type="http://schemas.openxmlformats.org/officeDocument/2006/relationships/footer" Target="footer17.xml"/><Relationship Id="rId83" Type="http://schemas.openxmlformats.org/officeDocument/2006/relationships/footer" Target="footer20.xml"/><Relationship Id="rId88" Type="http://schemas.openxmlformats.org/officeDocument/2006/relationships/footer" Target="footer22.xml"/><Relationship Id="rId91" Type="http://schemas.openxmlformats.org/officeDocument/2006/relationships/footer" Target="footer23.xml"/><Relationship Id="rId96"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cms.diversitycompliance.com/" TargetMode="External"/><Relationship Id="rId28" Type="http://schemas.openxmlformats.org/officeDocument/2006/relationships/header" Target="header6.xml"/><Relationship Id="rId36" Type="http://schemas.openxmlformats.org/officeDocument/2006/relationships/hyperlink" Target="https://idot.illinois.gov/doing-business/material-approvals/concrete/index" TargetMode="External"/><Relationship Id="rId49" Type="http://schemas.openxmlformats.org/officeDocument/2006/relationships/hyperlink" Target="mailto:Lana.Hall@Illinois.gov" TargetMode="External"/><Relationship Id="rId57" Type="http://schemas.openxmlformats.org/officeDocument/2006/relationships/hyperlink" Target="https://idot.illinois.gov/content/dam/soi/en/web/idot/documents/doing-business/specialty-lists/highways/materials/materials---physical-research/concrete/polymerconcrete.pdf" TargetMode="External"/><Relationship Id="rId10" Type="http://schemas.openxmlformats.org/officeDocument/2006/relationships/hyperlink" Target="https://idot.illinois.gov/content/dam/soi/en/web/idot/documents/doing-business/specialty-lists/highways/materials/materials---physical-research/concrete/polymerconcrete.pdf" TargetMode="External"/><Relationship Id="rId31" Type="http://schemas.openxmlformats.org/officeDocument/2006/relationships/header" Target="header7.xml"/><Relationship Id="rId44" Type="http://schemas.openxmlformats.org/officeDocument/2006/relationships/hyperlink" Target="mailto:Brandon.booth@illinois.gov" TargetMode="External"/><Relationship Id="rId52" Type="http://schemas.openxmlformats.org/officeDocument/2006/relationships/hyperlink" Target="mailto:dawn.oestreicher@illinois.gov" TargetMode="External"/><Relationship Id="rId60" Type="http://schemas.openxmlformats.org/officeDocument/2006/relationships/footer" Target="footer12.xml"/><Relationship Id="rId65" Type="http://schemas.openxmlformats.org/officeDocument/2006/relationships/footer" Target="footer13.xml"/><Relationship Id="rId73" Type="http://schemas.openxmlformats.org/officeDocument/2006/relationships/hyperlink" Target="https://dhr.illinois.gov/" TargetMode="External"/><Relationship Id="rId78" Type="http://schemas.openxmlformats.org/officeDocument/2006/relationships/header" Target="header12.xml"/><Relationship Id="rId81" Type="http://schemas.openxmlformats.org/officeDocument/2006/relationships/footer" Target="footer19.xml"/><Relationship Id="rId86" Type="http://schemas.openxmlformats.org/officeDocument/2006/relationships/footer" Target="footer21.xml"/><Relationship Id="rId94" Type="http://schemas.openxmlformats.org/officeDocument/2006/relationships/header" Target="header21.xml"/><Relationship Id="rId9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idot.illinois.gov/content/dam/soi/en/web/idot/documents/doing-business/specialty-lists/highways/materials/materials---physical-research/concrete/polymerconcrete.pdf" TargetMode="Externa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mailto:Michael.Brandys@illinoi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0F035F" w:rsidRDefault="00DA7218" w:rsidP="00DA7218">
          <w:pPr>
            <w:pStyle w:val="E06D079506994CCFB46A3472AE665A24"/>
          </w:pPr>
          <w:r w:rsidRPr="00DE1EC7">
            <w:rPr>
              <w:rStyle w:val="PlaceholderText"/>
              <w:rFonts w:cstheme="minorHAnsi"/>
              <w:color w:val="00B050"/>
            </w:rPr>
            <w:t>Choose an item.</w:t>
          </w:r>
        </w:p>
      </w:docPartBody>
    </w:docPart>
    <w:docPart>
      <w:docPartPr>
        <w:name w:val="4F7F1163DC10423EB4E80826E924B5E0"/>
        <w:category>
          <w:name w:val="General"/>
          <w:gallery w:val="placeholder"/>
        </w:category>
        <w:types>
          <w:type w:val="bbPlcHdr"/>
        </w:types>
        <w:behaviors>
          <w:behavior w:val="content"/>
        </w:behaviors>
        <w:guid w:val="{EE5BD7B1-D1F8-44EA-AD08-28982A2281EB}"/>
      </w:docPartPr>
      <w:docPartBody>
        <w:p w:rsidR="00FA5D87" w:rsidRDefault="000F035F" w:rsidP="000F035F">
          <w:pPr>
            <w:pStyle w:val="4F7F1163DC10423EB4E80826E924B5E0"/>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035F"/>
    <w:rsid w:val="000F1810"/>
    <w:rsid w:val="00190D30"/>
    <w:rsid w:val="001F2F63"/>
    <w:rsid w:val="00225C8B"/>
    <w:rsid w:val="00233EF1"/>
    <w:rsid w:val="00282BBD"/>
    <w:rsid w:val="00284F6A"/>
    <w:rsid w:val="002D6454"/>
    <w:rsid w:val="00387701"/>
    <w:rsid w:val="00394CF5"/>
    <w:rsid w:val="003A44E2"/>
    <w:rsid w:val="003A680D"/>
    <w:rsid w:val="00436E50"/>
    <w:rsid w:val="004A5560"/>
    <w:rsid w:val="004C31DE"/>
    <w:rsid w:val="005400E3"/>
    <w:rsid w:val="006B7B71"/>
    <w:rsid w:val="007112F9"/>
    <w:rsid w:val="00753294"/>
    <w:rsid w:val="00770E8F"/>
    <w:rsid w:val="007D4255"/>
    <w:rsid w:val="0082711E"/>
    <w:rsid w:val="008B791B"/>
    <w:rsid w:val="008C24FF"/>
    <w:rsid w:val="00900585"/>
    <w:rsid w:val="00930204"/>
    <w:rsid w:val="00933567"/>
    <w:rsid w:val="00990171"/>
    <w:rsid w:val="009C653B"/>
    <w:rsid w:val="009E3F57"/>
    <w:rsid w:val="009E620B"/>
    <w:rsid w:val="00A21544"/>
    <w:rsid w:val="00AB4336"/>
    <w:rsid w:val="00AC487B"/>
    <w:rsid w:val="00B05DDF"/>
    <w:rsid w:val="00B82857"/>
    <w:rsid w:val="00BA7D82"/>
    <w:rsid w:val="00BE40AE"/>
    <w:rsid w:val="00C17E96"/>
    <w:rsid w:val="00C21662"/>
    <w:rsid w:val="00C37D6D"/>
    <w:rsid w:val="00C627F4"/>
    <w:rsid w:val="00D339C5"/>
    <w:rsid w:val="00D41144"/>
    <w:rsid w:val="00D41368"/>
    <w:rsid w:val="00D47995"/>
    <w:rsid w:val="00D94F8D"/>
    <w:rsid w:val="00DA7218"/>
    <w:rsid w:val="00DD4C3E"/>
    <w:rsid w:val="00DF39C3"/>
    <w:rsid w:val="00E2323F"/>
    <w:rsid w:val="00E37EF2"/>
    <w:rsid w:val="00EF1524"/>
    <w:rsid w:val="00F345B9"/>
    <w:rsid w:val="00F8770E"/>
    <w:rsid w:val="00FA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4F7F1163DC10423EB4E80826E924B5E0">
    <w:name w:val="4F7F1163DC10423EB4E80826E924B5E0"/>
    <w:rsid w:val="000F035F"/>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73</Pages>
  <Words>21283</Words>
  <Characters>121317</Characters>
  <Application>Microsoft Office Word</Application>
  <DocSecurity>4</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2024-01-17T14:52:00Z</cp:lastPrinted>
  <dcterms:created xsi:type="dcterms:W3CDTF">2024-06-10T16:22:00Z</dcterms:created>
  <dcterms:modified xsi:type="dcterms:W3CDTF">2024-06-10T16:22:00Z</dcterms:modified>
</cp:coreProperties>
</file>