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95D9B" w14:textId="5F420B60" w:rsidR="00F007FA" w:rsidRPr="00D67A9A" w:rsidRDefault="00B2602F" w:rsidP="00E30DEC">
      <w:pPr>
        <w:spacing w:after="0" w:line="240" w:lineRule="auto"/>
        <w:ind w:left="-360" w:right="-360" w:firstLine="360"/>
        <w:jc w:val="center"/>
        <w:rPr>
          <w:rFonts w:ascii="Calibri" w:eastAsia="Calibri" w:hAnsi="Calibri" w:cs="Calibri"/>
          <w:b/>
          <w:bCs/>
          <w:sz w:val="32"/>
          <w:szCs w:val="32"/>
        </w:rPr>
      </w:pPr>
      <w:r>
        <w:rPr>
          <w:rFonts w:ascii="Calibri" w:eastAsia="Calibri" w:hAnsi="Calibri" w:cs="Calibri"/>
          <w:b/>
          <w:bCs/>
          <w:sz w:val="32"/>
          <w:szCs w:val="32"/>
        </w:rPr>
        <w:t>Land Acquisition Appraisal</w:t>
      </w:r>
      <w:r w:rsidR="000B318F">
        <w:rPr>
          <w:rFonts w:ascii="Calibri" w:eastAsia="Calibri" w:hAnsi="Calibri" w:cs="Calibri"/>
          <w:b/>
          <w:bCs/>
          <w:sz w:val="32"/>
          <w:szCs w:val="32"/>
        </w:rPr>
        <w:t xml:space="preserve"> Services</w:t>
      </w:r>
      <w:r>
        <w:rPr>
          <w:rFonts w:ascii="Calibri" w:eastAsia="Calibri" w:hAnsi="Calibri" w:cs="Calibri"/>
          <w:b/>
          <w:bCs/>
          <w:sz w:val="32"/>
          <w:szCs w:val="32"/>
        </w:rPr>
        <w:t xml:space="preserve"> in District 1</w:t>
      </w:r>
      <w:r w:rsidR="00D67A9A" w:rsidRPr="00D67A9A">
        <w:rPr>
          <w:rFonts w:ascii="Calibri" w:eastAsia="Calibri" w:hAnsi="Calibri" w:cs="Calibri"/>
          <w:b/>
          <w:bCs/>
          <w:sz w:val="32"/>
          <w:szCs w:val="32"/>
        </w:rPr>
        <w:t xml:space="preserve"> </w:t>
      </w:r>
      <w:r w:rsidR="00F007FA" w:rsidRPr="00D67A9A">
        <w:rPr>
          <w:rFonts w:ascii="Calibri" w:eastAsia="Calibri" w:hAnsi="Calibri" w:cs="Calibri"/>
          <w:b/>
          <w:bCs/>
          <w:sz w:val="32"/>
          <w:szCs w:val="32"/>
        </w:rPr>
        <w:t xml:space="preserve">- </w:t>
      </w:r>
      <w:r>
        <w:rPr>
          <w:rFonts w:ascii="Calibri" w:eastAsia="Calibri" w:hAnsi="Calibri" w:cs="Calibri"/>
          <w:b/>
          <w:bCs/>
          <w:sz w:val="32"/>
          <w:szCs w:val="32"/>
        </w:rPr>
        <w:t>IFB</w:t>
      </w:r>
    </w:p>
    <w:p w14:paraId="0AF257DB" w14:textId="0A210D7E" w:rsidR="000B318F" w:rsidRPr="00E30DEC" w:rsidRDefault="00B2602F" w:rsidP="00E30DEC">
      <w:pPr>
        <w:pStyle w:val="Header"/>
        <w:pBdr>
          <w:bottom w:val="single" w:sz="4" w:space="1" w:color="auto"/>
        </w:pBdr>
        <w:jc w:val="center"/>
        <w:rPr>
          <w:rFonts w:cs="Calibri"/>
          <w:b/>
          <w:bCs/>
          <w:sz w:val="32"/>
          <w:szCs w:val="32"/>
        </w:rPr>
      </w:pPr>
      <w:r>
        <w:rPr>
          <w:rFonts w:cs="Calibri"/>
          <w:b/>
          <w:bCs/>
          <w:sz w:val="32"/>
          <w:szCs w:val="32"/>
        </w:rPr>
        <w:t>DOT22-LAC-D1-02</w:t>
      </w:r>
    </w:p>
    <w:p w14:paraId="0972BAFF" w14:textId="69077C11" w:rsidR="00D67A9A" w:rsidRPr="00D67A9A" w:rsidRDefault="00F007FA" w:rsidP="00E30DEC">
      <w:pPr>
        <w:pStyle w:val="Header"/>
        <w:pBdr>
          <w:bottom w:val="single" w:sz="4" w:space="1" w:color="auto"/>
        </w:pBdr>
        <w:jc w:val="center"/>
        <w:rPr>
          <w:rFonts w:cs="Calibri"/>
          <w:b/>
          <w:bCs/>
          <w:sz w:val="32"/>
          <w:szCs w:val="32"/>
        </w:rPr>
      </w:pPr>
      <w:r w:rsidRPr="00D67A9A">
        <w:rPr>
          <w:rFonts w:cs="Calibri"/>
          <w:b/>
          <w:bCs/>
          <w:sz w:val="32"/>
          <w:szCs w:val="32"/>
        </w:rPr>
        <w:t>A</w:t>
      </w:r>
      <w:r w:rsidR="00FF3D3F">
        <w:rPr>
          <w:rFonts w:cs="Calibri"/>
          <w:b/>
          <w:bCs/>
          <w:sz w:val="32"/>
          <w:szCs w:val="32"/>
        </w:rPr>
        <w:t>ddendum</w:t>
      </w:r>
      <w:r w:rsidRPr="00D67A9A">
        <w:rPr>
          <w:rFonts w:cs="Calibri"/>
          <w:b/>
          <w:bCs/>
          <w:sz w:val="32"/>
          <w:szCs w:val="32"/>
        </w:rPr>
        <w:t xml:space="preserve"> </w:t>
      </w:r>
      <w:r w:rsidR="000B318F">
        <w:rPr>
          <w:rFonts w:cs="Calibri"/>
          <w:b/>
          <w:bCs/>
          <w:sz w:val="32"/>
          <w:szCs w:val="32"/>
        </w:rPr>
        <w:t>#1</w:t>
      </w:r>
    </w:p>
    <w:p w14:paraId="2200333B" w14:textId="49A2EEDA" w:rsidR="00F007FA" w:rsidRDefault="00F007FA" w:rsidP="00E30DEC">
      <w:pPr>
        <w:pStyle w:val="Header"/>
        <w:pBdr>
          <w:bottom w:val="single" w:sz="4" w:space="1" w:color="auto"/>
        </w:pBdr>
        <w:jc w:val="center"/>
        <w:rPr>
          <w:rFonts w:cs="Calibri"/>
          <w:b/>
          <w:bCs/>
          <w:sz w:val="28"/>
          <w:szCs w:val="28"/>
        </w:rPr>
      </w:pPr>
      <w:r w:rsidRPr="001803C1">
        <w:rPr>
          <w:rFonts w:cs="Calibri"/>
          <w:b/>
          <w:bCs/>
          <w:sz w:val="28"/>
          <w:szCs w:val="28"/>
        </w:rPr>
        <w:t>Response to Vendor’s Question</w:t>
      </w:r>
    </w:p>
    <w:p w14:paraId="0AB1F3C5" w14:textId="06B09CAD" w:rsidR="00FF3D3F" w:rsidRPr="00D67A9A" w:rsidRDefault="00FF3D3F" w:rsidP="00E30DEC">
      <w:pPr>
        <w:pStyle w:val="Header"/>
        <w:pBdr>
          <w:bottom w:val="single" w:sz="4" w:space="1" w:color="auto"/>
        </w:pBdr>
        <w:jc w:val="center"/>
        <w:rPr>
          <w:b/>
          <w:bCs/>
          <w:sz w:val="40"/>
          <w:szCs w:val="40"/>
        </w:rPr>
      </w:pPr>
      <w:r>
        <w:rPr>
          <w:rFonts w:cs="Calibri"/>
          <w:b/>
          <w:bCs/>
          <w:sz w:val="28"/>
          <w:szCs w:val="28"/>
        </w:rPr>
        <w:t>December 27, 2021</w:t>
      </w:r>
    </w:p>
    <w:p w14:paraId="09631EB8" w14:textId="0EDD7D35" w:rsidR="000B318F" w:rsidRDefault="00A55936" w:rsidP="000B318F">
      <w:pPr>
        <w:spacing w:after="0"/>
      </w:pPr>
      <w:r>
        <w:t xml:space="preserve"> </w:t>
      </w:r>
    </w:p>
    <w:p w14:paraId="4A69EA8B" w14:textId="3AF995E6" w:rsidR="00B2602F" w:rsidRPr="00B2602F" w:rsidRDefault="00B2602F" w:rsidP="00B2602F">
      <w:pPr>
        <w:pStyle w:val="ListParagraph"/>
        <w:numPr>
          <w:ilvl w:val="0"/>
          <w:numId w:val="8"/>
        </w:numPr>
        <w:spacing w:after="120"/>
        <w:rPr>
          <w:rFonts w:eastAsia="Times New Roman"/>
        </w:rPr>
      </w:pPr>
      <w:r>
        <w:t>On page 21 of the IFB, it appears to require a dollar amount for the negotiation tab even though the estimated number of parcels is zero.  We understand this IFB to be for appraisal services only.    Would you be able to confirm that our understanding is correct?   Thank you for your consideration in this matter.</w:t>
      </w:r>
    </w:p>
    <w:p w14:paraId="694CF8CA" w14:textId="68C4CD00" w:rsidR="00B2602F" w:rsidRDefault="000B318F" w:rsidP="00B2602F">
      <w:r>
        <w:rPr>
          <w:color w:val="FF0000"/>
        </w:rPr>
        <w:tab/>
      </w:r>
      <w:r w:rsidRPr="000B318F">
        <w:rPr>
          <w:b/>
          <w:bCs/>
        </w:rPr>
        <w:t>Response:</w:t>
      </w:r>
      <w:r w:rsidRPr="000B318F">
        <w:t xml:space="preserve"> </w:t>
      </w:r>
      <w:r w:rsidR="00B2602F" w:rsidRPr="00B2602F">
        <w:rPr>
          <w:color w:val="FF0000"/>
        </w:rPr>
        <w:t xml:space="preserve">Yes, </w:t>
      </w:r>
      <w:r w:rsidR="00B2602F">
        <w:rPr>
          <w:color w:val="FF0000"/>
        </w:rPr>
        <w:t xml:space="preserve">we are </w:t>
      </w:r>
      <w:r w:rsidR="00B2602F" w:rsidRPr="00B2602F">
        <w:rPr>
          <w:color w:val="FF0000"/>
        </w:rPr>
        <w:t>confirm</w:t>
      </w:r>
      <w:r w:rsidR="00B2602F">
        <w:rPr>
          <w:color w:val="FF0000"/>
        </w:rPr>
        <w:t>ing</w:t>
      </w:r>
      <w:r w:rsidR="00B2602F" w:rsidRPr="00B2602F">
        <w:rPr>
          <w:color w:val="FF0000"/>
        </w:rPr>
        <w:t xml:space="preserve"> </w:t>
      </w:r>
      <w:r w:rsidR="00B2602F">
        <w:rPr>
          <w:color w:val="FF0000"/>
        </w:rPr>
        <w:t xml:space="preserve">that </w:t>
      </w:r>
      <w:r w:rsidR="00B2602F" w:rsidRPr="00B2602F">
        <w:rPr>
          <w:color w:val="FF0000"/>
        </w:rPr>
        <w:t xml:space="preserve">this </w:t>
      </w:r>
      <w:r w:rsidR="00B2602F">
        <w:rPr>
          <w:color w:val="FF0000"/>
        </w:rPr>
        <w:t xml:space="preserve">solicitation </w:t>
      </w:r>
      <w:r w:rsidR="00B2602F" w:rsidRPr="00B2602F">
        <w:rPr>
          <w:color w:val="FF0000"/>
        </w:rPr>
        <w:t xml:space="preserve">is for appraisal services only.  The </w:t>
      </w:r>
      <w:r w:rsidR="00B2602F">
        <w:rPr>
          <w:color w:val="FF0000"/>
        </w:rPr>
        <w:tab/>
      </w:r>
      <w:r w:rsidR="00B2602F" w:rsidRPr="00B2602F">
        <w:rPr>
          <w:color w:val="FF0000"/>
        </w:rPr>
        <w:t>negotiation listing should have been deleted.</w:t>
      </w:r>
    </w:p>
    <w:p w14:paraId="39FC5CEB" w14:textId="48F13DF7" w:rsidR="000B318F" w:rsidRDefault="000B318F" w:rsidP="000B318F">
      <w:pPr>
        <w:tabs>
          <w:tab w:val="left" w:pos="720"/>
          <w:tab w:val="left" w:pos="1710"/>
        </w:tabs>
        <w:rPr>
          <w:color w:val="FF0000"/>
        </w:rPr>
      </w:pPr>
    </w:p>
    <w:p w14:paraId="5D90BC90" w14:textId="3A35C1CD" w:rsidR="0034511A" w:rsidRPr="0044179A" w:rsidRDefault="0034511A" w:rsidP="00710B09">
      <w:pPr>
        <w:spacing w:before="240"/>
        <w:rPr>
          <w:rFonts w:eastAsia="Times New Roman"/>
          <w:color w:val="FF0000"/>
        </w:rPr>
      </w:pPr>
    </w:p>
    <w:sectPr w:rsidR="0034511A" w:rsidRPr="0044179A" w:rsidSect="000B318F">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BCE0D" w14:textId="77777777" w:rsidR="000B318F" w:rsidRDefault="000B318F" w:rsidP="000B318F">
      <w:pPr>
        <w:spacing w:after="0" w:line="240" w:lineRule="auto"/>
      </w:pPr>
      <w:r>
        <w:separator/>
      </w:r>
    </w:p>
  </w:endnote>
  <w:endnote w:type="continuationSeparator" w:id="0">
    <w:p w14:paraId="4C4F14DB" w14:textId="77777777" w:rsidR="000B318F" w:rsidRDefault="000B318F" w:rsidP="000B3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B62727" w14:textId="77777777" w:rsidR="000B318F" w:rsidRDefault="000B318F" w:rsidP="000B318F">
      <w:pPr>
        <w:spacing w:after="0" w:line="240" w:lineRule="auto"/>
      </w:pPr>
      <w:r>
        <w:separator/>
      </w:r>
    </w:p>
  </w:footnote>
  <w:footnote w:type="continuationSeparator" w:id="0">
    <w:p w14:paraId="71B9FCD5" w14:textId="77777777" w:rsidR="000B318F" w:rsidRDefault="000B318F" w:rsidP="000B31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E211F"/>
    <w:multiLevelType w:val="multilevel"/>
    <w:tmpl w:val="C05E5AB4"/>
    <w:lvl w:ilvl="0">
      <w:start w:val="1"/>
      <w:numFmt w:val="upperLetter"/>
      <w:lvlText w:val="%1."/>
      <w:lvlJc w:val="left"/>
      <w:pPr>
        <w:ind w:left="720" w:hanging="720"/>
      </w:pPr>
      <w:rPr>
        <w:rFonts w:hint="default"/>
        <w:b/>
        <w:sz w:val="22"/>
        <w:szCs w:val="22"/>
      </w:rPr>
    </w:lvl>
    <w:lvl w:ilvl="1">
      <w:start w:val="1"/>
      <w:numFmt w:val="decimal"/>
      <w:lvlText w:val="%1.%2."/>
      <w:lvlJc w:val="left"/>
      <w:pPr>
        <w:ind w:left="1440" w:hanging="720"/>
      </w:pPr>
      <w:rPr>
        <w:rFonts w:hint="default"/>
        <w:b/>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 w15:restartNumberingAfterBreak="0">
    <w:nsid w:val="09BB723C"/>
    <w:multiLevelType w:val="hybridMultilevel"/>
    <w:tmpl w:val="52E696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10D55B3"/>
    <w:multiLevelType w:val="hybridMultilevel"/>
    <w:tmpl w:val="59185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24330"/>
    <w:multiLevelType w:val="multilevel"/>
    <w:tmpl w:val="21922770"/>
    <w:lvl w:ilvl="0">
      <w:start w:val="1"/>
      <w:numFmt w:val="upperLetter"/>
      <w:lvlText w:val="%1."/>
      <w:lvlJc w:val="left"/>
      <w:pPr>
        <w:ind w:left="720" w:hanging="7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 w15:restartNumberingAfterBreak="0">
    <w:nsid w:val="3EF86657"/>
    <w:multiLevelType w:val="hybridMultilevel"/>
    <w:tmpl w:val="187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F2FEA"/>
    <w:multiLevelType w:val="hybridMultilevel"/>
    <w:tmpl w:val="FBBC1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ACD417C"/>
    <w:multiLevelType w:val="multilevel"/>
    <w:tmpl w:val="0666C2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1B2F5E"/>
    <w:multiLevelType w:val="hybridMultilevel"/>
    <w:tmpl w:val="23DC2006"/>
    <w:lvl w:ilvl="0" w:tplc="06622EE2">
      <w:start w:val="1"/>
      <w:numFmt w:val="decimal"/>
      <w:lvlText w:val="%1."/>
      <w:lvlJc w:val="left"/>
      <w:pPr>
        <w:ind w:left="720" w:hanging="360"/>
      </w:pPr>
      <w:rPr>
        <w:rFonts w:asciiTheme="minorHAnsi" w:eastAsia="Times New Roman" w:hAnsiTheme="minorHAnsi" w:cstheme="minorBidi"/>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6"/>
  </w:num>
  <w:num w:numId="4">
    <w:abstractNumId w:val="0"/>
  </w:num>
  <w:num w:numId="5">
    <w:abstractNumId w:val="4"/>
  </w:num>
  <w:num w:numId="6">
    <w:abstractNumId w:val="3"/>
  </w:num>
  <w:num w:numId="7">
    <w:abstractNumId w:val="2"/>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7FA"/>
    <w:rsid w:val="000B318F"/>
    <w:rsid w:val="000C39C3"/>
    <w:rsid w:val="000C7F3D"/>
    <w:rsid w:val="001723FF"/>
    <w:rsid w:val="001803C1"/>
    <w:rsid w:val="002B46D7"/>
    <w:rsid w:val="003302B9"/>
    <w:rsid w:val="0034511A"/>
    <w:rsid w:val="00355B0F"/>
    <w:rsid w:val="003D4C20"/>
    <w:rsid w:val="00432F4C"/>
    <w:rsid w:val="0044179A"/>
    <w:rsid w:val="004604B9"/>
    <w:rsid w:val="005817A9"/>
    <w:rsid w:val="005D1A55"/>
    <w:rsid w:val="005D7E7F"/>
    <w:rsid w:val="005E4DEF"/>
    <w:rsid w:val="00630765"/>
    <w:rsid w:val="00710B09"/>
    <w:rsid w:val="00711307"/>
    <w:rsid w:val="00727AB4"/>
    <w:rsid w:val="00821054"/>
    <w:rsid w:val="00844F68"/>
    <w:rsid w:val="008A49AB"/>
    <w:rsid w:val="008F2846"/>
    <w:rsid w:val="00911EB1"/>
    <w:rsid w:val="00995D60"/>
    <w:rsid w:val="0099614E"/>
    <w:rsid w:val="00A241D8"/>
    <w:rsid w:val="00A24955"/>
    <w:rsid w:val="00A512CB"/>
    <w:rsid w:val="00A55936"/>
    <w:rsid w:val="00AC64AA"/>
    <w:rsid w:val="00AF529F"/>
    <w:rsid w:val="00B2602F"/>
    <w:rsid w:val="00B85916"/>
    <w:rsid w:val="00C2445C"/>
    <w:rsid w:val="00C44C63"/>
    <w:rsid w:val="00C838E1"/>
    <w:rsid w:val="00C9759B"/>
    <w:rsid w:val="00D1025E"/>
    <w:rsid w:val="00D15C7D"/>
    <w:rsid w:val="00D37A7A"/>
    <w:rsid w:val="00D67A9A"/>
    <w:rsid w:val="00E30DEC"/>
    <w:rsid w:val="00EB5824"/>
    <w:rsid w:val="00EC37E7"/>
    <w:rsid w:val="00F007FA"/>
    <w:rsid w:val="00F20372"/>
    <w:rsid w:val="00FF3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D3296"/>
  <w15:chartTrackingRefBased/>
  <w15:docId w15:val="{71483C06-8620-4CE4-A17B-0C576A99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GCStyle">
    <w:name w:val="OGC Style"/>
    <w:basedOn w:val="Normal"/>
    <w:qFormat/>
    <w:rsid w:val="00B85916"/>
    <w:pPr>
      <w:spacing w:after="0" w:line="240" w:lineRule="auto"/>
    </w:pPr>
    <w:rPr>
      <w:rFonts w:ascii="Times New Roman" w:eastAsia="Times New Roman" w:hAnsi="Times New Roman" w:cs="Times New Roman"/>
      <w:b/>
      <w:smallCaps/>
      <w:sz w:val="24"/>
      <w:szCs w:val="24"/>
    </w:rPr>
  </w:style>
  <w:style w:type="paragraph" w:customStyle="1" w:styleId="MyogcProperties">
    <w:name w:val="My ogc Properties"/>
    <w:basedOn w:val="OGCStyle"/>
    <w:qFormat/>
    <w:rsid w:val="00B85916"/>
  </w:style>
  <w:style w:type="character" w:customStyle="1" w:styleId="OGC">
    <w:name w:val="OGC"/>
    <w:basedOn w:val="DefaultParagraphFont"/>
    <w:uiPriority w:val="1"/>
    <w:qFormat/>
    <w:rsid w:val="00B85916"/>
    <w:rPr>
      <w:b/>
      <w:color w:val="FF0000"/>
    </w:rPr>
  </w:style>
  <w:style w:type="character" w:customStyle="1" w:styleId="MyOgc">
    <w:name w:val="My Ogc"/>
    <w:basedOn w:val="DefaultParagraphFont"/>
    <w:uiPriority w:val="1"/>
    <w:qFormat/>
    <w:rsid w:val="00995D60"/>
    <w:rPr>
      <w:b/>
      <w:smallCaps/>
    </w:rPr>
  </w:style>
  <w:style w:type="paragraph" w:styleId="ListParagraph">
    <w:name w:val="List Paragraph"/>
    <w:basedOn w:val="Normal"/>
    <w:link w:val="ListParagraphChar"/>
    <w:uiPriority w:val="34"/>
    <w:qFormat/>
    <w:rsid w:val="0034511A"/>
    <w:pPr>
      <w:spacing w:after="0" w:line="240" w:lineRule="auto"/>
      <w:ind w:left="720"/>
    </w:pPr>
    <w:rPr>
      <w:rFonts w:ascii="Calibri" w:hAnsi="Calibri" w:cs="Calibri"/>
    </w:rPr>
  </w:style>
  <w:style w:type="character" w:styleId="PlaceholderText">
    <w:name w:val="Placeholder Text"/>
    <w:basedOn w:val="DefaultParagraphFont"/>
    <w:uiPriority w:val="99"/>
    <w:semiHidden/>
    <w:rsid w:val="001803C1"/>
    <w:rPr>
      <w:rFonts w:cs="Times New Roman"/>
      <w:color w:val="808080"/>
    </w:rPr>
  </w:style>
  <w:style w:type="paragraph" w:styleId="Header">
    <w:name w:val="header"/>
    <w:basedOn w:val="Normal"/>
    <w:link w:val="HeaderChar"/>
    <w:uiPriority w:val="99"/>
    <w:rsid w:val="001803C1"/>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1803C1"/>
    <w:rPr>
      <w:rFonts w:ascii="Calibri" w:eastAsia="Calibri" w:hAnsi="Calibri" w:cs="Times New Roman"/>
    </w:rPr>
  </w:style>
  <w:style w:type="character" w:customStyle="1" w:styleId="ListParagraphChar">
    <w:name w:val="List Paragraph Char"/>
    <w:link w:val="ListParagraph"/>
    <w:uiPriority w:val="34"/>
    <w:locked/>
    <w:rsid w:val="00D15C7D"/>
    <w:rPr>
      <w:rFonts w:ascii="Calibri" w:hAnsi="Calibri" w:cs="Calibri"/>
    </w:rPr>
  </w:style>
  <w:style w:type="character" w:styleId="Hyperlink">
    <w:name w:val="Hyperlink"/>
    <w:basedOn w:val="DefaultParagraphFont"/>
    <w:uiPriority w:val="99"/>
    <w:rsid w:val="00A55936"/>
    <w:rPr>
      <w:rFonts w:ascii="Arial Narrow" w:hAnsi="Arial Narrow" w:cs="Times New Roman"/>
      <w:color w:val="0000FF"/>
      <w:sz w:val="20"/>
      <w:u w:val="single"/>
    </w:rPr>
  </w:style>
  <w:style w:type="character" w:customStyle="1" w:styleId="Style11">
    <w:name w:val="Style11"/>
    <w:basedOn w:val="DefaultParagraphFont"/>
    <w:uiPriority w:val="1"/>
    <w:rsid w:val="00A55936"/>
    <w:rPr>
      <w:rFonts w:asciiTheme="minorHAnsi" w:hAnsiTheme="minorHAnsi"/>
      <w:color w:val="000000" w:themeColor="text1"/>
      <w:sz w:val="22"/>
    </w:rPr>
  </w:style>
  <w:style w:type="paragraph" w:customStyle="1" w:styleId="xmsonormal">
    <w:name w:val="x_msonormal"/>
    <w:basedOn w:val="Normal"/>
    <w:rsid w:val="00821054"/>
    <w:pPr>
      <w:spacing w:after="0" w:line="240" w:lineRule="auto"/>
    </w:pPr>
    <w:rPr>
      <w:rFonts w:ascii="Calibri" w:hAnsi="Calibri" w:cs="Calibri"/>
    </w:rPr>
  </w:style>
  <w:style w:type="paragraph" w:styleId="Footer">
    <w:name w:val="footer"/>
    <w:basedOn w:val="Normal"/>
    <w:link w:val="FooterChar"/>
    <w:uiPriority w:val="99"/>
    <w:unhideWhenUsed/>
    <w:rsid w:val="000B31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6694">
      <w:bodyDiv w:val="1"/>
      <w:marLeft w:val="0"/>
      <w:marRight w:val="0"/>
      <w:marTop w:val="0"/>
      <w:marBottom w:val="0"/>
      <w:divBdr>
        <w:top w:val="none" w:sz="0" w:space="0" w:color="auto"/>
        <w:left w:val="none" w:sz="0" w:space="0" w:color="auto"/>
        <w:bottom w:val="none" w:sz="0" w:space="0" w:color="auto"/>
        <w:right w:val="none" w:sz="0" w:space="0" w:color="auto"/>
      </w:divBdr>
    </w:div>
    <w:div w:id="75328291">
      <w:bodyDiv w:val="1"/>
      <w:marLeft w:val="0"/>
      <w:marRight w:val="0"/>
      <w:marTop w:val="0"/>
      <w:marBottom w:val="0"/>
      <w:divBdr>
        <w:top w:val="none" w:sz="0" w:space="0" w:color="auto"/>
        <w:left w:val="none" w:sz="0" w:space="0" w:color="auto"/>
        <w:bottom w:val="none" w:sz="0" w:space="0" w:color="auto"/>
        <w:right w:val="none" w:sz="0" w:space="0" w:color="auto"/>
      </w:divBdr>
    </w:div>
    <w:div w:id="117649312">
      <w:bodyDiv w:val="1"/>
      <w:marLeft w:val="0"/>
      <w:marRight w:val="0"/>
      <w:marTop w:val="0"/>
      <w:marBottom w:val="0"/>
      <w:divBdr>
        <w:top w:val="none" w:sz="0" w:space="0" w:color="auto"/>
        <w:left w:val="none" w:sz="0" w:space="0" w:color="auto"/>
        <w:bottom w:val="none" w:sz="0" w:space="0" w:color="auto"/>
        <w:right w:val="none" w:sz="0" w:space="0" w:color="auto"/>
      </w:divBdr>
    </w:div>
    <w:div w:id="299458935">
      <w:bodyDiv w:val="1"/>
      <w:marLeft w:val="0"/>
      <w:marRight w:val="0"/>
      <w:marTop w:val="0"/>
      <w:marBottom w:val="0"/>
      <w:divBdr>
        <w:top w:val="none" w:sz="0" w:space="0" w:color="auto"/>
        <w:left w:val="none" w:sz="0" w:space="0" w:color="auto"/>
        <w:bottom w:val="none" w:sz="0" w:space="0" w:color="auto"/>
        <w:right w:val="none" w:sz="0" w:space="0" w:color="auto"/>
      </w:divBdr>
    </w:div>
    <w:div w:id="363099634">
      <w:bodyDiv w:val="1"/>
      <w:marLeft w:val="0"/>
      <w:marRight w:val="0"/>
      <w:marTop w:val="0"/>
      <w:marBottom w:val="0"/>
      <w:divBdr>
        <w:top w:val="none" w:sz="0" w:space="0" w:color="auto"/>
        <w:left w:val="none" w:sz="0" w:space="0" w:color="auto"/>
        <w:bottom w:val="none" w:sz="0" w:space="0" w:color="auto"/>
        <w:right w:val="none" w:sz="0" w:space="0" w:color="auto"/>
      </w:divBdr>
    </w:div>
    <w:div w:id="524253431">
      <w:bodyDiv w:val="1"/>
      <w:marLeft w:val="0"/>
      <w:marRight w:val="0"/>
      <w:marTop w:val="0"/>
      <w:marBottom w:val="0"/>
      <w:divBdr>
        <w:top w:val="none" w:sz="0" w:space="0" w:color="auto"/>
        <w:left w:val="none" w:sz="0" w:space="0" w:color="auto"/>
        <w:bottom w:val="none" w:sz="0" w:space="0" w:color="auto"/>
        <w:right w:val="none" w:sz="0" w:space="0" w:color="auto"/>
      </w:divBdr>
    </w:div>
    <w:div w:id="846947634">
      <w:bodyDiv w:val="1"/>
      <w:marLeft w:val="0"/>
      <w:marRight w:val="0"/>
      <w:marTop w:val="0"/>
      <w:marBottom w:val="0"/>
      <w:divBdr>
        <w:top w:val="none" w:sz="0" w:space="0" w:color="auto"/>
        <w:left w:val="none" w:sz="0" w:space="0" w:color="auto"/>
        <w:bottom w:val="none" w:sz="0" w:space="0" w:color="auto"/>
        <w:right w:val="none" w:sz="0" w:space="0" w:color="auto"/>
      </w:divBdr>
    </w:div>
    <w:div w:id="954485536">
      <w:bodyDiv w:val="1"/>
      <w:marLeft w:val="0"/>
      <w:marRight w:val="0"/>
      <w:marTop w:val="0"/>
      <w:marBottom w:val="0"/>
      <w:divBdr>
        <w:top w:val="none" w:sz="0" w:space="0" w:color="auto"/>
        <w:left w:val="none" w:sz="0" w:space="0" w:color="auto"/>
        <w:bottom w:val="none" w:sz="0" w:space="0" w:color="auto"/>
        <w:right w:val="none" w:sz="0" w:space="0" w:color="auto"/>
      </w:divBdr>
    </w:div>
    <w:div w:id="1086683679">
      <w:bodyDiv w:val="1"/>
      <w:marLeft w:val="0"/>
      <w:marRight w:val="0"/>
      <w:marTop w:val="0"/>
      <w:marBottom w:val="0"/>
      <w:divBdr>
        <w:top w:val="none" w:sz="0" w:space="0" w:color="auto"/>
        <w:left w:val="none" w:sz="0" w:space="0" w:color="auto"/>
        <w:bottom w:val="none" w:sz="0" w:space="0" w:color="auto"/>
        <w:right w:val="none" w:sz="0" w:space="0" w:color="auto"/>
      </w:divBdr>
    </w:div>
    <w:div w:id="1440492018">
      <w:bodyDiv w:val="1"/>
      <w:marLeft w:val="0"/>
      <w:marRight w:val="0"/>
      <w:marTop w:val="0"/>
      <w:marBottom w:val="0"/>
      <w:divBdr>
        <w:top w:val="none" w:sz="0" w:space="0" w:color="auto"/>
        <w:left w:val="none" w:sz="0" w:space="0" w:color="auto"/>
        <w:bottom w:val="none" w:sz="0" w:space="0" w:color="auto"/>
        <w:right w:val="none" w:sz="0" w:space="0" w:color="auto"/>
      </w:divBdr>
    </w:div>
    <w:div w:id="1452016331">
      <w:bodyDiv w:val="1"/>
      <w:marLeft w:val="0"/>
      <w:marRight w:val="0"/>
      <w:marTop w:val="0"/>
      <w:marBottom w:val="0"/>
      <w:divBdr>
        <w:top w:val="none" w:sz="0" w:space="0" w:color="auto"/>
        <w:left w:val="none" w:sz="0" w:space="0" w:color="auto"/>
        <w:bottom w:val="none" w:sz="0" w:space="0" w:color="auto"/>
        <w:right w:val="none" w:sz="0" w:space="0" w:color="auto"/>
      </w:divBdr>
    </w:div>
    <w:div w:id="1474180041">
      <w:bodyDiv w:val="1"/>
      <w:marLeft w:val="0"/>
      <w:marRight w:val="0"/>
      <w:marTop w:val="0"/>
      <w:marBottom w:val="0"/>
      <w:divBdr>
        <w:top w:val="none" w:sz="0" w:space="0" w:color="auto"/>
        <w:left w:val="none" w:sz="0" w:space="0" w:color="auto"/>
        <w:bottom w:val="none" w:sz="0" w:space="0" w:color="auto"/>
        <w:right w:val="none" w:sz="0" w:space="0" w:color="auto"/>
      </w:divBdr>
    </w:div>
    <w:div w:id="1576236175">
      <w:bodyDiv w:val="1"/>
      <w:marLeft w:val="0"/>
      <w:marRight w:val="0"/>
      <w:marTop w:val="0"/>
      <w:marBottom w:val="0"/>
      <w:divBdr>
        <w:top w:val="none" w:sz="0" w:space="0" w:color="auto"/>
        <w:left w:val="none" w:sz="0" w:space="0" w:color="auto"/>
        <w:bottom w:val="none" w:sz="0" w:space="0" w:color="auto"/>
        <w:right w:val="none" w:sz="0" w:space="0" w:color="auto"/>
      </w:divBdr>
    </w:div>
    <w:div w:id="1618678506">
      <w:bodyDiv w:val="1"/>
      <w:marLeft w:val="0"/>
      <w:marRight w:val="0"/>
      <w:marTop w:val="0"/>
      <w:marBottom w:val="0"/>
      <w:divBdr>
        <w:top w:val="none" w:sz="0" w:space="0" w:color="auto"/>
        <w:left w:val="none" w:sz="0" w:space="0" w:color="auto"/>
        <w:bottom w:val="none" w:sz="0" w:space="0" w:color="auto"/>
        <w:right w:val="none" w:sz="0" w:space="0" w:color="auto"/>
      </w:divBdr>
    </w:div>
    <w:div w:id="1830562302">
      <w:bodyDiv w:val="1"/>
      <w:marLeft w:val="0"/>
      <w:marRight w:val="0"/>
      <w:marTop w:val="0"/>
      <w:marBottom w:val="0"/>
      <w:divBdr>
        <w:top w:val="none" w:sz="0" w:space="0" w:color="auto"/>
        <w:left w:val="none" w:sz="0" w:space="0" w:color="auto"/>
        <w:bottom w:val="none" w:sz="0" w:space="0" w:color="auto"/>
        <w:right w:val="none" w:sz="0" w:space="0" w:color="auto"/>
      </w:divBdr>
    </w:div>
    <w:div w:id="1833570338">
      <w:bodyDiv w:val="1"/>
      <w:marLeft w:val="0"/>
      <w:marRight w:val="0"/>
      <w:marTop w:val="0"/>
      <w:marBottom w:val="0"/>
      <w:divBdr>
        <w:top w:val="none" w:sz="0" w:space="0" w:color="auto"/>
        <w:left w:val="none" w:sz="0" w:space="0" w:color="auto"/>
        <w:bottom w:val="none" w:sz="0" w:space="0" w:color="auto"/>
        <w:right w:val="none" w:sz="0" w:space="0" w:color="auto"/>
      </w:divBdr>
    </w:div>
    <w:div w:id="212037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D4CE9-2572-4E86-B589-E9BC9EB95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88</Words>
  <Characters>504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Erewele, Omolara O</dc:creator>
  <cp:keywords/>
  <dc:description/>
  <cp:lastModifiedBy>Swisher, Jennifer M</cp:lastModifiedBy>
  <cp:revision>3</cp:revision>
  <dcterms:created xsi:type="dcterms:W3CDTF">2021-12-27T20:14:00Z</dcterms:created>
  <dcterms:modified xsi:type="dcterms:W3CDTF">2021-12-27T20:23:00Z</dcterms:modified>
</cp:coreProperties>
</file>