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A3752EDF723143DF8B5E3C3AD9561A65"/>
        </w:placeholder>
      </w:sdtPr>
      <w:sdtEndPr>
        <w:rPr>
          <w:rStyle w:val="DefaultParagraphFont"/>
          <w:rFonts w:ascii="Calibri" w:hAnsi="Calibri"/>
          <w:color w:val="FF0000"/>
        </w:rPr>
      </w:sdtEndPr>
      <w:sdtContent>
        <w:p w14:paraId="503017D5" w14:textId="77777777" w:rsidR="005E5D5F" w:rsidRPr="00FC687F" w:rsidRDefault="005E5D5F" w:rsidP="005E5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Style w:val="Style10"/>
            </w:rPr>
            <w:t>To establish a 5-year term contract(s) to allow the Division of Public and Intermodal Transportation the purchase of light and medium duty paratransit vehicles for its’ Consolidated Vehicle Procurement Program (CVP) on an as-needed basis.  Bidders can bid either on one or both vehicle types.  Awards will be based on the lowest responsive, responsible bidder (as described within) for each vehicle type, including required optional equipment.</w:t>
          </w:r>
        </w:p>
      </w:sdtContent>
    </w:sdt>
    <w:p w14:paraId="066733A1" w14:textId="77777777" w:rsidR="00841663" w:rsidRDefault="00643BB5" w:rsidP="00841663">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841663">
            <w:rPr>
              <w:rStyle w:val="Style10"/>
            </w:rPr>
            <w:t>five (5) years.</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841663">
            <w:rPr>
              <w:rStyle w:val="Style10"/>
            </w:rPr>
            <w:t>Agency has declined the option to renew beyond the initial five (5) year term.</w:t>
          </w:r>
        </w:sdtContent>
      </w:sdt>
      <w:r>
        <w:rPr>
          <w:szCs w:val="20"/>
        </w:rPr>
        <w:t xml:space="preserve"> </w:t>
      </w:r>
    </w:p>
    <w:p w14:paraId="3B8E9175" w14:textId="232CBD4F" w:rsidR="003C7B4A" w:rsidRDefault="00643BB5" w:rsidP="00841663">
      <w:pPr>
        <w:pStyle w:val="BodyText"/>
        <w:widowControl/>
        <w:spacing w:before="240" w:line="23" w:lineRule="atLeast"/>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9B47F03" w:rsidR="00194F4F" w:rsidRDefault="007E2320" w:rsidP="003C7B4A">
      <w:r>
        <w:tab/>
      </w:r>
    </w:p>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61426545" w:rsidR="00194F4F" w:rsidRDefault="00194F4F" w:rsidP="00194F4F">
      <w:pPr>
        <w:spacing w:after="100"/>
        <w:ind w:left="720"/>
      </w:pPr>
      <w:r>
        <w:t>Taxpayer Identification Number</w:t>
      </w:r>
      <w:r w:rsidRPr="00713CF4">
        <w:ptab w:relativeTo="margin" w:alignment="right" w:leader="dot"/>
      </w:r>
      <w:r>
        <w:t>ATTACHMENT JJ</w:t>
      </w:r>
    </w:p>
    <w:p w14:paraId="4B33EEB8" w14:textId="68EB25A9" w:rsidR="00F47C80" w:rsidRDefault="00F47C80" w:rsidP="00194F4F">
      <w:pPr>
        <w:spacing w:after="100"/>
        <w:ind w:left="720"/>
      </w:pPr>
      <w:r>
        <w:t>Attachment 1 LD Paratransit Spec (Separate Attachment)</w:t>
      </w:r>
    </w:p>
    <w:p w14:paraId="21B2E585" w14:textId="5830983B" w:rsidR="00194F4F" w:rsidRDefault="00F47C80" w:rsidP="00F47C80">
      <w:pPr>
        <w:spacing w:after="100"/>
        <w:ind w:left="720"/>
        <w:sectPr w:rsidR="00194F4F">
          <w:headerReference w:type="default" r:id="rId12"/>
          <w:footerReference w:type="default" r:id="rId13"/>
          <w:pgSz w:w="12240" w:h="15840"/>
          <w:pgMar w:top="1440" w:right="1440" w:bottom="1440" w:left="1440" w:header="720" w:footer="720" w:gutter="0"/>
          <w:cols w:space="720"/>
          <w:docGrid w:linePitch="360"/>
        </w:sectPr>
      </w:pPr>
      <w:r>
        <w:t>Attachment 2 MD Paratransit Spec (Separate Attachment)</w:t>
      </w: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1DD0D997"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r w:rsidR="008B0B4C">
        <w:rPr>
          <w:rFonts w:asciiTheme="minorHAnsi" w:hAnsiTheme="minorHAnsi" w:cstheme="minorHAnsi"/>
          <w:spacing w:val="-5"/>
        </w:rPr>
        <w:t xml:space="preserve"> under </w:t>
      </w:r>
      <w:r w:rsidR="008B0B4C" w:rsidRPr="008B0B4C">
        <w:rPr>
          <w:rFonts w:asciiTheme="minorHAnsi" w:hAnsiTheme="minorHAnsi" w:cstheme="minorHAnsi"/>
          <w:b/>
          <w:spacing w:val="-5"/>
        </w:rPr>
        <w:t>Construction Support</w:t>
      </w:r>
      <w:r w:rsidR="00DB31E4">
        <w:rPr>
          <w:rFonts w:asciiTheme="minorHAnsi" w:hAnsiTheme="minorHAnsi" w:cstheme="minorHAnsi"/>
          <w:spacing w:val="-5"/>
        </w:rPr>
        <w:t>:</w:t>
      </w:r>
    </w:p>
    <w:p w14:paraId="0422EC3D" w14:textId="74F98DDF" w:rsidR="00DB31E4" w:rsidRDefault="00786476" w:rsidP="00E04A42">
      <w:pPr>
        <w:ind w:left="1800"/>
      </w:pPr>
      <w:hyperlink r:id="rId14" w:history="1">
        <w:r w:rsidR="008B0B4C">
          <w:rPr>
            <w:rStyle w:val="Hyperlink"/>
          </w:rPr>
          <w:t>https://webapps.dot.illinois.gov/WCTB/LbHome</w:t>
        </w:r>
      </w:hyperlink>
      <w:r w:rsidR="008B0B4C">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3865"/>
      </w:tblGrid>
      <w:tr w:rsidR="001671B2" w14:paraId="157DE497" w14:textId="77777777" w:rsidTr="00F47C80">
        <w:tc>
          <w:tcPr>
            <w:tcW w:w="4950" w:type="dxa"/>
          </w:tcPr>
          <w:p w14:paraId="290CC332" w14:textId="76B910EF"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53088B">
                  <w:rPr>
                    <w:rFonts w:asciiTheme="minorHAnsi" w:hAnsiTheme="minorHAnsi" w:cstheme="minorHAnsi"/>
                    <w:bCs/>
                  </w:rPr>
                  <w:t>Megan Seitzinger</w:t>
                </w:r>
              </w:sdtContent>
            </w:sdt>
          </w:p>
        </w:tc>
        <w:tc>
          <w:tcPr>
            <w:tcW w:w="3865" w:type="dxa"/>
          </w:tcPr>
          <w:p w14:paraId="69A90DA8" w14:textId="42AD5969"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53088B">
                  <w:rPr>
                    <w:rFonts w:asciiTheme="minorHAnsi" w:hAnsiTheme="minorHAnsi" w:cstheme="minorHAnsi"/>
                    <w:bCs/>
                  </w:rPr>
                  <w:t>217-524-3938</w:t>
                </w:r>
              </w:sdtContent>
            </w:sdt>
          </w:p>
        </w:tc>
      </w:tr>
      <w:tr w:rsidR="001671B2" w14:paraId="6866B64F" w14:textId="77777777" w:rsidTr="00F47C80">
        <w:tc>
          <w:tcPr>
            <w:tcW w:w="4950"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865" w:type="dxa"/>
          </w:tcPr>
          <w:p w14:paraId="215F8464" w14:textId="3919CBFF"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53088B">
              <w:rPr>
                <w:rFonts w:asciiTheme="minorHAnsi" w:hAnsiTheme="minorHAnsi" w:cstheme="minorHAnsi"/>
                <w:bCs/>
              </w:rPr>
              <w:t>megan.e.seitzinger@illinois.gov</w:t>
            </w:r>
          </w:p>
        </w:tc>
      </w:tr>
      <w:tr w:rsidR="001671B2" w14:paraId="6992C0B4" w14:textId="77777777" w:rsidTr="00F47C80">
        <w:tc>
          <w:tcPr>
            <w:tcW w:w="4950"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865"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F47C80">
        <w:tc>
          <w:tcPr>
            <w:tcW w:w="4950"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865"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2A47EFAE"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8-08-29T00:00:00Z">
            <w:dateFormat w:val="MMMM d, yyyy"/>
            <w:lid w:val="en-US"/>
            <w:storeMappedDataAs w:val="dateTime"/>
            <w:calendar w:val="gregorian"/>
          </w:date>
        </w:sdtPr>
        <w:sdtEndPr/>
        <w:sdtContent>
          <w:r w:rsidR="009C063D">
            <w:rPr>
              <w:rFonts w:asciiTheme="minorHAnsi" w:hAnsiTheme="minorHAnsi" w:cstheme="minorHAnsi"/>
              <w:highlight w:val="yellow"/>
            </w:rPr>
            <w:t>August 29, 2018</w:t>
          </w:r>
        </w:sdtContent>
      </w:sdt>
      <w:r w:rsidR="00631513" w:rsidRPr="00B12B42">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4713D640"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r w:rsidR="0053088B">
        <w:rPr>
          <w:rFonts w:asciiTheme="minorHAnsi" w:hAnsiTheme="minorHAnsi"/>
        </w:rPr>
        <w:fldChar w:fldCharType="begin">
          <w:ffData>
            <w:name w:val="Check97"/>
            <w:enabled/>
            <w:calcOnExit w:val="0"/>
            <w:checkBox>
              <w:sizeAuto/>
              <w:default w:val="1"/>
            </w:checkBox>
          </w:ffData>
        </w:fldChar>
      </w:r>
      <w:bookmarkStart w:id="2" w:name="Check97"/>
      <w:r w:rsidR="0053088B">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0053088B">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53088B">
        <w:rPr>
          <w:rFonts w:asciiTheme="minorHAnsi" w:hAnsiTheme="minorHAnsi"/>
        </w:rPr>
        <w:fldChar w:fldCharType="begin">
          <w:ffData>
            <w:name w:val="Check93"/>
            <w:enabled/>
            <w:calcOnExit w:val="0"/>
            <w:checkBox>
              <w:sizeAuto/>
              <w:default w:val="0"/>
            </w:checkBox>
          </w:ffData>
        </w:fldChar>
      </w:r>
      <w:bookmarkStart w:id="3" w:name="Check93"/>
      <w:r w:rsidR="0053088B">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0053088B">
        <w:rPr>
          <w:rFonts w:asciiTheme="minorHAnsi" w:hAnsiTheme="minorHAnsi"/>
        </w:rPr>
        <w:fldChar w:fldCharType="end"/>
      </w:r>
      <w:bookmarkEnd w:id="3"/>
      <w:r w:rsidRPr="001F6F26">
        <w:rPr>
          <w:rFonts w:asciiTheme="minorHAnsi" w:hAnsiTheme="minorHAnsi"/>
        </w:rPr>
        <w:t xml:space="preserve"> No</w:t>
      </w:r>
    </w:p>
    <w:p w14:paraId="575A1D8F" w14:textId="36F741F6"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0053088B">
        <w:rPr>
          <w:rFonts w:asciiTheme="minorHAnsi" w:hAnsiTheme="minorHAnsi"/>
        </w:rPr>
        <w:fldChar w:fldCharType="begin">
          <w:ffData>
            <w:name w:val="Check94"/>
            <w:enabled/>
            <w:calcOnExit w:val="0"/>
            <w:checkBox>
              <w:sizeAuto/>
              <w:default w:val="1"/>
            </w:checkBox>
          </w:ffData>
        </w:fldChar>
      </w:r>
      <w:bookmarkStart w:id="4" w:name="Check94"/>
      <w:r w:rsidR="0053088B">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0053088B">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53088B">
        <w:rPr>
          <w:rFonts w:asciiTheme="minorHAnsi" w:hAnsiTheme="minorHAnsi"/>
        </w:rPr>
        <w:fldChar w:fldCharType="begin">
          <w:ffData>
            <w:name w:val="Check95"/>
            <w:enabled/>
            <w:calcOnExit w:val="0"/>
            <w:checkBox>
              <w:sizeAuto/>
              <w:default w:val="0"/>
            </w:checkBox>
          </w:ffData>
        </w:fldChar>
      </w:r>
      <w:bookmarkStart w:id="5" w:name="Check95"/>
      <w:r w:rsidR="0053088B">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0053088B">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4506E2C"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53088B">
        <w:rPr>
          <w:rFonts w:asciiTheme="minorHAnsi" w:hAnsiTheme="minorHAnsi"/>
          <w:highlight w:val="yellow"/>
        </w:rPr>
        <w:t xml:space="preserve">Date:  </w:t>
      </w:r>
      <w:sdt>
        <w:sdtPr>
          <w:rPr>
            <w:rFonts w:asciiTheme="minorHAnsi" w:hAnsiTheme="minorHAnsi" w:cstheme="minorHAnsi"/>
            <w:highlight w:val="yellow"/>
          </w:rPr>
          <w:alias w:val="S:  Select Date"/>
          <w:tag w:val="Select Date"/>
          <w:id w:val="518518001"/>
          <w:placeholder>
            <w:docPart w:val="2C29A802DA4F4D07A29E952B6BE127E6"/>
          </w:placeholder>
          <w:date w:fullDate="2018-08-15T00:00:00Z">
            <w:dateFormat w:val="MMMM d, yyyy"/>
            <w:lid w:val="en-US"/>
            <w:storeMappedDataAs w:val="dateTime"/>
            <w:calendar w:val="gregorian"/>
          </w:date>
        </w:sdtPr>
        <w:sdtEndPr/>
        <w:sdtContent>
          <w:r w:rsidR="00B2402C">
            <w:rPr>
              <w:rFonts w:asciiTheme="minorHAnsi" w:hAnsiTheme="minorHAnsi" w:cstheme="minorHAnsi"/>
              <w:highlight w:val="yellow"/>
            </w:rPr>
            <w:t>August 15, 2018</w:t>
          </w:r>
        </w:sdtContent>
      </w:sdt>
      <w:r w:rsidRPr="00A01DF3">
        <w:rPr>
          <w:rFonts w:asciiTheme="minorHAnsi" w:hAnsiTheme="minorHAnsi"/>
          <w:b/>
        </w:rPr>
        <w:t xml:space="preserve"> </w:t>
      </w:r>
      <w:r w:rsidRPr="00A01DF3">
        <w:rPr>
          <w:rFonts w:asciiTheme="minorHAnsi" w:hAnsiTheme="minorHAnsi"/>
        </w:rPr>
        <w:t xml:space="preserve"> </w:t>
      </w:r>
    </w:p>
    <w:p w14:paraId="4580A346" w14:textId="11CCB2F6"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dtPr>
        <w:sdtEndPr>
          <w:rPr>
            <w:rStyle w:val="DefaultParagraphFont"/>
            <w:rFonts w:ascii="Calibri" w:hAnsi="Calibri"/>
            <w:color w:val="FF0000"/>
          </w:rPr>
        </w:sdtEndPr>
        <w:sdtContent>
          <w:r w:rsidR="00EB06D1">
            <w:rPr>
              <w:rStyle w:val="Style10"/>
            </w:rPr>
            <w:t>10:00 AM CST</w:t>
          </w:r>
        </w:sdtContent>
      </w:sdt>
    </w:p>
    <w:p w14:paraId="73049EC0" w14:textId="50F29092"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dtPr>
        <w:sdtEndPr>
          <w:rPr>
            <w:rStyle w:val="DefaultParagraphFont"/>
            <w:rFonts w:ascii="Calibri" w:hAnsi="Calibri"/>
            <w:color w:val="FF0000"/>
          </w:rPr>
        </w:sdtEndPr>
        <w:sdtContent>
          <w:sdt>
            <w:sdtPr>
              <w:rPr>
                <w:rStyle w:val="Style10"/>
              </w:rPr>
              <w:alias w:val="S:  Location"/>
              <w:tag w:val=" "/>
              <w:id w:val="1340358069"/>
              <w:placeholder>
                <w:docPart w:val="855E65444F674002A6A88A04F72FB364"/>
              </w:placeholder>
            </w:sdtPr>
            <w:sdtEndPr>
              <w:rPr>
                <w:rStyle w:val="DefaultParagraphFont"/>
                <w:rFonts w:ascii="Calibri" w:hAnsi="Calibri"/>
                <w:color w:val="FF0000"/>
              </w:rPr>
            </w:sdtEndPr>
            <w:sdtContent>
              <w:r w:rsidR="0053088B">
                <w:rPr>
                  <w:rStyle w:val="Style10"/>
                </w:rPr>
                <w:t>Division of Public and Intermodal Transportation, 100 W. Randolph St., Suite 9-040, Chicago</w:t>
              </w:r>
            </w:sdtContent>
          </w:sdt>
          <w:r w:rsidR="0053088B" w:rsidRPr="00A01DF3">
            <w:rPr>
              <w:rFonts w:asciiTheme="minorHAnsi" w:hAnsiTheme="minorHAnsi"/>
              <w:b/>
            </w:rPr>
            <w:t xml:space="preserve">  </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4A88E299"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53088B">
        <w:rPr>
          <w:rFonts w:asciiTheme="minorHAnsi" w:hAnsiTheme="minorHAnsi"/>
          <w:highlight w:val="yellow"/>
        </w:rPr>
        <w:t xml:space="preserve">Date:  </w:t>
      </w:r>
      <w:sdt>
        <w:sdtPr>
          <w:rPr>
            <w:rFonts w:asciiTheme="minorHAnsi" w:hAnsiTheme="minorHAnsi" w:cstheme="minorHAnsi"/>
            <w:highlight w:val="yellow"/>
          </w:rPr>
          <w:alias w:val="S:  Select Date"/>
          <w:tag w:val="Select Date"/>
          <w:id w:val="518518006"/>
          <w:placeholder>
            <w:docPart w:val="5FD6B1FEFF1D457D9D92B3DF46DE5D5D"/>
          </w:placeholder>
          <w:date w:fullDate="2018-10-03T00:00:00Z">
            <w:dateFormat w:val="MMMM d, yyyy"/>
            <w:lid w:val="en-US"/>
            <w:storeMappedDataAs w:val="dateTime"/>
            <w:calendar w:val="gregorian"/>
          </w:date>
        </w:sdtPr>
        <w:sdtEndPr/>
        <w:sdtContent>
          <w:r w:rsidR="000B102C">
            <w:rPr>
              <w:rFonts w:asciiTheme="minorHAnsi" w:hAnsiTheme="minorHAnsi" w:cstheme="minorHAnsi"/>
              <w:highlight w:val="yellow"/>
            </w:rPr>
            <w:t>October 3, 2018</w:t>
          </w:r>
        </w:sdtContent>
      </w:sdt>
    </w:p>
    <w:p w14:paraId="230F7E47" w14:textId="29E1E403"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814E1C">
            <w:rPr>
              <w:rStyle w:val="Style10"/>
            </w:rPr>
            <w:t>2:00 PM CST</w:t>
          </w:r>
        </w:sdtContent>
      </w:sdt>
    </w:p>
    <w:p w14:paraId="246C333A" w14:textId="0894637D"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53088B">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450" w:type="dxa"/>
        <w:tblInd w:w="85" w:type="dxa"/>
        <w:tblLook w:val="04A0" w:firstRow="1" w:lastRow="0" w:firstColumn="1" w:lastColumn="0" w:noHBand="0" w:noVBand="1"/>
      </w:tblPr>
      <w:tblGrid>
        <w:gridCol w:w="4410"/>
        <w:gridCol w:w="5040"/>
      </w:tblGrid>
      <w:tr w:rsidR="001671B2" w14:paraId="51C5AFFD" w14:textId="77777777" w:rsidTr="00F47C80">
        <w:tc>
          <w:tcPr>
            <w:tcW w:w="4410"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504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F47C80">
        <w:tc>
          <w:tcPr>
            <w:tcW w:w="4410" w:type="dxa"/>
          </w:tcPr>
          <w:p w14:paraId="27FD6D3B" w14:textId="18E90936"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53088B">
              <w:rPr>
                <w:rFonts w:asciiTheme="minorHAnsi" w:hAnsiTheme="minorHAnsi"/>
              </w:rPr>
              <w:t>Megan Seitzinger</w:t>
            </w:r>
          </w:p>
        </w:tc>
        <w:tc>
          <w:tcPr>
            <w:tcW w:w="5040" w:type="dxa"/>
          </w:tcPr>
          <w:p w14:paraId="40542EA0" w14:textId="08EC013F" w:rsidR="009D3B39" w:rsidRPr="00741C29" w:rsidRDefault="001671B2" w:rsidP="0053088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75"/>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53088B">
              <w:rPr>
                <w:rFonts w:asciiTheme="minorHAnsi" w:hAnsiTheme="minorHAnsi"/>
              </w:rPr>
              <w:t xml:space="preserve">Light and Medium Duty Paratransit </w:t>
            </w:r>
            <w:r w:rsidR="0053088B" w:rsidRPr="00814E1C">
              <w:rPr>
                <w:rFonts w:asciiTheme="minorHAnsi" w:hAnsiTheme="minorHAnsi"/>
              </w:rPr>
              <w:t>Vehicles/ 2019-</w:t>
            </w:r>
            <w:r w:rsidR="00814E1C" w:rsidRPr="00814E1C">
              <w:rPr>
                <w:rFonts w:asciiTheme="minorHAnsi" w:hAnsiTheme="minorHAnsi"/>
              </w:rPr>
              <w:t>05</w:t>
            </w:r>
          </w:p>
        </w:tc>
      </w:tr>
      <w:tr w:rsidR="001671B2" w14:paraId="7CF0ACAF" w14:textId="77777777" w:rsidTr="00F47C80">
        <w:tc>
          <w:tcPr>
            <w:tcW w:w="441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5040" w:type="dxa"/>
          </w:tcPr>
          <w:p w14:paraId="308BC426" w14:textId="7723A7CE"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EB06D1">
              <w:rPr>
                <w:rFonts w:asciiTheme="minorHAnsi" w:hAnsiTheme="minorHAnsi"/>
                <w:highlight w:val="yellow"/>
              </w:rPr>
              <w:t>Due Date &amp; Time:</w:t>
            </w:r>
            <w:r w:rsidRPr="00EB06D1">
              <w:rPr>
                <w:rFonts w:asciiTheme="minorHAnsi" w:hAnsiTheme="minorHAnsi"/>
                <w:color w:val="808080"/>
                <w:highlight w:val="yellow"/>
              </w:rPr>
              <w:t xml:space="preserve">  </w:t>
            </w:r>
            <w:sdt>
              <w:sdtPr>
                <w:rPr>
                  <w:rStyle w:val="Style3"/>
                  <w:highlight w:val="yellow"/>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0B102C">
                  <w:rPr>
                    <w:rStyle w:val="Style3"/>
                    <w:highlight w:val="yellow"/>
                  </w:rPr>
                  <w:t>10</w:t>
                </w:r>
                <w:r w:rsidR="00814E1C" w:rsidRPr="00EB06D1">
                  <w:rPr>
                    <w:rStyle w:val="Style3"/>
                    <w:highlight w:val="yellow"/>
                  </w:rPr>
                  <w:t>/</w:t>
                </w:r>
                <w:r w:rsidR="000B102C">
                  <w:rPr>
                    <w:rStyle w:val="Style3"/>
                    <w:highlight w:val="yellow"/>
                  </w:rPr>
                  <w:t>03</w:t>
                </w:r>
                <w:r w:rsidR="00814E1C" w:rsidRPr="00EB06D1">
                  <w:rPr>
                    <w:rStyle w:val="Style3"/>
                    <w:highlight w:val="yellow"/>
                  </w:rPr>
                  <w:t>/18 @ 2:00 PM CST</w:t>
                </w:r>
              </w:sdtContent>
            </w:sdt>
          </w:p>
        </w:tc>
      </w:tr>
      <w:tr w:rsidR="001671B2" w14:paraId="4B307E65" w14:textId="77777777" w:rsidTr="00F47C80">
        <w:tc>
          <w:tcPr>
            <w:tcW w:w="441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04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F47C80">
        <w:tc>
          <w:tcPr>
            <w:tcW w:w="441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04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5FB7E441"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53088B">
        <w:rPr>
          <w:rFonts w:asciiTheme="minorHAnsi" w:hAnsiTheme="minorHAnsi"/>
          <w:b/>
        </w:rPr>
        <w:t>2019-</w:t>
      </w:r>
      <w:r w:rsidR="00814E1C">
        <w:rPr>
          <w:rFonts w:asciiTheme="minorHAnsi" w:hAnsiTheme="minorHAnsi"/>
          <w:b/>
        </w:rPr>
        <w:t>05</w:t>
      </w:r>
      <w:r w:rsidR="00B33777" w:rsidRPr="00B33777">
        <w:rPr>
          <w:rFonts w:asciiTheme="minorHAnsi" w:hAnsiTheme="minorHAnsi"/>
          <w:b/>
        </w:rPr>
        <w:t xml:space="preserve"> </w:t>
      </w:r>
      <w:r w:rsidR="0053088B">
        <w:rPr>
          <w:rFonts w:asciiTheme="minorHAnsi" w:hAnsiTheme="minorHAnsi"/>
          <w:b/>
        </w:rPr>
        <w:t>Paratransit Vehicles</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5CD24F1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w:t>
      </w:r>
      <w:r w:rsidR="00814E1C">
        <w:rPr>
          <w:rFonts w:asciiTheme="minorHAnsi" w:hAnsiTheme="minorHAnsi"/>
        </w:rPr>
        <w:t>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56A263E7" w:rsidR="001671B2" w:rsidRDefault="0053088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747E39B" w:rsidR="001671B2" w:rsidRDefault="0053088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5786573D"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SECTION 2 Part B (OFFER), ATTACHMENT HH</w:t>
            </w:r>
            <w:r w:rsidR="001649AF">
              <w:rPr>
                <w:rFonts w:asciiTheme="minorHAnsi" w:hAnsiTheme="minorHAnsi" w:cs="Arial"/>
                <w:spacing w:val="-5"/>
              </w:rPr>
              <w:t>, Technical Support Documentation,</w:t>
            </w:r>
            <w:r>
              <w:rPr>
                <w:rFonts w:asciiTheme="minorHAnsi" w:hAnsiTheme="minorHAnsi" w:cs="Arial"/>
                <w:spacing w:val="-5"/>
              </w:rPr>
              <w:t xml:space="preserve">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4396C6BD" w:rsidR="001671B2" w:rsidRDefault="0053088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6441476" w:rsidR="001671B2" w:rsidRDefault="0053088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1E05B9A3" w:rsidR="001671B2" w:rsidRDefault="0053088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6FB81B69" w:rsidR="001671B2" w:rsidRDefault="0053088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786476">
        <w:rPr>
          <w:rFonts w:asciiTheme="minorHAnsi" w:hAnsiTheme="minorHAnsi" w:cs="Arial"/>
        </w:rPr>
      </w:r>
      <w:r w:rsidR="00786476">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786476">
        <w:rPr>
          <w:rFonts w:asciiTheme="minorHAnsi" w:hAnsiTheme="minorHAnsi" w:cs="Arial"/>
        </w:rPr>
      </w:r>
      <w:r w:rsidR="00786476">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1CA61336"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53088B">
        <w:rPr>
          <w:rFonts w:asciiTheme="minorHAnsi" w:hAnsiTheme="minorHAnsi" w:cs="Arial"/>
        </w:rPr>
        <w:fldChar w:fldCharType="begin">
          <w:ffData>
            <w:name w:val=""/>
            <w:enabled/>
            <w:calcOnExit w:val="0"/>
            <w:checkBox>
              <w:sizeAuto/>
              <w:default w:val="1"/>
            </w:checkBox>
          </w:ffData>
        </w:fldChar>
      </w:r>
      <w:r w:rsidR="0053088B">
        <w:rPr>
          <w:rFonts w:asciiTheme="minorHAnsi" w:hAnsiTheme="minorHAnsi" w:cs="Arial"/>
        </w:rPr>
        <w:instrText xml:space="preserve"> FORMCHECKBOX </w:instrText>
      </w:r>
      <w:r w:rsidR="00786476">
        <w:rPr>
          <w:rFonts w:asciiTheme="minorHAnsi" w:hAnsiTheme="minorHAnsi" w:cs="Arial"/>
        </w:rPr>
      </w:r>
      <w:r w:rsidR="00786476">
        <w:rPr>
          <w:rFonts w:asciiTheme="minorHAnsi" w:hAnsiTheme="minorHAnsi" w:cs="Arial"/>
        </w:rPr>
        <w:fldChar w:fldCharType="separate"/>
      </w:r>
      <w:r w:rsidR="0053088B">
        <w:rPr>
          <w:rFonts w:asciiTheme="minorHAnsi" w:hAnsiTheme="minorHAnsi" w:cs="Arial"/>
        </w:rPr>
        <w:fldChar w:fldCharType="end"/>
      </w:r>
      <w:r w:rsidR="001671B2" w:rsidRPr="007A3629">
        <w:rPr>
          <w:rFonts w:asciiTheme="minorHAnsi" w:hAnsiTheme="minorHAnsi" w:cs="Arial"/>
        </w:rPr>
        <w:t xml:space="preserve">  Yes   </w:t>
      </w:r>
      <w:r w:rsidR="0053088B">
        <w:rPr>
          <w:rFonts w:asciiTheme="minorHAnsi" w:hAnsiTheme="minorHAnsi" w:cs="Arial"/>
        </w:rPr>
        <w:fldChar w:fldCharType="begin">
          <w:ffData>
            <w:name w:val=""/>
            <w:enabled/>
            <w:calcOnExit w:val="0"/>
            <w:checkBox>
              <w:sizeAuto/>
              <w:default w:val="0"/>
            </w:checkBox>
          </w:ffData>
        </w:fldChar>
      </w:r>
      <w:r w:rsidR="0053088B">
        <w:rPr>
          <w:rFonts w:asciiTheme="minorHAnsi" w:hAnsiTheme="minorHAnsi" w:cs="Arial"/>
        </w:rPr>
        <w:instrText xml:space="preserve"> FORMCHECKBOX </w:instrText>
      </w:r>
      <w:r w:rsidR="00786476">
        <w:rPr>
          <w:rFonts w:asciiTheme="minorHAnsi" w:hAnsiTheme="minorHAnsi" w:cs="Arial"/>
        </w:rPr>
      </w:r>
      <w:r w:rsidR="00786476">
        <w:rPr>
          <w:rFonts w:asciiTheme="minorHAnsi" w:hAnsiTheme="minorHAnsi" w:cs="Arial"/>
        </w:rPr>
        <w:fldChar w:fldCharType="separate"/>
      </w:r>
      <w:r w:rsidR="0053088B">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28D8EF91"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3F4A88">
            <w:rPr>
              <w:rStyle w:val="Style10"/>
            </w:rPr>
            <w:t xml:space="preserve">Governmental Entities </w:t>
          </w:r>
        </w:sdtContent>
      </w:sdt>
    </w:p>
    <w:p w14:paraId="3D524C98" w14:textId="5A976D2C"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53088B">
            <w:rPr>
              <w:rStyle w:val="Style10"/>
            </w:rPr>
            <w:t>at least 2</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786476">
        <w:rPr>
          <w:rFonts w:asciiTheme="minorHAnsi" w:hAnsiTheme="minorHAnsi" w:cs="Arial"/>
        </w:rPr>
      </w:r>
      <w:r w:rsidR="0078647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786476">
        <w:rPr>
          <w:rFonts w:asciiTheme="minorHAnsi" w:hAnsiTheme="minorHAnsi" w:cs="Arial"/>
        </w:rPr>
      </w:r>
      <w:r w:rsidR="0078647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3F347910"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dtPr>
        <w:sdtEndPr/>
        <w:sdtContent>
          <w:r w:rsidR="003F4A88">
            <w:rPr>
              <w:rFonts w:asciiTheme="minorHAnsi" w:hAnsiTheme="minorHAnsi"/>
            </w:rPr>
            <w:t>N/A</w:t>
          </w:r>
        </w:sdtContent>
      </w:sdt>
    </w:p>
    <w:p w14:paraId="3B440AA6" w14:textId="0EE72070"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w:t>
      </w:r>
      <w:r w:rsidR="006409FB">
        <w:rPr>
          <w:rFonts w:asciiTheme="minorHAnsi" w:hAnsiTheme="minorHAnsi"/>
          <w:spacing w:val="-5"/>
          <w:szCs w:val="20"/>
        </w:rPr>
        <w:t xml:space="preserve"> any bid or proposal</w:t>
      </w:r>
      <w:r w:rsidR="001671B2" w:rsidRPr="00D83814">
        <w:rPr>
          <w:rFonts w:asciiTheme="minorHAnsi" w:hAnsiTheme="minorHAnsi"/>
          <w:spacing w:val="-5"/>
          <w:szCs w:val="20"/>
        </w:rPr>
        <w:t>.</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786476">
        <w:rPr>
          <w:rFonts w:asciiTheme="minorHAnsi" w:hAnsiTheme="minorHAnsi" w:cs="Arial"/>
        </w:rPr>
      </w:r>
      <w:r w:rsidR="0078647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786476">
        <w:rPr>
          <w:rFonts w:asciiTheme="minorHAnsi" w:hAnsiTheme="minorHAnsi" w:cs="Arial"/>
        </w:rPr>
      </w:r>
      <w:r w:rsidR="0078647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31D8DA1B"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placeholder>
            <w:docPart w:val="0FEFFE81A20C4D80BCA2FA1D82F65B72"/>
          </w:placeholder>
        </w:sdtPr>
        <w:sdtEndPr/>
        <w:sdtContent>
          <w:r w:rsidR="003F4A88">
            <w:rPr>
              <w:rFonts w:asciiTheme="minorHAnsi" w:hAnsiTheme="minorHAnsi"/>
            </w:rPr>
            <w:t>N/A</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placeholder>
            <w:docPart w:val="F7A82F77E3E1473BA5FE343E9961BFFA"/>
          </w:placeholder>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6A091680" w14:textId="063BA5C7" w:rsidR="00B12B42" w:rsidRDefault="001671B2" w:rsidP="00EB06D1">
      <w:pPr>
        <w:ind w:left="720"/>
        <w:rPr>
          <w:rFonts w:asciiTheme="minorHAnsi" w:hAnsiTheme="minorHAnsi"/>
          <w:spacing w:val="-5"/>
          <w:szCs w:val="20"/>
        </w:rPr>
      </w:pPr>
      <w:r>
        <w:rPr>
          <w:rFonts w:asciiTheme="minorHAnsi" w:hAnsiTheme="minorHAnsi"/>
          <w:spacing w:val="-5"/>
          <w:szCs w:val="20"/>
        </w:rPr>
        <w:t>(</w:t>
      </w:r>
      <w:hyperlink r:id="rId20" w:history="1">
        <w:r w:rsidR="00EB06D1">
          <w:rPr>
            <w:rStyle w:val="Hyperlink"/>
          </w:rPr>
          <w:t>http://www.illinois.gov/cms/business/sell2/Pages/VeteranownedBusinesses.aspx</w:t>
        </w:r>
      </w:hyperlink>
      <w:r>
        <w:rPr>
          <w:rFonts w:asciiTheme="minorHAnsi" w:hAnsiTheme="minorHAnsi"/>
          <w:spacing w:val="-5"/>
          <w:szCs w:val="20"/>
        </w:rPr>
        <w:t>)</w:t>
      </w:r>
      <w:r w:rsidR="007326B6">
        <w:rPr>
          <w:rFonts w:asciiTheme="minorHAnsi" w:hAnsiTheme="minorHAnsi"/>
          <w:spacing w:val="-5"/>
          <w:szCs w:val="20"/>
        </w:rPr>
        <w:t xml:space="preserve"> </w:t>
      </w:r>
      <w:r>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B677F96" w14:textId="58C19033" w:rsidR="001671B2"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674556BC"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3F4A88" w:rsidRPr="00814E1C">
            <w:rPr>
              <w:rStyle w:val="Style10"/>
            </w:rPr>
            <w:t>Light and Medium Duty Paratransit Vehicles/ 2019-</w:t>
          </w:r>
          <w:r w:rsidR="00814E1C" w:rsidRPr="00814E1C">
            <w:rPr>
              <w:rStyle w:val="Style10"/>
            </w:rPr>
            <w:t>05</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59D77431"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3F4A88">
        <w:rPr>
          <w:rFonts w:asciiTheme="minorHAnsi" w:hAnsiTheme="minorHAnsi"/>
        </w:rPr>
        <w:fldChar w:fldCharType="begin">
          <w:ffData>
            <w:name w:val="Check38"/>
            <w:enabled/>
            <w:calcOnExit w:val="0"/>
            <w:checkBox>
              <w:sizeAuto/>
              <w:default w:val="1"/>
            </w:checkBox>
          </w:ffData>
        </w:fldChar>
      </w:r>
      <w:bookmarkStart w:id="8" w:name="Check38"/>
      <w:r w:rsidR="003F4A88">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003F4A88">
        <w:rPr>
          <w:rFonts w:asciiTheme="minorHAnsi" w:hAnsiTheme="minorHAnsi"/>
        </w:rPr>
        <w:fldChar w:fldCharType="end"/>
      </w:r>
      <w:bookmarkEnd w:id="8"/>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55BEF9CB"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3F4A88">
        <w:rPr>
          <w:rFonts w:asciiTheme="minorHAnsi" w:hAnsiTheme="minorHAnsi"/>
        </w:rPr>
        <w:fldChar w:fldCharType="begin">
          <w:ffData>
            <w:name w:val=""/>
            <w:enabled/>
            <w:calcOnExit w:val="0"/>
            <w:checkBox>
              <w:sizeAuto/>
              <w:default w:val="1"/>
            </w:checkBox>
          </w:ffData>
        </w:fldChar>
      </w:r>
      <w:r w:rsidR="003F4A88">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003F4A88">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8647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86476">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78647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786476">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786476">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47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86476">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47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86476">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47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86476">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47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86476">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47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86476">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6F2893E2"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476">
              <w:fldChar w:fldCharType="separate"/>
            </w:r>
            <w:r w:rsidRPr="003C0BC0">
              <w:fldChar w:fldCharType="end"/>
            </w:r>
            <w:r w:rsidRPr="003C0BC0">
              <w:t xml:space="preserve"> Yes </w:t>
            </w:r>
            <w:r w:rsidR="003F4A88">
              <w:fldChar w:fldCharType="begin">
                <w:ffData>
                  <w:name w:val=""/>
                  <w:enabled/>
                  <w:calcOnExit w:val="0"/>
                  <w:checkBox>
                    <w:sizeAuto/>
                    <w:default w:val="1"/>
                  </w:checkBox>
                </w:ffData>
              </w:fldChar>
            </w:r>
            <w:r w:rsidR="003F4A88">
              <w:instrText xml:space="preserve"> FORMCHECKBOX </w:instrText>
            </w:r>
            <w:r w:rsidR="00786476">
              <w:fldChar w:fldCharType="separate"/>
            </w:r>
            <w:r w:rsidR="003F4A88">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47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8647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334B9F4C"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476">
              <w:fldChar w:fldCharType="separate"/>
            </w:r>
            <w:r w:rsidRPr="003C0BC0">
              <w:fldChar w:fldCharType="end"/>
            </w:r>
            <w:r w:rsidRPr="003C0BC0">
              <w:t xml:space="preserve"> Yes </w:t>
            </w:r>
            <w:r w:rsidR="003F4A88">
              <w:fldChar w:fldCharType="begin">
                <w:ffData>
                  <w:name w:val=""/>
                  <w:enabled/>
                  <w:calcOnExit w:val="0"/>
                  <w:checkBox>
                    <w:sizeAuto/>
                    <w:default w:val="1"/>
                  </w:checkBox>
                </w:ffData>
              </w:fldChar>
            </w:r>
            <w:r w:rsidR="003F4A88">
              <w:instrText xml:space="preserve"> FORMCHECKBOX </w:instrText>
            </w:r>
            <w:r w:rsidR="00786476">
              <w:fldChar w:fldCharType="separate"/>
            </w:r>
            <w:r w:rsidR="003F4A88">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78647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78647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65EF2525"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w:t>
      </w:r>
      <w:r w:rsidR="003F4A88">
        <w:rPr>
          <w:rFonts w:asciiTheme="minorHAnsi" w:hAnsiTheme="minorHAnsi"/>
        </w:rPr>
        <w:t>312-</w:t>
      </w:r>
      <w:r>
        <w:rPr>
          <w:rFonts w:asciiTheme="minorHAnsi" w:hAnsiTheme="minorHAnsi"/>
        </w:rPr>
        <w:t>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15934A00"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3F4A88">
                  <w:rPr>
                    <w:rFonts w:asciiTheme="minorHAnsi" w:hAnsiTheme="minorHAnsi" w:cstheme="minorHAnsi"/>
                  </w:rPr>
                  <w:t>312-793-2184</w:t>
                </w:r>
              </w:sdtContent>
            </w:sdt>
          </w:p>
        </w:tc>
      </w:tr>
      <w:tr w:rsidR="009742ED" w:rsidRPr="00526B66" w14:paraId="05FB88B1" w14:textId="77777777" w:rsidTr="00EF49B4">
        <w:trPr>
          <w:trHeight w:val="576"/>
        </w:trPr>
        <w:tc>
          <w:tcPr>
            <w:tcW w:w="5598" w:type="dxa"/>
            <w:vAlign w:val="center"/>
          </w:tcPr>
          <w:p w14:paraId="71A30953" w14:textId="468C4F03"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3F4A88">
                  <w:rPr>
                    <w:rFonts w:asciiTheme="minorHAnsi" w:hAnsiTheme="minorHAnsi" w:cstheme="minorHAnsi"/>
                  </w:rPr>
                  <w:t>69 W. Washington</w:t>
                </w:r>
              </w:sdtContent>
            </w:sdt>
          </w:p>
        </w:tc>
        <w:tc>
          <w:tcPr>
            <w:tcW w:w="4595" w:type="dxa"/>
            <w:vAlign w:val="center"/>
          </w:tcPr>
          <w:p w14:paraId="16A9AA6B" w14:textId="6DDCD0A0"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3F4A88">
                  <w:rPr>
                    <w:rFonts w:asciiTheme="minorHAnsi" w:hAnsiTheme="minorHAnsi" w:cstheme="minorHAnsi"/>
                  </w:rPr>
                  <w:t>312-793-1251</w:t>
                </w:r>
              </w:sdtContent>
            </w:sdt>
          </w:p>
        </w:tc>
      </w:tr>
      <w:tr w:rsidR="009742ED" w:rsidRPr="00526B66" w14:paraId="054A7753" w14:textId="77777777" w:rsidTr="00EF49B4">
        <w:trPr>
          <w:trHeight w:val="576"/>
        </w:trPr>
        <w:tc>
          <w:tcPr>
            <w:tcW w:w="5598" w:type="dxa"/>
            <w:vAlign w:val="center"/>
          </w:tcPr>
          <w:p w14:paraId="1DB79C29" w14:textId="7C943EE6"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3F4A88">
                  <w:rPr>
                    <w:rFonts w:asciiTheme="minorHAnsi" w:hAnsiTheme="minorHAnsi" w:cstheme="minorHAnsi"/>
                  </w:rPr>
                  <w:t>Chicago, IL 60602</w:t>
                </w:r>
              </w:sdtContent>
            </w:sdt>
          </w:p>
        </w:tc>
        <w:tc>
          <w:tcPr>
            <w:tcW w:w="4595" w:type="dxa"/>
            <w:shd w:val="clear" w:color="auto" w:fill="auto"/>
            <w:vAlign w:val="center"/>
          </w:tcPr>
          <w:p w14:paraId="27EE8AAB" w14:textId="68F4B3FC" w:rsidR="009742ED" w:rsidRPr="003F4A88" w:rsidRDefault="003F4A88" w:rsidP="00994BD9">
            <w:pPr>
              <w:pStyle w:val="NoSpacing"/>
              <w:rPr>
                <w:rFonts w:asciiTheme="minorHAnsi" w:hAnsiTheme="minorHAnsi" w:cstheme="minorHAnsi"/>
              </w:rPr>
            </w:pPr>
            <w:r w:rsidRPr="003F4A88">
              <w:rPr>
                <w:rFonts w:asciiTheme="minorHAnsi" w:hAnsiTheme="minorHAnsi" w:cstheme="minorHAnsi"/>
              </w:rPr>
              <w:t>Contact: Mike Healy, OIPI</w:t>
            </w: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0B801C1"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3F4A88">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2EEA3663"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3F4A88">
                  <w:rPr>
                    <w:rFonts w:asciiTheme="minorHAnsi" w:hAnsiTheme="minorHAnsi" w:cstheme="minorHAnsi"/>
                  </w:rPr>
                  <w:t>Chief Financial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4226DF1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814E1C">
        <w:t>2019-05</w:t>
      </w:r>
    </w:p>
    <w:p w14:paraId="6DE2ECA9" w14:textId="762D568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390E0C">
            <w:rPr>
              <w:rFonts w:asciiTheme="minorHAnsi" w:hAnsiTheme="minorHAnsi"/>
            </w:rPr>
            <w:t xml:space="preserve">Light and Medium Duty Paratransit </w:t>
          </w:r>
          <w:r w:rsidR="00390E0C" w:rsidRPr="00814E1C">
            <w:rPr>
              <w:rFonts w:asciiTheme="minorHAnsi" w:hAnsiTheme="minorHAnsi"/>
            </w:rPr>
            <w:t>Vehicles</w:t>
          </w:r>
        </w:sdtContent>
      </w:sdt>
    </w:p>
    <w:p w14:paraId="46D83E4D" w14:textId="02C1E20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814E1C">
        <w:t>2019-05</w:t>
      </w:r>
    </w:p>
    <w:p w14:paraId="45C6C9C1" w14:textId="445EAA4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390E0C">
        <w:t>IFB</w:t>
      </w:r>
      <w:r w:rsidR="00390E0C">
        <w:tab/>
      </w:r>
    </w:p>
    <w:p w14:paraId="3515DC82" w14:textId="6BC8028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Reference #: </w:t>
      </w:r>
      <w:r w:rsidR="00814E1C">
        <w:t>2019-05</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94815E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476">
        <w:rPr>
          <w:rFonts w:asciiTheme="minorHAnsi" w:hAnsiTheme="minorHAnsi"/>
          <w:iCs/>
        </w:rPr>
      </w:r>
      <w:r w:rsidR="007864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476">
        <w:rPr>
          <w:rFonts w:asciiTheme="minorHAnsi" w:hAnsiTheme="minorHAnsi"/>
          <w:iCs/>
        </w:rPr>
      </w:r>
      <w:r w:rsidR="007864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476">
        <w:rPr>
          <w:rFonts w:asciiTheme="minorHAnsi" w:hAnsiTheme="minorHAnsi"/>
          <w:iCs/>
        </w:rPr>
      </w:r>
      <w:r w:rsidR="007864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476">
        <w:rPr>
          <w:rFonts w:asciiTheme="minorHAnsi" w:hAnsiTheme="minorHAnsi"/>
          <w:iCs/>
        </w:rPr>
      </w:r>
      <w:r w:rsidR="007864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476">
        <w:rPr>
          <w:rFonts w:asciiTheme="minorHAnsi" w:hAnsiTheme="minorHAnsi"/>
          <w:iCs/>
        </w:rPr>
      </w:r>
      <w:r w:rsidR="007864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786476">
        <w:rPr>
          <w:rFonts w:asciiTheme="minorHAnsi" w:hAnsiTheme="minorHAnsi"/>
          <w:iCs/>
        </w:rPr>
      </w:r>
      <w:r w:rsidR="00786476">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476">
        <w:rPr>
          <w:rFonts w:asciiTheme="minorHAnsi" w:hAnsiTheme="minorHAnsi"/>
          <w:iCs/>
        </w:rPr>
      </w:r>
      <w:r w:rsidR="007864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476">
        <w:rPr>
          <w:rFonts w:asciiTheme="minorHAnsi" w:hAnsiTheme="minorHAnsi"/>
          <w:iCs/>
        </w:rPr>
      </w:r>
      <w:r w:rsidR="007864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476">
        <w:rPr>
          <w:rFonts w:asciiTheme="minorHAnsi" w:hAnsiTheme="minorHAnsi"/>
          <w:iCs/>
        </w:rPr>
      </w:r>
      <w:r w:rsidR="007864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476">
        <w:rPr>
          <w:rFonts w:asciiTheme="minorHAnsi" w:hAnsiTheme="minorHAnsi"/>
          <w:iCs/>
        </w:rPr>
      </w:r>
      <w:r w:rsidR="007864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786476">
        <w:rPr>
          <w:rFonts w:asciiTheme="minorHAnsi" w:hAnsiTheme="minorHAnsi"/>
          <w:iCs/>
        </w:rPr>
      </w:r>
      <w:r w:rsidR="00786476">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476">
        <w:rPr>
          <w:rFonts w:asciiTheme="minorHAnsi" w:hAnsiTheme="minorHAnsi"/>
          <w:iCs/>
        </w:rPr>
      </w:r>
      <w:r w:rsidR="007864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476">
        <w:rPr>
          <w:rFonts w:asciiTheme="minorHAnsi" w:hAnsiTheme="minorHAnsi"/>
          <w:iCs/>
        </w:rPr>
      </w:r>
      <w:r w:rsidR="007864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786476">
        <w:rPr>
          <w:rFonts w:asciiTheme="minorHAnsi" w:hAnsiTheme="minorHAnsi"/>
          <w:iCs/>
        </w:rPr>
      </w:r>
      <w:r w:rsidR="0078647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2D604314"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sidR="00175FBB">
        <w:rPr>
          <w:rStyle w:val="Style10"/>
        </w:rPr>
        <w:t>The Illinois Department of Transportation seeks the reestablishment of the term contract for the purchase of light and medium duty paratransit vehicles on an as-needed basis as associated with the Division of Public and Intermodal Transportation’s Consolidated Vehicle Procurement Program (CVP) Program.</w:t>
      </w:r>
    </w:p>
    <w:p w14:paraId="0729CAA7" w14:textId="55D4BEED"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r w:rsidR="00175FBB">
        <w:rPr>
          <w:rStyle w:val="Style10"/>
        </w:rPr>
        <w:t>The purchase of light and medium duty paratransit vehicles that will be granted to Illinois local governmental entities associated with the Section 5310 (49 U.S.C 5310) or the Section 5311 (49 U.S.C. 5311) grant recipient program.</w:t>
      </w:r>
    </w:p>
    <w:p w14:paraId="4993692A" w14:textId="52038C77" w:rsidR="00175FBB" w:rsidRPr="00175FBB" w:rsidRDefault="004F5DD1" w:rsidP="00175FBB">
      <w:pPr>
        <w:ind w:left="1440"/>
        <w:jc w:val="both"/>
        <w:rPr>
          <w:rFonts w:asciiTheme="minorHAnsi" w:hAnsiTheme="minorHAnsi" w:cs="Arial"/>
          <w:b/>
          <w:u w:val="single"/>
        </w:rPr>
      </w:pPr>
      <w:r>
        <w:rPr>
          <w:rFonts w:asciiTheme="minorHAnsi" w:hAnsiTheme="minorHAnsi" w:cs="Arial"/>
          <w:b/>
        </w:rPr>
        <w:t>1.2.1</w:t>
      </w:r>
      <w:r>
        <w:rPr>
          <w:rFonts w:asciiTheme="minorHAnsi" w:hAnsiTheme="minorHAnsi" w:cs="Arial"/>
          <w:b/>
        </w:rPr>
        <w:tab/>
      </w:r>
      <w:r w:rsidR="0057267E">
        <w:rPr>
          <w:rFonts w:asciiTheme="minorHAnsi" w:hAnsiTheme="minorHAnsi" w:cs="Arial"/>
          <w:b/>
        </w:rPr>
        <w:t>Assignability t</w:t>
      </w:r>
      <w:r w:rsidR="00175FBB" w:rsidRPr="00175FBB">
        <w:rPr>
          <w:rFonts w:asciiTheme="minorHAnsi" w:hAnsiTheme="minorHAnsi" w:cs="Arial"/>
          <w:b/>
        </w:rPr>
        <w:t>o Other Agencies:</w:t>
      </w:r>
    </w:p>
    <w:p w14:paraId="515A02A6" w14:textId="71D6F612" w:rsidR="0057267E" w:rsidRDefault="0057267E" w:rsidP="0057267E">
      <w:pPr>
        <w:tabs>
          <w:tab w:val="left" w:pos="720"/>
        </w:tabs>
        <w:ind w:left="1440"/>
        <w:jc w:val="both"/>
      </w:pPr>
      <w:r w:rsidRPr="00291FBF">
        <w:t>In no way shall the Illinois Department of Transportation be responsible or liable for vehicles purchased by other agencies through this cooperative assignment process.  Each agency shall be responsible to complete individual orders and payments for particular vehicle</w:t>
      </w:r>
      <w:r>
        <w:t xml:space="preserve"> </w:t>
      </w:r>
      <w:r w:rsidRPr="00291FBF">
        <w:t>(s), including any option(s).</w:t>
      </w:r>
    </w:p>
    <w:p w14:paraId="5EAB00DB" w14:textId="77777777" w:rsidR="0057267E" w:rsidRPr="00291FBF" w:rsidRDefault="0057267E" w:rsidP="0057267E">
      <w:pPr>
        <w:tabs>
          <w:tab w:val="left" w:pos="720"/>
        </w:tabs>
        <w:ind w:left="1440"/>
        <w:jc w:val="both"/>
      </w:pPr>
    </w:p>
    <w:p w14:paraId="052469A8" w14:textId="77777777" w:rsidR="0057267E" w:rsidRPr="00291FBF" w:rsidRDefault="0057267E" w:rsidP="0057267E">
      <w:pPr>
        <w:tabs>
          <w:tab w:val="left" w:pos="720"/>
        </w:tabs>
        <w:ind w:left="1440"/>
        <w:jc w:val="both"/>
      </w:pPr>
      <w:r w:rsidRPr="00291FBF">
        <w:t>The Illinois Department of Transportation will perform pre-award audits that may be used by any other agency to meet Federal Transit Administration (FTA) procurement requirements. Any other qualified recipient that purchases off this contract will be responsible for in-plant inspections (if applicable), final inspection, and post award audits.</w:t>
      </w:r>
    </w:p>
    <w:p w14:paraId="39832A38" w14:textId="77777777" w:rsidR="00175FBB" w:rsidRPr="00175FBB" w:rsidRDefault="00175FBB" w:rsidP="00175FBB">
      <w:pPr>
        <w:ind w:left="1440"/>
        <w:jc w:val="both"/>
        <w:rPr>
          <w:rFonts w:asciiTheme="minorHAnsi" w:hAnsiTheme="minorHAnsi" w:cs="Arial"/>
        </w:rPr>
      </w:pPr>
    </w:p>
    <w:p w14:paraId="6C67E378" w14:textId="77777777" w:rsidR="00175FBB" w:rsidRPr="00175FBB" w:rsidRDefault="00175FBB" w:rsidP="00175FBB">
      <w:pPr>
        <w:ind w:left="1440"/>
        <w:jc w:val="both"/>
        <w:rPr>
          <w:rFonts w:asciiTheme="minorHAnsi" w:hAnsiTheme="minorHAnsi" w:cs="Arial"/>
          <w:b/>
        </w:rPr>
      </w:pPr>
      <w:r w:rsidRPr="00175FBB">
        <w:rPr>
          <w:rFonts w:asciiTheme="minorHAnsi" w:hAnsiTheme="minorHAnsi" w:cs="Arial"/>
          <w:b/>
        </w:rPr>
        <w:t>1.2.2</w:t>
      </w:r>
      <w:r w:rsidRPr="00175FBB">
        <w:rPr>
          <w:rFonts w:asciiTheme="minorHAnsi" w:hAnsiTheme="minorHAnsi" w:cs="Arial"/>
          <w:b/>
        </w:rPr>
        <w:tab/>
        <w:t>Specifications:</w:t>
      </w:r>
    </w:p>
    <w:p w14:paraId="688E629C" w14:textId="431B50F1" w:rsidR="00175FBB" w:rsidRDefault="00175FBB" w:rsidP="00175FBB">
      <w:pPr>
        <w:ind w:left="1440"/>
        <w:jc w:val="both"/>
        <w:rPr>
          <w:rFonts w:asciiTheme="minorHAnsi" w:hAnsiTheme="minorHAnsi" w:cs="Arial"/>
        </w:rPr>
      </w:pPr>
      <w:r w:rsidRPr="00175FBB">
        <w:rPr>
          <w:rFonts w:asciiTheme="minorHAnsi" w:hAnsiTheme="minorHAnsi" w:cs="Arial"/>
        </w:rPr>
        <w:t xml:space="preserve">The vehicles to be provided under the resultant contract(s) must be in accordance with the applicable technical specifications for light and medium-duty paratransit vehicles, </w:t>
      </w:r>
      <w:r w:rsidR="003460CB">
        <w:rPr>
          <w:rFonts w:asciiTheme="minorHAnsi" w:hAnsiTheme="minorHAnsi" w:cs="Arial"/>
        </w:rPr>
        <w:t>(Appendix 1)</w:t>
      </w:r>
      <w:r w:rsidRPr="00175FBB">
        <w:rPr>
          <w:rFonts w:asciiTheme="minorHAnsi" w:hAnsiTheme="minorHAnsi" w:cs="Arial"/>
        </w:rPr>
        <w:t xml:space="preserve">, </w:t>
      </w:r>
      <w:r w:rsidR="00400DDC">
        <w:rPr>
          <w:rFonts w:asciiTheme="minorHAnsi" w:hAnsiTheme="minorHAnsi" w:cs="Arial"/>
        </w:rPr>
        <w:t xml:space="preserve">herein referenced and incorporated as part of the contract. </w:t>
      </w:r>
    </w:p>
    <w:p w14:paraId="09FD012D" w14:textId="58A0A3BD" w:rsidR="004F5DD1" w:rsidRDefault="004F5DD1" w:rsidP="00175FBB">
      <w:pPr>
        <w:ind w:left="1440"/>
        <w:jc w:val="both"/>
        <w:rPr>
          <w:rFonts w:asciiTheme="minorHAnsi" w:hAnsiTheme="minorHAnsi" w:cs="Arial"/>
        </w:rPr>
      </w:pPr>
    </w:p>
    <w:p w14:paraId="2C7496AD" w14:textId="18404FB0" w:rsidR="004F5DD1" w:rsidRPr="004F5DD1" w:rsidRDefault="004F5DD1" w:rsidP="004A3054">
      <w:pPr>
        <w:pStyle w:val="ListParagraph"/>
        <w:numPr>
          <w:ilvl w:val="2"/>
          <w:numId w:val="35"/>
        </w:numPr>
        <w:tabs>
          <w:tab w:val="left" w:pos="720"/>
        </w:tabs>
        <w:jc w:val="both"/>
        <w:rPr>
          <w:b/>
        </w:rPr>
      </w:pPr>
      <w:r w:rsidRPr="004F5DD1">
        <w:rPr>
          <w:b/>
        </w:rPr>
        <w:t>Use of State’s Name in Contractor Advertising or Public Relations:</w:t>
      </w:r>
    </w:p>
    <w:p w14:paraId="25B669F2" w14:textId="4233C124" w:rsidR="004F5DD1" w:rsidRPr="004F5DD1" w:rsidRDefault="004F5DD1" w:rsidP="004F5DD1">
      <w:pPr>
        <w:tabs>
          <w:tab w:val="left" w:pos="720"/>
        </w:tabs>
        <w:ind w:left="1440"/>
        <w:jc w:val="both"/>
      </w:pPr>
      <w:r w:rsidRPr="00291FBF">
        <w:t>The State reserves the right to review and approve the copy related to state’s procurement of vehicles prior to production.  The State will not allow any state-related copy to be published in the contractor’s advertisement or public relations program until submitting the State related copy and receiving prior written approval from the State.  The contractor will agree that published information of the state’s program will be factual and in no way imply that the State endorses the contractor’s firm, service or product.</w:t>
      </w:r>
    </w:p>
    <w:p w14:paraId="329575D1" w14:textId="77777777" w:rsidR="0057267E" w:rsidRPr="00175FBB" w:rsidRDefault="0057267E" w:rsidP="00175FBB">
      <w:pPr>
        <w:ind w:left="1440"/>
        <w:jc w:val="both"/>
        <w:rPr>
          <w:rFonts w:asciiTheme="minorHAnsi" w:hAnsiTheme="minorHAnsi" w:cs="Arial"/>
        </w:rPr>
      </w:pPr>
    </w:p>
    <w:p w14:paraId="3969E9CB" w14:textId="65201422" w:rsidR="00175FBB" w:rsidRPr="00175FBB" w:rsidRDefault="004F5DD1" w:rsidP="00175FBB">
      <w:pPr>
        <w:tabs>
          <w:tab w:val="left" w:pos="1710"/>
        </w:tabs>
        <w:ind w:left="1440"/>
        <w:jc w:val="both"/>
        <w:rPr>
          <w:rFonts w:asciiTheme="minorHAnsi" w:hAnsiTheme="minorHAnsi" w:cs="Arial"/>
          <w:b/>
        </w:rPr>
      </w:pPr>
      <w:r>
        <w:rPr>
          <w:rFonts w:asciiTheme="minorHAnsi" w:hAnsiTheme="minorHAnsi" w:cs="Arial"/>
          <w:b/>
        </w:rPr>
        <w:t>1.2.4</w:t>
      </w:r>
      <w:r w:rsidR="00175FBB" w:rsidRPr="00175FBB">
        <w:rPr>
          <w:rFonts w:asciiTheme="minorHAnsi" w:hAnsiTheme="minorHAnsi" w:cs="Arial"/>
          <w:b/>
        </w:rPr>
        <w:tab/>
        <w:t>Venue and Jurisdiction:</w:t>
      </w:r>
    </w:p>
    <w:p w14:paraId="2F3AD289" w14:textId="670B8977" w:rsidR="00175FBB" w:rsidRDefault="00175FBB" w:rsidP="00175FBB">
      <w:pPr>
        <w:tabs>
          <w:tab w:val="left" w:pos="2160"/>
        </w:tabs>
        <w:ind w:left="1440"/>
        <w:jc w:val="both"/>
        <w:rPr>
          <w:rFonts w:asciiTheme="minorHAnsi" w:hAnsiTheme="minorHAnsi" w:cs="Arial"/>
        </w:rPr>
      </w:pPr>
      <w:r w:rsidRPr="00175FBB">
        <w:rPr>
          <w:rFonts w:asciiTheme="minorHAnsi" w:hAnsiTheme="minorHAnsi" w:cs="Arial"/>
        </w:rPr>
        <w:t>All work done pursuant to any contract resulting from this solicitation will be controlled and governed by the laws of the State of Illinois and any actions related to this invitation must be filed in the State of Illinois or Illinois federal court.</w:t>
      </w:r>
    </w:p>
    <w:p w14:paraId="40A59018" w14:textId="77777777" w:rsidR="0057267E" w:rsidRPr="00175FBB" w:rsidRDefault="0057267E" w:rsidP="00175FBB">
      <w:pPr>
        <w:tabs>
          <w:tab w:val="left" w:pos="2160"/>
        </w:tabs>
        <w:ind w:left="1440"/>
        <w:jc w:val="both"/>
        <w:rPr>
          <w:rFonts w:asciiTheme="minorHAnsi" w:hAnsiTheme="minorHAnsi" w:cs="Arial"/>
        </w:rPr>
      </w:pPr>
    </w:p>
    <w:p w14:paraId="7EAB97AD" w14:textId="01109F2F" w:rsidR="00175FBB" w:rsidRPr="00175FBB" w:rsidRDefault="004F5DD1" w:rsidP="00175FBB">
      <w:pPr>
        <w:tabs>
          <w:tab w:val="left" w:pos="1710"/>
        </w:tabs>
        <w:ind w:left="1440"/>
        <w:jc w:val="both"/>
        <w:rPr>
          <w:rFonts w:asciiTheme="minorHAnsi" w:hAnsiTheme="minorHAnsi" w:cs="Arial"/>
          <w:b/>
        </w:rPr>
      </w:pPr>
      <w:r>
        <w:rPr>
          <w:rFonts w:asciiTheme="minorHAnsi" w:hAnsiTheme="minorHAnsi" w:cs="Arial"/>
          <w:b/>
        </w:rPr>
        <w:t>1.2.5</w:t>
      </w:r>
      <w:r w:rsidR="00175FBB" w:rsidRPr="00175FBB">
        <w:rPr>
          <w:rFonts w:asciiTheme="minorHAnsi" w:hAnsiTheme="minorHAnsi" w:cs="Arial"/>
          <w:b/>
        </w:rPr>
        <w:tab/>
        <w:t>Production Line Quality Assurance Inspection:</w:t>
      </w:r>
    </w:p>
    <w:p w14:paraId="17E6B3BF" w14:textId="48FF4E30" w:rsidR="00175FBB" w:rsidRPr="00175FBB" w:rsidRDefault="00175FBB" w:rsidP="00175FBB">
      <w:pPr>
        <w:tabs>
          <w:tab w:val="left" w:pos="1710"/>
        </w:tabs>
        <w:ind w:left="1440"/>
        <w:jc w:val="both"/>
        <w:rPr>
          <w:rFonts w:asciiTheme="minorHAnsi" w:hAnsiTheme="minorHAnsi" w:cs="Arial"/>
        </w:rPr>
      </w:pPr>
      <w:r w:rsidRPr="00175FBB">
        <w:rPr>
          <w:rFonts w:asciiTheme="minorHAnsi" w:hAnsiTheme="minorHAnsi" w:cs="Arial"/>
        </w:rPr>
        <w:t xml:space="preserve">The Agency shall be represented at the contractor’s plant by resident inspector(s).  They shall monitor, in the contractor’s plant, the manufacture of the vehicles built under this </w:t>
      </w:r>
      <w:r w:rsidRPr="00175FBB">
        <w:rPr>
          <w:rFonts w:asciiTheme="minorHAnsi" w:hAnsiTheme="minorHAnsi" w:cs="Arial"/>
        </w:rPr>
        <w:lastRenderedPageBreak/>
        <w:t>procurement.  The resident inspector(s) shall have access to engineering and quality assurance files, be authorized to approve the pre-delivery acceptance tests, and to release the vehicles for delivery to a state designated facility for final inspection.  These files shall include drawings, material standards, parts lists, inspection processing and reports, and records of defects, and any other pertinent matter.  The resident inspector(s) may participate in, or conduct, but not limited to, the following quality assurance and specification compliance related activities before, during and after manufacture, assembly and tests:</w:t>
      </w:r>
    </w:p>
    <w:p w14:paraId="088A6F72" w14:textId="77777777" w:rsidR="00175FBB" w:rsidRPr="00175FBB" w:rsidRDefault="00175FBB" w:rsidP="004F5DD1">
      <w:pPr>
        <w:pStyle w:val="BodyTextIndent"/>
        <w:spacing w:after="0"/>
        <w:ind w:left="1440" w:firstLine="990"/>
        <w:jc w:val="both"/>
        <w:rPr>
          <w:rFonts w:asciiTheme="minorHAnsi" w:hAnsiTheme="minorHAnsi" w:cs="Arial"/>
        </w:rPr>
      </w:pPr>
      <w:r w:rsidRPr="00175FBB">
        <w:rPr>
          <w:rFonts w:asciiTheme="minorHAnsi" w:hAnsiTheme="minorHAnsi" w:cs="Arial"/>
        </w:rPr>
        <w:t>Component Inspection</w:t>
      </w:r>
    </w:p>
    <w:p w14:paraId="41E21FB6" w14:textId="77777777" w:rsidR="00175FBB" w:rsidRPr="00175FBB" w:rsidRDefault="00175FBB" w:rsidP="004F5DD1">
      <w:pPr>
        <w:pStyle w:val="BodyTextIndent"/>
        <w:spacing w:after="0"/>
        <w:ind w:left="1440" w:firstLine="990"/>
        <w:jc w:val="both"/>
        <w:rPr>
          <w:rFonts w:asciiTheme="minorHAnsi" w:hAnsiTheme="minorHAnsi" w:cs="Arial"/>
        </w:rPr>
      </w:pPr>
      <w:r w:rsidRPr="00175FBB">
        <w:rPr>
          <w:rFonts w:asciiTheme="minorHAnsi" w:hAnsiTheme="minorHAnsi" w:cs="Arial"/>
        </w:rPr>
        <w:t>Subassembly Manufacture and Assembly</w:t>
      </w:r>
    </w:p>
    <w:p w14:paraId="1AE764E8" w14:textId="77777777" w:rsidR="00175FBB" w:rsidRPr="00175FBB" w:rsidRDefault="00175FBB" w:rsidP="004F5DD1">
      <w:pPr>
        <w:pStyle w:val="BodyTextIndent"/>
        <w:spacing w:after="0"/>
        <w:ind w:left="1440" w:firstLine="990"/>
        <w:jc w:val="both"/>
        <w:rPr>
          <w:rFonts w:asciiTheme="minorHAnsi" w:hAnsiTheme="minorHAnsi" w:cs="Arial"/>
        </w:rPr>
      </w:pPr>
      <w:r w:rsidRPr="00175FBB">
        <w:rPr>
          <w:rFonts w:asciiTheme="minorHAnsi" w:hAnsiTheme="minorHAnsi" w:cs="Arial"/>
        </w:rPr>
        <w:t>Vehicle Assembly</w:t>
      </w:r>
    </w:p>
    <w:p w14:paraId="3A16DF50" w14:textId="77777777" w:rsidR="00175FBB" w:rsidRPr="00175FBB" w:rsidRDefault="00175FBB" w:rsidP="004F5DD1">
      <w:pPr>
        <w:pStyle w:val="BodyTextIndent"/>
        <w:spacing w:after="0"/>
        <w:ind w:left="1440" w:firstLine="990"/>
        <w:jc w:val="both"/>
        <w:rPr>
          <w:rFonts w:asciiTheme="minorHAnsi" w:hAnsiTheme="minorHAnsi" w:cs="Arial"/>
        </w:rPr>
      </w:pPr>
      <w:r w:rsidRPr="00175FBB">
        <w:rPr>
          <w:rFonts w:asciiTheme="minorHAnsi" w:hAnsiTheme="minorHAnsi" w:cs="Arial"/>
        </w:rPr>
        <w:t>Visual and Measured Inspection and Audit</w:t>
      </w:r>
    </w:p>
    <w:p w14:paraId="1A81E166" w14:textId="77777777" w:rsidR="00175FBB" w:rsidRPr="00175FBB" w:rsidRDefault="00175FBB" w:rsidP="004F5DD1">
      <w:pPr>
        <w:pStyle w:val="BodyTextIndent"/>
        <w:spacing w:after="0"/>
        <w:ind w:left="1440" w:firstLine="990"/>
        <w:jc w:val="both"/>
        <w:rPr>
          <w:rFonts w:asciiTheme="minorHAnsi" w:hAnsiTheme="minorHAnsi" w:cs="Arial"/>
        </w:rPr>
      </w:pPr>
      <w:r w:rsidRPr="00175FBB">
        <w:rPr>
          <w:rFonts w:asciiTheme="minorHAnsi" w:hAnsiTheme="minorHAnsi" w:cs="Arial"/>
        </w:rPr>
        <w:t>Component and Subsystem Operation Inspection</w:t>
      </w:r>
    </w:p>
    <w:p w14:paraId="03B0B7A9" w14:textId="77777777" w:rsidR="00175FBB" w:rsidRPr="00175FBB" w:rsidRDefault="00175FBB" w:rsidP="004F5DD1">
      <w:pPr>
        <w:pStyle w:val="BodyTextIndent"/>
        <w:spacing w:after="0"/>
        <w:ind w:left="1440" w:firstLine="990"/>
        <w:jc w:val="both"/>
        <w:rPr>
          <w:rFonts w:asciiTheme="minorHAnsi" w:hAnsiTheme="minorHAnsi" w:cs="Arial"/>
        </w:rPr>
      </w:pPr>
      <w:r w:rsidRPr="00175FBB">
        <w:rPr>
          <w:rFonts w:asciiTheme="minorHAnsi" w:hAnsiTheme="minorHAnsi" w:cs="Arial"/>
        </w:rPr>
        <w:t>Contractor’s Tests, Including Water Leak Test</w:t>
      </w:r>
    </w:p>
    <w:p w14:paraId="2D828B50" w14:textId="77777777" w:rsidR="00175FBB" w:rsidRPr="00175FBB" w:rsidRDefault="00175FBB" w:rsidP="004F5DD1">
      <w:pPr>
        <w:pStyle w:val="BodyTextIndent"/>
        <w:spacing w:after="0"/>
        <w:ind w:left="1440" w:firstLine="990"/>
        <w:jc w:val="both"/>
        <w:rPr>
          <w:rFonts w:asciiTheme="minorHAnsi" w:hAnsiTheme="minorHAnsi" w:cs="Arial"/>
        </w:rPr>
      </w:pPr>
      <w:r w:rsidRPr="00175FBB">
        <w:rPr>
          <w:rFonts w:asciiTheme="minorHAnsi" w:hAnsiTheme="minorHAnsi" w:cs="Arial"/>
        </w:rPr>
        <w:t>Pre-Delivery Tests</w:t>
      </w:r>
    </w:p>
    <w:p w14:paraId="04274964" w14:textId="77777777" w:rsidR="00175FBB" w:rsidRPr="00175FBB" w:rsidRDefault="00175FBB" w:rsidP="004F5DD1">
      <w:pPr>
        <w:pStyle w:val="BodyTextIndent"/>
        <w:spacing w:after="0"/>
        <w:ind w:left="1440" w:firstLine="990"/>
        <w:jc w:val="both"/>
        <w:rPr>
          <w:rFonts w:asciiTheme="minorHAnsi" w:hAnsiTheme="minorHAnsi" w:cs="Arial"/>
        </w:rPr>
      </w:pPr>
      <w:r w:rsidRPr="00175FBB">
        <w:rPr>
          <w:rFonts w:asciiTheme="minorHAnsi" w:hAnsiTheme="minorHAnsi" w:cs="Arial"/>
        </w:rPr>
        <w:t>Road Tests</w:t>
      </w:r>
    </w:p>
    <w:p w14:paraId="7237462F" w14:textId="77777777" w:rsidR="00175FBB" w:rsidRPr="00175FBB" w:rsidRDefault="00175FBB" w:rsidP="004F5DD1">
      <w:pPr>
        <w:pStyle w:val="BodyTextIndent"/>
        <w:spacing w:after="0"/>
        <w:ind w:left="1440" w:firstLine="990"/>
        <w:jc w:val="both"/>
        <w:rPr>
          <w:rFonts w:asciiTheme="minorHAnsi" w:hAnsiTheme="minorHAnsi" w:cs="Arial"/>
        </w:rPr>
      </w:pPr>
      <w:r w:rsidRPr="00175FBB">
        <w:rPr>
          <w:rFonts w:asciiTheme="minorHAnsi" w:hAnsiTheme="minorHAnsi" w:cs="Arial"/>
        </w:rPr>
        <w:t>Final Delivery, Inspection and Release</w:t>
      </w:r>
    </w:p>
    <w:p w14:paraId="4D8C7681" w14:textId="77777777" w:rsidR="00175FBB" w:rsidRPr="00175FBB" w:rsidRDefault="00175FBB" w:rsidP="004F5DD1">
      <w:pPr>
        <w:pStyle w:val="BodyTextIndent"/>
        <w:spacing w:after="0"/>
        <w:ind w:left="1440" w:firstLine="990"/>
        <w:jc w:val="both"/>
        <w:rPr>
          <w:rFonts w:asciiTheme="minorHAnsi" w:hAnsiTheme="minorHAnsi" w:cs="Arial"/>
        </w:rPr>
      </w:pPr>
      <w:r w:rsidRPr="00175FBB">
        <w:rPr>
          <w:rFonts w:asciiTheme="minorHAnsi" w:hAnsiTheme="minorHAnsi" w:cs="Arial"/>
        </w:rPr>
        <w:t>Post-Delivery Tests</w:t>
      </w:r>
    </w:p>
    <w:p w14:paraId="20AB0F67" w14:textId="77777777" w:rsidR="00175FBB" w:rsidRPr="00175FBB" w:rsidRDefault="00175FBB" w:rsidP="00175FBB">
      <w:pPr>
        <w:tabs>
          <w:tab w:val="left" w:pos="2160"/>
        </w:tabs>
        <w:ind w:left="1440"/>
        <w:jc w:val="both"/>
        <w:rPr>
          <w:rFonts w:asciiTheme="minorHAnsi" w:hAnsiTheme="minorHAnsi" w:cs="Arial"/>
        </w:rPr>
      </w:pPr>
    </w:p>
    <w:p w14:paraId="5D7AA268" w14:textId="64A26A75" w:rsidR="00175FBB" w:rsidRPr="00175FBB" w:rsidRDefault="00175FBB" w:rsidP="00175FBB">
      <w:pPr>
        <w:tabs>
          <w:tab w:val="left" w:pos="1710"/>
        </w:tabs>
        <w:ind w:left="1440"/>
        <w:jc w:val="both"/>
        <w:rPr>
          <w:rFonts w:asciiTheme="minorHAnsi" w:hAnsiTheme="minorHAnsi" w:cs="Arial"/>
        </w:rPr>
      </w:pPr>
      <w:r w:rsidRPr="00175FBB">
        <w:rPr>
          <w:rFonts w:asciiTheme="minorHAnsi" w:hAnsiTheme="minorHAnsi" w:cs="Arial"/>
        </w:rPr>
        <w:t xml:space="preserve">The presence of these resident inspectors in the plant shall not relieve the Vendor of its responsibility to meet </w:t>
      </w:r>
      <w:r w:rsidR="004F5DD1" w:rsidRPr="00175FBB">
        <w:rPr>
          <w:rFonts w:asciiTheme="minorHAnsi" w:hAnsiTheme="minorHAnsi" w:cs="Arial"/>
        </w:rPr>
        <w:t>all</w:t>
      </w:r>
      <w:r w:rsidRPr="00175FBB">
        <w:rPr>
          <w:rFonts w:asciiTheme="minorHAnsi" w:hAnsiTheme="minorHAnsi" w:cs="Arial"/>
        </w:rPr>
        <w:t xml:space="preserve"> the requirements of this procurement.</w:t>
      </w:r>
    </w:p>
    <w:p w14:paraId="44B54E44" w14:textId="77777777" w:rsidR="00175FBB" w:rsidRPr="00175FBB" w:rsidRDefault="00175FBB" w:rsidP="00175FBB">
      <w:pPr>
        <w:tabs>
          <w:tab w:val="left" w:pos="1710"/>
        </w:tabs>
        <w:ind w:left="1440"/>
        <w:jc w:val="both"/>
        <w:rPr>
          <w:rFonts w:asciiTheme="minorHAnsi" w:hAnsiTheme="minorHAnsi" w:cs="Arial"/>
        </w:rPr>
      </w:pPr>
    </w:p>
    <w:p w14:paraId="7A886269" w14:textId="77777777" w:rsidR="00175FBB" w:rsidRPr="00175FBB" w:rsidRDefault="00175FBB" w:rsidP="00175FBB">
      <w:pPr>
        <w:tabs>
          <w:tab w:val="left" w:pos="1710"/>
        </w:tabs>
        <w:ind w:left="1440"/>
        <w:jc w:val="both"/>
        <w:rPr>
          <w:rFonts w:asciiTheme="minorHAnsi" w:hAnsiTheme="minorHAnsi" w:cs="Arial"/>
        </w:rPr>
      </w:pPr>
      <w:r w:rsidRPr="00175FBB">
        <w:rPr>
          <w:rFonts w:asciiTheme="minorHAnsi" w:hAnsiTheme="minorHAnsi" w:cs="Arial"/>
        </w:rPr>
        <w:t>Approximately 30 days prior to the beginning of vehicle manufacture, the resident inspectors shall meet with the Vendor’s quality assurance manager.  They shall review the inspection procedures and checklists.  The resident inspectors may begin monitoring vehicle construction activities approximately two weeks prior to the start of vehicle fabrication.</w:t>
      </w:r>
    </w:p>
    <w:p w14:paraId="5D3462EF" w14:textId="77777777" w:rsidR="00175FBB" w:rsidRPr="00175FBB" w:rsidRDefault="00175FBB" w:rsidP="00175FBB">
      <w:pPr>
        <w:tabs>
          <w:tab w:val="left" w:pos="1710"/>
        </w:tabs>
        <w:ind w:left="1440"/>
        <w:jc w:val="both"/>
        <w:rPr>
          <w:rFonts w:asciiTheme="minorHAnsi" w:hAnsiTheme="minorHAnsi" w:cs="Arial"/>
        </w:rPr>
      </w:pPr>
    </w:p>
    <w:p w14:paraId="3DC4505A" w14:textId="154D6A32" w:rsidR="00175FBB" w:rsidRDefault="00175FBB" w:rsidP="00175FBB">
      <w:pPr>
        <w:tabs>
          <w:tab w:val="left" w:pos="1710"/>
        </w:tabs>
        <w:ind w:left="1440"/>
        <w:jc w:val="both"/>
        <w:rPr>
          <w:rFonts w:asciiTheme="minorHAnsi" w:hAnsiTheme="minorHAnsi" w:cs="Arial"/>
        </w:rPr>
      </w:pPr>
      <w:r w:rsidRPr="00175FBB">
        <w:rPr>
          <w:rFonts w:asciiTheme="minorHAnsi" w:hAnsiTheme="minorHAnsi" w:cs="Arial"/>
        </w:rPr>
        <w:t>The Vendor shall provide office space for the resident inspectors in close proximity to the final assembly area.  This office space shall be equipped with desks, outside and interplant telephones, file cabinet, chairs, and clothing lockers sufficient to accommodate the resident inspector staff.</w:t>
      </w:r>
    </w:p>
    <w:p w14:paraId="55EFCCAA" w14:textId="77777777" w:rsidR="004F5DD1" w:rsidRPr="00175FBB" w:rsidRDefault="004F5DD1" w:rsidP="00175FBB">
      <w:pPr>
        <w:tabs>
          <w:tab w:val="left" w:pos="1710"/>
        </w:tabs>
        <w:ind w:left="1440"/>
        <w:jc w:val="both"/>
        <w:rPr>
          <w:rFonts w:asciiTheme="minorHAnsi" w:hAnsiTheme="minorHAnsi" w:cs="Arial"/>
        </w:rPr>
      </w:pPr>
    </w:p>
    <w:p w14:paraId="2F4B6B42" w14:textId="585441BF" w:rsidR="00175FBB" w:rsidRPr="00175FBB" w:rsidRDefault="00175FBB" w:rsidP="00175FBB">
      <w:pPr>
        <w:tabs>
          <w:tab w:val="left" w:pos="1710"/>
        </w:tabs>
        <w:ind w:left="1440"/>
        <w:jc w:val="both"/>
        <w:rPr>
          <w:rFonts w:asciiTheme="minorHAnsi" w:hAnsiTheme="minorHAnsi" w:cs="Arial"/>
          <w:b/>
        </w:rPr>
      </w:pPr>
      <w:r w:rsidRPr="00175FBB">
        <w:rPr>
          <w:rFonts w:asciiTheme="minorHAnsi" w:hAnsiTheme="minorHAnsi" w:cs="Arial"/>
          <w:b/>
        </w:rPr>
        <w:t>1.2.</w:t>
      </w:r>
      <w:r w:rsidR="004F5DD1">
        <w:rPr>
          <w:rFonts w:asciiTheme="minorHAnsi" w:hAnsiTheme="minorHAnsi" w:cs="Arial"/>
          <w:b/>
        </w:rPr>
        <w:t>6</w:t>
      </w:r>
      <w:r w:rsidRPr="00175FBB">
        <w:rPr>
          <w:rFonts w:asciiTheme="minorHAnsi" w:hAnsiTheme="minorHAnsi" w:cs="Arial"/>
          <w:b/>
        </w:rPr>
        <w:tab/>
        <w:t>Labels:</w:t>
      </w:r>
    </w:p>
    <w:p w14:paraId="7B5E7F4A" w14:textId="2EC1063C" w:rsidR="00175FBB" w:rsidRDefault="00175FBB" w:rsidP="00175FBB">
      <w:pPr>
        <w:tabs>
          <w:tab w:val="left" w:pos="1710"/>
        </w:tabs>
        <w:ind w:left="1440"/>
        <w:jc w:val="both"/>
        <w:rPr>
          <w:rFonts w:asciiTheme="minorHAnsi" w:hAnsiTheme="minorHAnsi"/>
        </w:rPr>
      </w:pPr>
      <w:r w:rsidRPr="00175FBB">
        <w:rPr>
          <w:rFonts w:asciiTheme="minorHAnsi" w:hAnsiTheme="minorHAnsi" w:cs="Arial"/>
        </w:rPr>
        <w:t>The Vendor will not place its name stencil, stamping, or marking of any type as advertisement on any of the merchandise of vehicle, other than concealed trademarks or trade names normally installed by the Vendor</w:t>
      </w:r>
      <w:r w:rsidRPr="00175FBB">
        <w:rPr>
          <w:rFonts w:asciiTheme="minorHAnsi" w:hAnsiTheme="minorHAnsi"/>
        </w:rPr>
        <w:t>.</w:t>
      </w:r>
    </w:p>
    <w:p w14:paraId="4CEC3D8E" w14:textId="77777777" w:rsidR="004F5DD1" w:rsidRPr="00175FBB" w:rsidRDefault="004F5DD1" w:rsidP="00175FBB">
      <w:pPr>
        <w:tabs>
          <w:tab w:val="left" w:pos="1710"/>
        </w:tabs>
        <w:ind w:left="1440"/>
        <w:jc w:val="both"/>
        <w:rPr>
          <w:rFonts w:asciiTheme="minorHAnsi" w:hAnsiTheme="minorHAnsi"/>
        </w:rPr>
      </w:pPr>
    </w:p>
    <w:p w14:paraId="7346428D" w14:textId="2B35A85A" w:rsidR="00175FBB" w:rsidRPr="00175FBB" w:rsidRDefault="00175FBB" w:rsidP="00175FBB">
      <w:pPr>
        <w:tabs>
          <w:tab w:val="left" w:pos="1710"/>
        </w:tabs>
        <w:ind w:left="1440"/>
        <w:jc w:val="both"/>
        <w:rPr>
          <w:rFonts w:asciiTheme="minorHAnsi" w:hAnsiTheme="minorHAnsi" w:cs="Arial"/>
          <w:b/>
        </w:rPr>
      </w:pPr>
      <w:r w:rsidRPr="00175FBB">
        <w:rPr>
          <w:rFonts w:asciiTheme="minorHAnsi" w:hAnsiTheme="minorHAnsi" w:cs="Arial"/>
          <w:b/>
        </w:rPr>
        <w:t>1.2.</w:t>
      </w:r>
      <w:r w:rsidR="004F5DD1">
        <w:rPr>
          <w:rFonts w:asciiTheme="minorHAnsi" w:hAnsiTheme="minorHAnsi" w:cs="Arial"/>
          <w:b/>
        </w:rPr>
        <w:t>7</w:t>
      </w:r>
      <w:r w:rsidRPr="00175FBB">
        <w:rPr>
          <w:rFonts w:asciiTheme="minorHAnsi" w:hAnsiTheme="minorHAnsi" w:cs="Arial"/>
          <w:b/>
        </w:rPr>
        <w:tab/>
        <w:t>Training, Title Documents and Acceptance:</w:t>
      </w:r>
    </w:p>
    <w:p w14:paraId="6974010C" w14:textId="3069AD4C" w:rsidR="00175FBB" w:rsidRPr="00175FBB" w:rsidRDefault="00175FBB" w:rsidP="00175FBB">
      <w:pPr>
        <w:tabs>
          <w:tab w:val="left" w:pos="1710"/>
        </w:tabs>
        <w:ind w:left="1440"/>
        <w:jc w:val="both"/>
        <w:rPr>
          <w:rFonts w:asciiTheme="minorHAnsi" w:hAnsiTheme="minorHAnsi" w:cs="Arial"/>
        </w:rPr>
      </w:pPr>
      <w:r w:rsidRPr="00175FBB">
        <w:rPr>
          <w:rFonts w:asciiTheme="minorHAnsi" w:hAnsiTheme="minorHAnsi" w:cs="Arial"/>
        </w:rPr>
        <w:t xml:space="preserve">Prior to the final acceptance of the vehicle, the Illinois Department of Transportation and the Vendor shall schedule a training session for the vehicle recipient. Vendor shall provide comprehensive training covering features, operations, maintenance, and warranty of the vehicle and all components. The trainer shall be qualified to address each of the training subjects.  </w:t>
      </w:r>
    </w:p>
    <w:p w14:paraId="225923DF" w14:textId="77777777" w:rsidR="00175FBB" w:rsidRPr="00175FBB" w:rsidRDefault="00175FBB" w:rsidP="00175FBB">
      <w:pPr>
        <w:tabs>
          <w:tab w:val="left" w:pos="1710"/>
        </w:tabs>
        <w:ind w:left="1440"/>
        <w:jc w:val="both"/>
        <w:rPr>
          <w:rFonts w:asciiTheme="minorHAnsi" w:hAnsiTheme="minorHAnsi" w:cs="Arial"/>
        </w:rPr>
      </w:pPr>
      <w:r w:rsidRPr="00175FBB">
        <w:rPr>
          <w:rFonts w:asciiTheme="minorHAnsi" w:hAnsiTheme="minorHAnsi" w:cs="Arial"/>
        </w:rPr>
        <w:tab/>
      </w:r>
    </w:p>
    <w:p w14:paraId="50C1D4D0" w14:textId="059AF96F" w:rsidR="00175FBB" w:rsidRDefault="00175FBB" w:rsidP="00175FBB">
      <w:pPr>
        <w:tabs>
          <w:tab w:val="left" w:pos="1710"/>
        </w:tabs>
        <w:ind w:left="1440"/>
        <w:jc w:val="both"/>
        <w:rPr>
          <w:rFonts w:asciiTheme="minorHAnsi" w:hAnsiTheme="minorHAnsi"/>
        </w:rPr>
      </w:pPr>
      <w:r w:rsidRPr="00175FBB">
        <w:rPr>
          <w:rFonts w:asciiTheme="minorHAnsi" w:hAnsiTheme="minorHAnsi"/>
        </w:rPr>
        <w:t>On the scheduled dates and locations, the Vendor’s representative shall also be available to advise the recipients, to provide each recipient with the title documents, and to receive notice of acceptance or non-acceptance.</w:t>
      </w:r>
    </w:p>
    <w:p w14:paraId="255FC6E8" w14:textId="77777777" w:rsidR="004F5DD1" w:rsidRDefault="004F5DD1" w:rsidP="00175FBB">
      <w:pPr>
        <w:tabs>
          <w:tab w:val="left" w:pos="1710"/>
        </w:tabs>
        <w:ind w:left="1440"/>
        <w:jc w:val="both"/>
        <w:rPr>
          <w:rFonts w:asciiTheme="minorHAnsi" w:hAnsiTheme="minorHAnsi"/>
        </w:rPr>
      </w:pPr>
    </w:p>
    <w:p w14:paraId="08567E46" w14:textId="77777777" w:rsidR="004F5DD1" w:rsidRPr="00175FBB" w:rsidRDefault="004F5DD1" w:rsidP="00175FBB">
      <w:pPr>
        <w:tabs>
          <w:tab w:val="left" w:pos="1710"/>
        </w:tabs>
        <w:ind w:left="1440"/>
        <w:jc w:val="both"/>
        <w:rPr>
          <w:rFonts w:asciiTheme="minorHAnsi" w:hAnsiTheme="minorHAnsi"/>
        </w:rPr>
      </w:pPr>
    </w:p>
    <w:p w14:paraId="370E0F3F" w14:textId="6B5076DA" w:rsidR="00175FBB" w:rsidRPr="00175FBB" w:rsidRDefault="00175FBB" w:rsidP="00175FBB">
      <w:pPr>
        <w:tabs>
          <w:tab w:val="left" w:pos="1710"/>
        </w:tabs>
        <w:ind w:left="1440"/>
        <w:jc w:val="both"/>
        <w:rPr>
          <w:rFonts w:asciiTheme="minorHAnsi" w:hAnsiTheme="minorHAnsi"/>
          <w:b/>
        </w:rPr>
      </w:pPr>
      <w:r w:rsidRPr="00175FBB">
        <w:rPr>
          <w:rFonts w:asciiTheme="minorHAnsi" w:hAnsiTheme="minorHAnsi"/>
          <w:b/>
        </w:rPr>
        <w:t>1.2.</w:t>
      </w:r>
      <w:r w:rsidR="004F5DD1">
        <w:rPr>
          <w:rFonts w:asciiTheme="minorHAnsi" w:hAnsiTheme="minorHAnsi"/>
          <w:b/>
        </w:rPr>
        <w:t>8</w:t>
      </w:r>
      <w:r w:rsidRPr="00175FBB">
        <w:rPr>
          <w:rFonts w:asciiTheme="minorHAnsi" w:hAnsiTheme="minorHAnsi"/>
          <w:b/>
        </w:rPr>
        <w:tab/>
        <w:t>Payments:</w:t>
      </w:r>
    </w:p>
    <w:p w14:paraId="316BBC01" w14:textId="6D340A36" w:rsidR="00175FBB" w:rsidRDefault="00175FBB" w:rsidP="00175FBB">
      <w:pPr>
        <w:tabs>
          <w:tab w:val="left" w:pos="1710"/>
        </w:tabs>
        <w:ind w:left="1440"/>
        <w:jc w:val="both"/>
        <w:rPr>
          <w:rFonts w:asciiTheme="minorHAnsi" w:hAnsiTheme="minorHAnsi" w:cs="Arial"/>
        </w:rPr>
      </w:pPr>
      <w:r w:rsidRPr="00175FBB">
        <w:rPr>
          <w:rFonts w:asciiTheme="minorHAnsi" w:hAnsiTheme="minorHAnsi" w:cs="Arial"/>
        </w:rPr>
        <w:t>Upon vehicle acceptance and receipt of invoice, a requisition for state and federal grant funds necessary for payment will be processed.</w:t>
      </w:r>
    </w:p>
    <w:p w14:paraId="0078BD1F" w14:textId="77777777" w:rsidR="004F5DD1" w:rsidRPr="00175FBB" w:rsidRDefault="004F5DD1" w:rsidP="00175FBB">
      <w:pPr>
        <w:tabs>
          <w:tab w:val="left" w:pos="1710"/>
        </w:tabs>
        <w:ind w:left="1440"/>
        <w:jc w:val="both"/>
        <w:rPr>
          <w:rFonts w:asciiTheme="minorHAnsi" w:hAnsiTheme="minorHAnsi" w:cs="Arial"/>
        </w:rPr>
      </w:pPr>
    </w:p>
    <w:p w14:paraId="0D183D38" w14:textId="5F37A850" w:rsidR="00175FBB" w:rsidRPr="00175FBB" w:rsidRDefault="004F5DD1" w:rsidP="00175FBB">
      <w:pPr>
        <w:tabs>
          <w:tab w:val="left" w:pos="1710"/>
        </w:tabs>
        <w:ind w:left="1440"/>
        <w:jc w:val="both"/>
        <w:rPr>
          <w:rFonts w:asciiTheme="minorHAnsi" w:hAnsiTheme="minorHAnsi" w:cs="Arial"/>
          <w:b/>
        </w:rPr>
      </w:pPr>
      <w:r>
        <w:rPr>
          <w:rFonts w:asciiTheme="minorHAnsi" w:hAnsiTheme="minorHAnsi" w:cs="Arial"/>
          <w:b/>
        </w:rPr>
        <w:t>1.2.9</w:t>
      </w:r>
      <w:r w:rsidR="00175FBB" w:rsidRPr="00175FBB">
        <w:rPr>
          <w:rFonts w:asciiTheme="minorHAnsi" w:hAnsiTheme="minorHAnsi" w:cs="Arial"/>
          <w:b/>
        </w:rPr>
        <w:tab/>
        <w:t>Pre-Award Plant Inspection:</w:t>
      </w:r>
    </w:p>
    <w:p w14:paraId="75F1526D" w14:textId="14E46424" w:rsidR="00175FBB" w:rsidRDefault="00175FBB" w:rsidP="00175FBB">
      <w:pPr>
        <w:tabs>
          <w:tab w:val="left" w:pos="1710"/>
        </w:tabs>
        <w:ind w:left="1440"/>
        <w:jc w:val="both"/>
        <w:rPr>
          <w:rFonts w:asciiTheme="minorHAnsi" w:hAnsiTheme="minorHAnsi"/>
        </w:rPr>
      </w:pPr>
      <w:r w:rsidRPr="00175FBB">
        <w:rPr>
          <w:rFonts w:asciiTheme="minorHAnsi" w:hAnsiTheme="minorHAnsi"/>
        </w:rPr>
        <w:t>Following the bid opening and as a condition of award, the Vendor shall allow the Agency’s representative to perform plant inspections, verifying the integrity and responsiveness of the manufacturing processes and quality assurance plans.</w:t>
      </w:r>
    </w:p>
    <w:p w14:paraId="18E2771F" w14:textId="27AEEC48" w:rsidR="004F5DD1" w:rsidRDefault="004F5DD1" w:rsidP="00175FBB">
      <w:pPr>
        <w:tabs>
          <w:tab w:val="left" w:pos="1710"/>
        </w:tabs>
        <w:ind w:left="1440"/>
        <w:jc w:val="both"/>
        <w:rPr>
          <w:rFonts w:asciiTheme="minorHAnsi" w:hAnsiTheme="minorHAnsi"/>
        </w:rPr>
      </w:pPr>
    </w:p>
    <w:p w14:paraId="2837EF8E" w14:textId="5ED613ED" w:rsidR="004F5DD1" w:rsidRPr="00291FBF" w:rsidRDefault="004F5DD1" w:rsidP="004F5DD1">
      <w:pPr>
        <w:tabs>
          <w:tab w:val="left" w:pos="720"/>
        </w:tabs>
        <w:ind w:left="1440"/>
        <w:jc w:val="both"/>
        <w:rPr>
          <w:b/>
        </w:rPr>
      </w:pPr>
      <w:r>
        <w:rPr>
          <w:b/>
        </w:rPr>
        <w:t>1.2.10</w:t>
      </w:r>
      <w:r w:rsidRPr="00291FBF">
        <w:tab/>
      </w:r>
      <w:r w:rsidRPr="00291FBF">
        <w:rPr>
          <w:b/>
        </w:rPr>
        <w:t>Collection Vendor Mandatory Requirements:</w:t>
      </w:r>
    </w:p>
    <w:p w14:paraId="04EDCFDD" w14:textId="1E8D9A84" w:rsidR="004F5DD1" w:rsidRPr="00291FBF" w:rsidRDefault="004F5DD1" w:rsidP="004F5DD1">
      <w:pPr>
        <w:tabs>
          <w:tab w:val="left" w:pos="720"/>
        </w:tabs>
        <w:ind w:left="1440"/>
        <w:jc w:val="both"/>
      </w:pPr>
      <w:r w:rsidRPr="00291FBF">
        <w:t xml:space="preserve">Vendor shall complete Collection Vendor Mandatory Requirements </w:t>
      </w:r>
      <w:r w:rsidRPr="00B740A7">
        <w:t>(Attachment</w:t>
      </w:r>
      <w:r w:rsidR="00B740A7" w:rsidRPr="00B740A7">
        <w:t>s 1 and 2)</w:t>
      </w:r>
      <w:r w:rsidRPr="00B740A7">
        <w:t>. Vendor shall meet all requirements listed in the Collection</w:t>
      </w:r>
      <w:r w:rsidRPr="00291FBF">
        <w:t xml:space="preserve"> Vendor Mandatory Requirements or shall be deemed non-responsive at Illinois Department of Transportation discretion.        </w:t>
      </w:r>
    </w:p>
    <w:p w14:paraId="79972C82" w14:textId="65E5E3F6" w:rsidR="004F5DD1" w:rsidRPr="00175FBB" w:rsidRDefault="004F5DD1" w:rsidP="00607A3E">
      <w:pPr>
        <w:tabs>
          <w:tab w:val="left" w:pos="1710"/>
        </w:tabs>
        <w:jc w:val="both"/>
        <w:rPr>
          <w:rFonts w:asciiTheme="minorHAnsi" w:hAnsiTheme="minorHAnsi" w:cs="Arial"/>
          <w:b/>
        </w:rPr>
      </w:pPr>
    </w:p>
    <w:p w14:paraId="6950285B" w14:textId="79FBA872" w:rsidR="002811FD" w:rsidRDefault="002811FD" w:rsidP="002811FD">
      <w:pPr>
        <w:pStyle w:val="ListParagraph"/>
        <w:numPr>
          <w:ilvl w:val="1"/>
          <w:numId w:val="9"/>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sdt>
        <w:sdtPr>
          <w:rPr>
            <w:rStyle w:val="Style10"/>
          </w:rPr>
          <w:alias w:val="S:  Milestones and Deliverables"/>
          <w:tag w:val=" "/>
          <w:id w:val="1163818710"/>
        </w:sdtPr>
        <w:sdtEndPr>
          <w:rPr>
            <w:rStyle w:val="DefaultParagraphFont"/>
            <w:rFonts w:ascii="Calibri" w:hAnsi="Calibri"/>
            <w:color w:val="FF0000"/>
          </w:rPr>
        </w:sdtEndPr>
        <w:sdtContent>
          <w:r w:rsidR="00607A3E">
            <w:rPr>
              <w:rStyle w:val="Style10"/>
            </w:rPr>
            <w:t>N/A</w:t>
          </w:r>
        </w:sdtContent>
      </w:sdt>
    </w:p>
    <w:p w14:paraId="43291409" w14:textId="1FE5F21A"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r w:rsidR="004F5DD1">
        <w:rPr>
          <w:rStyle w:val="Style10"/>
        </w:rPr>
        <w:t>See Section 1.2</w:t>
      </w:r>
    </w:p>
    <w:p w14:paraId="19F2631B" w14:textId="18C597B6"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p>
    <w:p w14:paraId="0A7157AA" w14:textId="45390AB5" w:rsidR="004F5DD1" w:rsidRPr="004F5DD1" w:rsidRDefault="004F5DD1" w:rsidP="004F5DD1">
      <w:pPr>
        <w:pStyle w:val="ListParagraph"/>
        <w:tabs>
          <w:tab w:val="left" w:pos="1080"/>
        </w:tabs>
        <w:ind w:left="1440"/>
        <w:jc w:val="both"/>
        <w:rPr>
          <w:rFonts w:asciiTheme="minorHAnsi" w:hAnsiTheme="minorHAnsi" w:cs="Arial"/>
          <w:b/>
        </w:rPr>
      </w:pPr>
      <w:r w:rsidRPr="004F5DD1">
        <w:rPr>
          <w:rFonts w:asciiTheme="minorHAnsi" w:hAnsiTheme="minorHAnsi" w:cs="Arial"/>
          <w:b/>
        </w:rPr>
        <w:t>1.</w:t>
      </w:r>
      <w:r>
        <w:rPr>
          <w:rFonts w:asciiTheme="minorHAnsi" w:hAnsiTheme="minorHAnsi" w:cs="Arial"/>
          <w:b/>
        </w:rPr>
        <w:t>5</w:t>
      </w:r>
      <w:r w:rsidRPr="004F5DD1">
        <w:rPr>
          <w:rFonts w:asciiTheme="minorHAnsi" w:hAnsiTheme="minorHAnsi" w:cs="Arial"/>
          <w:b/>
        </w:rPr>
        <w:t>.</w:t>
      </w:r>
      <w:r>
        <w:rPr>
          <w:rFonts w:asciiTheme="minorHAnsi" w:hAnsiTheme="minorHAnsi" w:cs="Arial"/>
          <w:b/>
        </w:rPr>
        <w:t>1</w:t>
      </w:r>
      <w:r w:rsidRPr="004F5DD1">
        <w:rPr>
          <w:rFonts w:asciiTheme="minorHAnsi" w:hAnsiTheme="minorHAnsi" w:cs="Arial"/>
          <w:b/>
        </w:rPr>
        <w:t xml:space="preserve"> </w:t>
      </w:r>
      <w:r w:rsidRPr="004F5DD1">
        <w:rPr>
          <w:rFonts w:asciiTheme="minorHAnsi" w:hAnsiTheme="minorHAnsi" w:cs="Arial"/>
          <w:b/>
        </w:rPr>
        <w:tab/>
        <w:t>Delivery Specifications (Including Schedules and Guarantees)</w:t>
      </w:r>
    </w:p>
    <w:p w14:paraId="393CBE32" w14:textId="77777777" w:rsidR="004F5DD1" w:rsidRPr="00175FBB" w:rsidRDefault="004F5DD1" w:rsidP="004F5DD1">
      <w:pPr>
        <w:pStyle w:val="BodyText"/>
        <w:ind w:left="1440"/>
        <w:rPr>
          <w:rFonts w:asciiTheme="minorHAnsi" w:hAnsiTheme="minorHAnsi"/>
          <w:szCs w:val="22"/>
        </w:rPr>
      </w:pPr>
      <w:r w:rsidRPr="00175FBB">
        <w:rPr>
          <w:rFonts w:asciiTheme="minorHAnsi" w:hAnsiTheme="minorHAnsi"/>
          <w:szCs w:val="22"/>
        </w:rPr>
        <w:t>How many calendar days after notice of award will it take for manufacture of prototype or pilot vehicle?</w:t>
      </w:r>
    </w:p>
    <w:p w14:paraId="6A5948CC" w14:textId="77777777" w:rsidR="004F5DD1" w:rsidRPr="00175FBB" w:rsidRDefault="004F5DD1" w:rsidP="004F5DD1">
      <w:pPr>
        <w:pStyle w:val="BodyText"/>
        <w:tabs>
          <w:tab w:val="clear" w:pos="1440"/>
          <w:tab w:val="left" w:pos="1710"/>
        </w:tabs>
        <w:ind w:left="1440"/>
        <w:rPr>
          <w:rFonts w:asciiTheme="minorHAnsi" w:hAnsiTheme="minorHAnsi"/>
          <w:color w:val="FF0000"/>
          <w:szCs w:val="22"/>
        </w:rPr>
      </w:pPr>
      <w:r w:rsidRPr="00175FBB">
        <w:rPr>
          <w:rFonts w:asciiTheme="minorHAnsi" w:hAnsiTheme="minorHAnsi"/>
          <w:szCs w:val="22"/>
        </w:rPr>
        <w:t xml:space="preserve">___________________________________ days </w:t>
      </w:r>
      <w:r w:rsidRPr="00175FBB">
        <w:rPr>
          <w:rFonts w:asciiTheme="minorHAnsi" w:hAnsiTheme="minorHAnsi"/>
          <w:color w:val="FF0000"/>
          <w:szCs w:val="22"/>
        </w:rPr>
        <w:t>(to be completed by Vendor)</w:t>
      </w:r>
    </w:p>
    <w:p w14:paraId="7E4AA2A2" w14:textId="77777777" w:rsidR="004F5DD1" w:rsidRPr="004F5DD1" w:rsidRDefault="004F5DD1" w:rsidP="004F5DD1">
      <w:pPr>
        <w:pStyle w:val="ListParagraph"/>
        <w:tabs>
          <w:tab w:val="left" w:pos="1080"/>
          <w:tab w:val="left" w:pos="1710"/>
        </w:tabs>
        <w:ind w:left="1440"/>
        <w:jc w:val="both"/>
        <w:rPr>
          <w:rFonts w:asciiTheme="minorHAnsi" w:hAnsiTheme="minorHAnsi" w:cs="Arial"/>
        </w:rPr>
      </w:pPr>
    </w:p>
    <w:p w14:paraId="104E099B" w14:textId="77777777" w:rsidR="004F5DD1" w:rsidRPr="00175FBB" w:rsidRDefault="004F5DD1" w:rsidP="004F5DD1">
      <w:pPr>
        <w:pStyle w:val="BodyText"/>
        <w:ind w:left="1440"/>
        <w:rPr>
          <w:rFonts w:asciiTheme="minorHAnsi" w:hAnsiTheme="minorHAnsi"/>
          <w:color w:val="FF0000"/>
          <w:szCs w:val="22"/>
        </w:rPr>
      </w:pPr>
      <w:r w:rsidRPr="00175FBB">
        <w:rPr>
          <w:rFonts w:asciiTheme="minorHAnsi" w:hAnsiTheme="minorHAnsi"/>
          <w:szCs w:val="22"/>
        </w:rPr>
        <w:t xml:space="preserve">How many calendar days after receipt of order(s) will vehicle order(s) be delivered?                                                      ______________________________________days </w:t>
      </w:r>
      <w:r w:rsidRPr="00175FBB">
        <w:rPr>
          <w:rFonts w:asciiTheme="minorHAnsi" w:hAnsiTheme="minorHAnsi"/>
          <w:color w:val="FF0000"/>
          <w:szCs w:val="22"/>
        </w:rPr>
        <w:t>(to be completed by Vendor)</w:t>
      </w:r>
    </w:p>
    <w:p w14:paraId="1CD33064" w14:textId="77777777" w:rsidR="004F5DD1" w:rsidRPr="00175FBB" w:rsidRDefault="004F5DD1" w:rsidP="004F5DD1">
      <w:pPr>
        <w:pStyle w:val="BodyText"/>
        <w:ind w:left="1440"/>
        <w:rPr>
          <w:rFonts w:asciiTheme="minorHAnsi" w:hAnsiTheme="minorHAnsi"/>
          <w:szCs w:val="22"/>
        </w:rPr>
      </w:pPr>
      <w:r w:rsidRPr="00175FBB">
        <w:rPr>
          <w:rFonts w:asciiTheme="minorHAnsi" w:hAnsiTheme="minorHAnsi"/>
          <w:szCs w:val="22"/>
        </w:rPr>
        <w:tab/>
      </w:r>
      <w:r w:rsidRPr="00175FBB">
        <w:rPr>
          <w:rFonts w:asciiTheme="minorHAnsi" w:hAnsiTheme="minorHAnsi"/>
          <w:szCs w:val="22"/>
        </w:rPr>
        <w:tab/>
      </w:r>
    </w:p>
    <w:p w14:paraId="6CF41ED4" w14:textId="6A9D92FC" w:rsidR="004F5DD1" w:rsidRPr="004F5DD1" w:rsidRDefault="004F5DD1" w:rsidP="004F5DD1">
      <w:pPr>
        <w:pStyle w:val="ListParagraph"/>
        <w:tabs>
          <w:tab w:val="left" w:pos="1080"/>
        </w:tabs>
        <w:ind w:left="1440"/>
        <w:jc w:val="both"/>
        <w:rPr>
          <w:rFonts w:asciiTheme="minorHAnsi" w:hAnsiTheme="minorHAnsi" w:cs="Arial"/>
        </w:rPr>
      </w:pPr>
      <w:r w:rsidRPr="004F5DD1">
        <w:rPr>
          <w:rFonts w:asciiTheme="minorHAnsi" w:hAnsiTheme="minorHAnsi" w:cs="Arial"/>
          <w:b/>
        </w:rPr>
        <w:t>1.</w:t>
      </w:r>
      <w:r>
        <w:rPr>
          <w:rFonts w:asciiTheme="minorHAnsi" w:hAnsiTheme="minorHAnsi" w:cs="Arial"/>
          <w:b/>
        </w:rPr>
        <w:t>5</w:t>
      </w:r>
      <w:r w:rsidRPr="004F5DD1">
        <w:rPr>
          <w:rFonts w:asciiTheme="minorHAnsi" w:hAnsiTheme="minorHAnsi" w:cs="Arial"/>
          <w:b/>
        </w:rPr>
        <w:t>.</w:t>
      </w:r>
      <w:r>
        <w:rPr>
          <w:rFonts w:asciiTheme="minorHAnsi" w:hAnsiTheme="minorHAnsi" w:cs="Arial"/>
          <w:b/>
        </w:rPr>
        <w:t>2</w:t>
      </w:r>
      <w:r w:rsidRPr="004F5DD1">
        <w:rPr>
          <w:rFonts w:asciiTheme="minorHAnsi" w:hAnsiTheme="minorHAnsi" w:cs="Arial"/>
          <w:b/>
        </w:rPr>
        <w:t xml:space="preserve"> </w:t>
      </w:r>
      <w:r w:rsidRPr="004F5DD1">
        <w:rPr>
          <w:rFonts w:asciiTheme="minorHAnsi" w:hAnsiTheme="minorHAnsi" w:cs="Arial"/>
          <w:b/>
        </w:rPr>
        <w:tab/>
        <w:t>Where Supplies and/or Services are to be Delivered</w:t>
      </w:r>
    </w:p>
    <w:p w14:paraId="6C4F9530" w14:textId="77777777" w:rsidR="004F5DD1" w:rsidRPr="004F5DD1" w:rsidRDefault="004F5DD1" w:rsidP="004F5DD1">
      <w:pPr>
        <w:pStyle w:val="ListParagraph"/>
        <w:ind w:left="1440"/>
        <w:jc w:val="both"/>
        <w:rPr>
          <w:rFonts w:asciiTheme="minorHAnsi" w:hAnsiTheme="minorHAnsi"/>
        </w:rPr>
      </w:pPr>
      <w:r w:rsidRPr="004F5DD1">
        <w:rPr>
          <w:rFonts w:asciiTheme="minorHAnsi" w:hAnsiTheme="minorHAnsi"/>
        </w:rPr>
        <w:t>The Vendor shall be responsible for the delivery of the vehicles to a mutually agreed-upon location within the State of Illinois, as designated in orders placed against the resultant contract.  The Vendor shall advise the Illinois Department of Transportation, Division of Public and Intermodal Transportation of the delivery date at least 30 days prior to scheduled delivery.</w:t>
      </w:r>
    </w:p>
    <w:p w14:paraId="441B3B1D" w14:textId="77777777" w:rsidR="004F5DD1" w:rsidRPr="004F5DD1" w:rsidRDefault="004F5DD1" w:rsidP="004F5DD1">
      <w:pPr>
        <w:pStyle w:val="ListParagraph"/>
        <w:ind w:left="1440"/>
        <w:jc w:val="both"/>
        <w:rPr>
          <w:rFonts w:asciiTheme="minorHAnsi" w:hAnsiTheme="minorHAnsi"/>
        </w:rPr>
      </w:pPr>
    </w:p>
    <w:p w14:paraId="6F59D8C9" w14:textId="423ACB26" w:rsidR="004F5DD1" w:rsidRDefault="004F5DD1" w:rsidP="004F5DD1">
      <w:pPr>
        <w:pStyle w:val="ListParagraph"/>
        <w:ind w:left="1440"/>
        <w:jc w:val="both"/>
        <w:rPr>
          <w:rStyle w:val="Style10"/>
        </w:rPr>
      </w:pPr>
      <w:r w:rsidRPr="004F5DD1">
        <w:rPr>
          <w:rFonts w:asciiTheme="minorHAnsi" w:hAnsiTheme="minorHAnsi"/>
        </w:rPr>
        <w:t>If any vehicle is delivered incomplete, or in non-conformance with specifications or contains any defective or damaged parts, the Vendor shall, at its expense, furnish and replace such parts as acceptable to the receiving entity.  The receiving entity shall not be required to furnish space, labor or material to perform Vendor’s obligations.</w:t>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lastRenderedPageBreak/>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786476">
        <w:rPr>
          <w:rFonts w:asciiTheme="minorHAnsi" w:hAnsiTheme="minorHAnsi"/>
        </w:rPr>
      </w:r>
      <w:r w:rsidR="0078647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w:t>
      </w:r>
      <w:r w:rsidRPr="000477FE">
        <w:rPr>
          <w:rFonts w:asciiTheme="minorHAnsi" w:hAnsiTheme="minorHAnsi"/>
        </w:rPr>
        <w:lastRenderedPageBreak/>
        <w:t>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55779C4A"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r w:rsidR="00607A3E">
        <w:rPr>
          <w:rFonts w:asciiTheme="minorHAnsi" w:hAnsiTheme="minorHAnsi" w:cstheme="minorHAnsi"/>
          <w:b/>
        </w:rPr>
        <w:t xml:space="preserve"> </w:t>
      </w:r>
    </w:p>
    <w:p w14:paraId="71E62CCF" w14:textId="4C89A1A1" w:rsidR="003B06A3" w:rsidRDefault="009742ED" w:rsidP="00607A3E">
      <w:pPr>
        <w:pStyle w:val="ListParagraph"/>
        <w:numPr>
          <w:ilvl w:val="2"/>
          <w:numId w:val="13"/>
        </w:numPr>
        <w:tabs>
          <w:tab w:val="left" w:pos="1440"/>
        </w:tabs>
        <w:spacing w:before="240" w:after="200" w:line="23" w:lineRule="atLeast"/>
        <w:jc w:val="both"/>
        <w:rPr>
          <w:rFonts w:asciiTheme="minorHAnsi" w:hAnsiTheme="minorHAnsi" w:cstheme="minorHAnsi"/>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6F11B9C6" w14:textId="64DB23DD" w:rsidR="00607A3E" w:rsidRPr="00E25525" w:rsidRDefault="00607A3E" w:rsidP="00607A3E">
      <w:pPr>
        <w:pStyle w:val="ListParagraph"/>
        <w:numPr>
          <w:ilvl w:val="2"/>
          <w:numId w:val="13"/>
        </w:numPr>
        <w:tabs>
          <w:tab w:val="left" w:pos="1440"/>
        </w:tabs>
        <w:spacing w:before="240" w:line="23" w:lineRule="atLeast"/>
        <w:contextualSpacing/>
        <w:jc w:val="both"/>
        <w:rPr>
          <w:b/>
        </w:rPr>
      </w:pPr>
      <w:r w:rsidRPr="00E25525">
        <w:rPr>
          <w:rFonts w:cstheme="minorHAnsi"/>
        </w:rPr>
        <w:t>Rate of Compensation for Supplies and/or Services to be Provided:</w:t>
      </w:r>
      <w:r w:rsidRPr="00E25525">
        <w:rPr>
          <w:rFonts w:cstheme="minorHAnsi"/>
          <w:b/>
        </w:rPr>
        <w:t xml:space="preserve"> </w:t>
      </w:r>
      <w:r w:rsidRPr="00E25525">
        <w:rPr>
          <w:rFonts w:cstheme="minorHAnsi"/>
        </w:rPr>
        <w:t xml:space="preserve">Stated prices include providing all supplies and/or services specified in compliance with all terms, conditions and requirements as stated in this Contract. </w:t>
      </w:r>
    </w:p>
    <w:p w14:paraId="1610DEBD" w14:textId="77777777" w:rsidR="00607A3E" w:rsidRPr="00291FBF" w:rsidRDefault="00607A3E" w:rsidP="00607A3E">
      <w:pPr>
        <w:numPr>
          <w:ilvl w:val="2"/>
          <w:numId w:val="13"/>
        </w:numPr>
        <w:tabs>
          <w:tab w:val="left" w:pos="1440"/>
        </w:tabs>
        <w:spacing w:before="240" w:line="23" w:lineRule="atLeast"/>
        <w:jc w:val="both"/>
      </w:pPr>
      <w:r w:rsidRPr="00291FBF">
        <w:rPr>
          <w:rFonts w:cstheme="minorHAnsi"/>
        </w:rPr>
        <w:t>The quantities listed in the Pricing Table are estimated based on historical need. They are listed for information and to facilitate a comparison of bids. They are not a guarantee of the quantities that will be needed during the contract period, which may be more or less than the estimated.</w:t>
      </w:r>
    </w:p>
    <w:p w14:paraId="203DAB3D" w14:textId="77777777" w:rsidR="00607A3E" w:rsidRPr="00291FBF" w:rsidRDefault="00607A3E" w:rsidP="00607A3E">
      <w:pPr>
        <w:numPr>
          <w:ilvl w:val="2"/>
          <w:numId w:val="13"/>
        </w:numPr>
        <w:tabs>
          <w:tab w:val="left" w:pos="1440"/>
        </w:tabs>
        <w:spacing w:before="240" w:line="23" w:lineRule="atLeast"/>
        <w:jc w:val="both"/>
      </w:pPr>
      <w:r w:rsidRPr="00291FBF">
        <w:rPr>
          <w:rFonts w:cstheme="minorHAnsi"/>
        </w:rPr>
        <w:t xml:space="preserve">It is the intent of the State to award all optional equipment and encourage bidders to quote their best offer. However, optional equipment pricing deemed not fair and reasonable by the State will not be awarded. </w:t>
      </w:r>
    </w:p>
    <w:p w14:paraId="570A8A35" w14:textId="7A490E5C" w:rsidR="00607A3E" w:rsidRPr="00607A3E" w:rsidRDefault="00607A3E" w:rsidP="00607A3E">
      <w:pPr>
        <w:numPr>
          <w:ilvl w:val="2"/>
          <w:numId w:val="13"/>
        </w:numPr>
        <w:tabs>
          <w:tab w:val="left" w:pos="1440"/>
        </w:tabs>
        <w:spacing w:before="240" w:line="23" w:lineRule="atLeast"/>
        <w:jc w:val="both"/>
      </w:pPr>
      <w:r w:rsidRPr="00291FBF">
        <w:rPr>
          <w:rFonts w:cstheme="minorHAnsi"/>
        </w:rPr>
        <w:t>Pricing shall be submitted in the following format:</w:t>
      </w:r>
    </w:p>
    <w:p w14:paraId="5FB8C8C5" w14:textId="77777777" w:rsidR="00607A3E" w:rsidRPr="00607A3E" w:rsidRDefault="00607A3E" w:rsidP="00607A3E">
      <w:pPr>
        <w:tabs>
          <w:tab w:val="left" w:pos="1440"/>
        </w:tabs>
        <w:spacing w:before="240" w:line="23" w:lineRule="atLeast"/>
        <w:ind w:left="2160"/>
        <w:jc w:val="both"/>
      </w:pPr>
    </w:p>
    <w:tbl>
      <w:tblPr>
        <w:tblW w:w="948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27"/>
        <w:gridCol w:w="1261"/>
        <w:gridCol w:w="1080"/>
        <w:gridCol w:w="1170"/>
        <w:gridCol w:w="1242"/>
      </w:tblGrid>
      <w:tr w:rsidR="00607A3E" w14:paraId="72904D4A"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29890612" w14:textId="77777777" w:rsidR="00607A3E" w:rsidRDefault="00607A3E">
            <w:pPr>
              <w:jc w:val="center"/>
              <w:rPr>
                <w:rFonts w:ascii="Arial" w:hAnsi="Arial" w:cs="Arial"/>
                <w:b/>
                <w:sz w:val="18"/>
                <w:szCs w:val="18"/>
              </w:rPr>
            </w:pPr>
            <w:r>
              <w:rPr>
                <w:rFonts w:ascii="Arial" w:hAnsi="Arial" w:cs="Arial"/>
                <w:b/>
                <w:sz w:val="18"/>
                <w:szCs w:val="18"/>
              </w:rPr>
              <w:t>Description of Items To Be Priced</w:t>
            </w:r>
          </w:p>
        </w:tc>
        <w:tc>
          <w:tcPr>
            <w:tcW w:w="1261" w:type="dxa"/>
            <w:tcBorders>
              <w:top w:val="single" w:sz="6" w:space="0" w:color="auto"/>
              <w:left w:val="single" w:sz="6" w:space="0" w:color="auto"/>
              <w:bottom w:val="nil"/>
              <w:right w:val="single" w:sz="6" w:space="0" w:color="auto"/>
            </w:tcBorders>
            <w:hideMark/>
          </w:tcPr>
          <w:p w14:paraId="08BAAA6C" w14:textId="77777777" w:rsidR="00607A3E" w:rsidRDefault="00607A3E">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nil"/>
              <w:right w:val="nil"/>
            </w:tcBorders>
            <w:hideMark/>
          </w:tcPr>
          <w:p w14:paraId="7C28A874" w14:textId="77777777" w:rsidR="00607A3E" w:rsidRDefault="00607A3E">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3ED36553" w14:textId="77777777" w:rsidR="00607A3E" w:rsidRDefault="00607A3E">
            <w:pPr>
              <w:jc w:val="center"/>
              <w:rPr>
                <w:rFonts w:ascii="Arial" w:hAnsi="Arial" w:cs="Arial"/>
                <w:b/>
                <w:sz w:val="18"/>
                <w:szCs w:val="18"/>
              </w:rPr>
            </w:pPr>
            <w:r>
              <w:rPr>
                <w:rFonts w:ascii="Arial" w:hAnsi="Arial" w:cs="Arial"/>
                <w:b/>
                <w:sz w:val="18"/>
                <w:szCs w:val="18"/>
              </w:rPr>
              <w:t>Per Unit Price</w:t>
            </w:r>
          </w:p>
        </w:tc>
        <w:tc>
          <w:tcPr>
            <w:tcW w:w="1242" w:type="dxa"/>
            <w:tcBorders>
              <w:top w:val="single" w:sz="6" w:space="0" w:color="auto"/>
              <w:left w:val="single" w:sz="6" w:space="0" w:color="auto"/>
              <w:bottom w:val="single" w:sz="6" w:space="0" w:color="auto"/>
              <w:right w:val="single" w:sz="6" w:space="0" w:color="auto"/>
            </w:tcBorders>
            <w:hideMark/>
          </w:tcPr>
          <w:p w14:paraId="4EE2EC4E" w14:textId="77777777" w:rsidR="00607A3E" w:rsidRDefault="00607A3E">
            <w:pPr>
              <w:jc w:val="center"/>
              <w:rPr>
                <w:rFonts w:ascii="Arial" w:hAnsi="Arial" w:cs="Arial"/>
                <w:b/>
                <w:sz w:val="18"/>
                <w:szCs w:val="18"/>
              </w:rPr>
            </w:pPr>
            <w:r>
              <w:rPr>
                <w:rFonts w:ascii="Arial" w:hAnsi="Arial" w:cs="Arial"/>
                <w:b/>
                <w:sz w:val="18"/>
                <w:szCs w:val="18"/>
              </w:rPr>
              <w:t>Extended Price</w:t>
            </w:r>
          </w:p>
        </w:tc>
      </w:tr>
      <w:tr w:rsidR="00607A3E" w14:paraId="226BAA97"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tcPr>
          <w:p w14:paraId="24F211BC" w14:textId="2727B7EE" w:rsidR="00607A3E" w:rsidRDefault="00607A3E">
            <w:pPr>
              <w:jc w:val="both"/>
              <w:rPr>
                <w:rFonts w:ascii="Arial" w:hAnsi="Arial" w:cs="Arial"/>
                <w:sz w:val="18"/>
                <w:szCs w:val="18"/>
              </w:rPr>
            </w:pPr>
            <w:r>
              <w:rPr>
                <w:rFonts w:ascii="Arial" w:hAnsi="Arial" w:cs="Arial"/>
                <w:sz w:val="18"/>
                <w:szCs w:val="18"/>
              </w:rPr>
              <w:t xml:space="preserve">Paratransit Bus, Light Duty in accordance with technical specifications revised </w:t>
            </w:r>
            <w:r w:rsidR="00EB1ED9">
              <w:rPr>
                <w:rFonts w:ascii="Arial" w:hAnsi="Arial" w:cs="Arial"/>
                <w:sz w:val="18"/>
                <w:szCs w:val="18"/>
              </w:rPr>
              <w:t>6/19/2018</w:t>
            </w:r>
            <w:r>
              <w:rPr>
                <w:rFonts w:ascii="Arial" w:hAnsi="Arial" w:cs="Arial"/>
                <w:sz w:val="18"/>
                <w:szCs w:val="18"/>
              </w:rPr>
              <w:t>.</w:t>
            </w:r>
          </w:p>
          <w:p w14:paraId="759F2AE4" w14:textId="77777777" w:rsidR="00607A3E" w:rsidRDefault="00607A3E">
            <w:pPr>
              <w:jc w:val="both"/>
              <w:rPr>
                <w:rFonts w:ascii="Arial" w:hAnsi="Arial" w:cs="Arial"/>
                <w:sz w:val="18"/>
                <w:szCs w:val="18"/>
              </w:rPr>
            </w:pPr>
          </w:p>
        </w:tc>
        <w:tc>
          <w:tcPr>
            <w:tcW w:w="1261" w:type="dxa"/>
            <w:tcBorders>
              <w:top w:val="single" w:sz="6" w:space="0" w:color="auto"/>
              <w:left w:val="single" w:sz="6" w:space="0" w:color="auto"/>
              <w:bottom w:val="nil"/>
              <w:right w:val="single" w:sz="6" w:space="0" w:color="auto"/>
            </w:tcBorders>
            <w:hideMark/>
          </w:tcPr>
          <w:p w14:paraId="763D659C" w14:textId="77777777" w:rsidR="00607A3E" w:rsidRDefault="00607A3E">
            <w:pPr>
              <w:jc w:val="center"/>
              <w:rPr>
                <w:rFonts w:ascii="Arial" w:hAnsi="Arial" w:cs="Arial"/>
                <w:sz w:val="18"/>
                <w:szCs w:val="18"/>
              </w:rPr>
            </w:pPr>
            <w:r>
              <w:rPr>
                <w:rFonts w:ascii="Arial" w:hAnsi="Arial" w:cs="Arial"/>
                <w:sz w:val="18"/>
                <w:szCs w:val="18"/>
              </w:rPr>
              <w:t>200</w:t>
            </w:r>
          </w:p>
        </w:tc>
        <w:tc>
          <w:tcPr>
            <w:tcW w:w="1080" w:type="dxa"/>
            <w:tcBorders>
              <w:top w:val="single" w:sz="6" w:space="0" w:color="auto"/>
              <w:left w:val="single" w:sz="6" w:space="0" w:color="auto"/>
              <w:bottom w:val="nil"/>
              <w:right w:val="nil"/>
            </w:tcBorders>
            <w:hideMark/>
          </w:tcPr>
          <w:p w14:paraId="2C700A62"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614B1D0D"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9A6788E" w14:textId="77777777" w:rsidR="00607A3E" w:rsidRDefault="00607A3E">
            <w:pPr>
              <w:jc w:val="both"/>
              <w:rPr>
                <w:rFonts w:ascii="Arial" w:hAnsi="Arial" w:cs="Arial"/>
                <w:sz w:val="18"/>
                <w:szCs w:val="18"/>
              </w:rPr>
            </w:pPr>
          </w:p>
        </w:tc>
      </w:tr>
      <w:tr w:rsidR="00607A3E" w14:paraId="085F4794"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177C35E1" w14:textId="77777777" w:rsidR="00607A3E" w:rsidRDefault="00607A3E">
            <w:pPr>
              <w:jc w:val="both"/>
              <w:rPr>
                <w:rFonts w:ascii="Arial" w:hAnsi="Arial" w:cs="Arial"/>
                <w:sz w:val="18"/>
                <w:szCs w:val="18"/>
              </w:rPr>
            </w:pPr>
            <w:r>
              <w:rPr>
                <w:rFonts w:ascii="Arial" w:hAnsi="Arial" w:cs="Arial"/>
                <w:sz w:val="18"/>
                <w:szCs w:val="18"/>
              </w:rPr>
              <w:t>Required Option D for Light Duty Paratransit Bus – Rear Help Bumper, in accordance with Department specifications, Section 2.9.1</w:t>
            </w:r>
          </w:p>
          <w:p w14:paraId="132BB61C" w14:textId="77777777" w:rsidR="00607A3E" w:rsidRDefault="00607A3E">
            <w:pPr>
              <w:jc w:val="both"/>
              <w:rPr>
                <w:rFonts w:ascii="Arial" w:hAnsi="Arial" w:cs="Arial"/>
                <w:sz w:val="18"/>
                <w:szCs w:val="18"/>
              </w:rPr>
            </w:pPr>
            <w:r>
              <w:rPr>
                <w:rFonts w:ascii="Arial" w:hAnsi="Arial" w:cs="Arial"/>
                <w:sz w:val="18"/>
                <w:szCs w:val="18"/>
              </w:rPr>
              <w:t>Required Option</w:t>
            </w:r>
          </w:p>
        </w:tc>
        <w:tc>
          <w:tcPr>
            <w:tcW w:w="1261" w:type="dxa"/>
            <w:tcBorders>
              <w:top w:val="single" w:sz="6" w:space="0" w:color="auto"/>
              <w:left w:val="single" w:sz="6" w:space="0" w:color="auto"/>
              <w:bottom w:val="single" w:sz="6" w:space="0" w:color="auto"/>
              <w:right w:val="nil"/>
            </w:tcBorders>
            <w:hideMark/>
          </w:tcPr>
          <w:p w14:paraId="0EF5FA96"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0D9AF8A1"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0D40EB71"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0E951550" w14:textId="77777777" w:rsidR="00607A3E" w:rsidRDefault="00607A3E">
            <w:pPr>
              <w:jc w:val="both"/>
              <w:rPr>
                <w:rFonts w:ascii="Arial" w:hAnsi="Arial" w:cs="Arial"/>
                <w:sz w:val="18"/>
                <w:szCs w:val="18"/>
              </w:rPr>
            </w:pPr>
          </w:p>
        </w:tc>
      </w:tr>
      <w:tr w:rsidR="00607A3E" w14:paraId="305370E3"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4A499E01" w14:textId="77777777" w:rsidR="00607A3E" w:rsidRDefault="00607A3E">
            <w:pPr>
              <w:jc w:val="both"/>
              <w:rPr>
                <w:rFonts w:ascii="Arial" w:hAnsi="Arial" w:cs="Arial"/>
                <w:sz w:val="18"/>
                <w:szCs w:val="18"/>
              </w:rPr>
            </w:pPr>
            <w:r>
              <w:rPr>
                <w:rFonts w:ascii="Arial" w:hAnsi="Arial" w:cs="Arial"/>
                <w:sz w:val="18"/>
                <w:szCs w:val="18"/>
              </w:rPr>
              <w:t>Required Option F for Light Duty Paratransit Bus – OEM Standard Radio, Section 2.11.8.2</w:t>
            </w:r>
          </w:p>
          <w:p w14:paraId="053F70C5" w14:textId="77777777" w:rsidR="00607A3E" w:rsidRDefault="00607A3E">
            <w:pPr>
              <w:jc w:val="both"/>
              <w:rPr>
                <w:rFonts w:ascii="Arial" w:hAnsi="Arial" w:cs="Arial"/>
                <w:sz w:val="18"/>
                <w:szCs w:val="18"/>
              </w:rPr>
            </w:pPr>
            <w:r>
              <w:rPr>
                <w:rFonts w:ascii="Arial" w:hAnsi="Arial" w:cs="Arial"/>
                <w:sz w:val="18"/>
                <w:szCs w:val="18"/>
              </w:rPr>
              <w:t>Required Option</w:t>
            </w:r>
          </w:p>
        </w:tc>
        <w:tc>
          <w:tcPr>
            <w:tcW w:w="1261" w:type="dxa"/>
            <w:tcBorders>
              <w:top w:val="single" w:sz="6" w:space="0" w:color="auto"/>
              <w:left w:val="single" w:sz="6" w:space="0" w:color="auto"/>
              <w:bottom w:val="single" w:sz="6" w:space="0" w:color="auto"/>
              <w:right w:val="nil"/>
            </w:tcBorders>
            <w:hideMark/>
          </w:tcPr>
          <w:p w14:paraId="6DD5F853"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44A48249"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7627075A"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25209EB" w14:textId="77777777" w:rsidR="00607A3E" w:rsidRDefault="00607A3E">
            <w:pPr>
              <w:jc w:val="both"/>
              <w:rPr>
                <w:rFonts w:ascii="Arial" w:hAnsi="Arial" w:cs="Arial"/>
                <w:sz w:val="18"/>
                <w:szCs w:val="18"/>
              </w:rPr>
            </w:pPr>
          </w:p>
        </w:tc>
      </w:tr>
      <w:tr w:rsidR="00607A3E" w14:paraId="2B2D6276"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0C1E7941" w14:textId="77777777" w:rsidR="00607A3E" w:rsidRDefault="00607A3E">
            <w:pPr>
              <w:jc w:val="both"/>
              <w:rPr>
                <w:rFonts w:ascii="Arial" w:hAnsi="Arial" w:cs="Arial"/>
                <w:sz w:val="18"/>
                <w:szCs w:val="18"/>
              </w:rPr>
            </w:pPr>
            <w:r>
              <w:rPr>
                <w:rFonts w:ascii="Arial" w:hAnsi="Arial" w:cs="Arial"/>
                <w:sz w:val="18"/>
                <w:szCs w:val="18"/>
              </w:rPr>
              <w:t>Required Option K for Light Duty Paratransit Bus – Electrically Powered Front Door, in accordance with Department specifications, Section 3.3.6.2.2</w:t>
            </w:r>
          </w:p>
          <w:p w14:paraId="081E5C5A" w14:textId="77777777" w:rsidR="00607A3E" w:rsidRDefault="00607A3E">
            <w:pPr>
              <w:jc w:val="both"/>
              <w:rPr>
                <w:rFonts w:ascii="Arial" w:hAnsi="Arial" w:cs="Arial"/>
                <w:sz w:val="18"/>
                <w:szCs w:val="18"/>
              </w:rPr>
            </w:pPr>
            <w:r>
              <w:rPr>
                <w:rFonts w:ascii="Arial" w:hAnsi="Arial" w:cs="Arial"/>
                <w:sz w:val="18"/>
                <w:szCs w:val="18"/>
              </w:rPr>
              <w:t>Required Option</w:t>
            </w:r>
          </w:p>
        </w:tc>
        <w:tc>
          <w:tcPr>
            <w:tcW w:w="1261" w:type="dxa"/>
            <w:tcBorders>
              <w:top w:val="single" w:sz="6" w:space="0" w:color="auto"/>
              <w:left w:val="single" w:sz="6" w:space="0" w:color="auto"/>
              <w:bottom w:val="single" w:sz="6" w:space="0" w:color="auto"/>
              <w:right w:val="nil"/>
            </w:tcBorders>
            <w:hideMark/>
          </w:tcPr>
          <w:p w14:paraId="0FC9A2D8"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4578EA25"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4ABB77B0"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4EB8A82" w14:textId="77777777" w:rsidR="00607A3E" w:rsidRDefault="00607A3E">
            <w:pPr>
              <w:jc w:val="both"/>
              <w:rPr>
                <w:rFonts w:ascii="Arial" w:hAnsi="Arial" w:cs="Arial"/>
                <w:sz w:val="18"/>
                <w:szCs w:val="18"/>
              </w:rPr>
            </w:pPr>
          </w:p>
        </w:tc>
      </w:tr>
      <w:tr w:rsidR="00607A3E" w14:paraId="4A836B61"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07271C6B" w14:textId="77777777" w:rsidR="00607A3E" w:rsidRDefault="00607A3E">
            <w:pPr>
              <w:jc w:val="both"/>
              <w:rPr>
                <w:rFonts w:ascii="Arial" w:hAnsi="Arial" w:cs="Arial"/>
                <w:sz w:val="18"/>
                <w:szCs w:val="18"/>
              </w:rPr>
            </w:pPr>
            <w:r>
              <w:rPr>
                <w:rFonts w:ascii="Arial" w:hAnsi="Arial" w:cs="Arial"/>
                <w:sz w:val="18"/>
                <w:szCs w:val="18"/>
              </w:rPr>
              <w:t>Required Option M for Light Duty Paratransit Bus – Under Seat, Seat-Belt Retractors, Section 3.3.10.1.2</w:t>
            </w:r>
          </w:p>
          <w:p w14:paraId="0279D64B" w14:textId="77777777" w:rsidR="00607A3E" w:rsidRDefault="00607A3E">
            <w:pPr>
              <w:jc w:val="both"/>
              <w:rPr>
                <w:rFonts w:ascii="Arial" w:hAnsi="Arial" w:cs="Arial"/>
                <w:sz w:val="18"/>
                <w:szCs w:val="18"/>
              </w:rPr>
            </w:pPr>
            <w:r>
              <w:rPr>
                <w:rFonts w:ascii="Arial" w:hAnsi="Arial" w:cs="Arial"/>
                <w:sz w:val="18"/>
                <w:szCs w:val="18"/>
              </w:rPr>
              <w:t>Required Option</w:t>
            </w:r>
          </w:p>
        </w:tc>
        <w:tc>
          <w:tcPr>
            <w:tcW w:w="1261" w:type="dxa"/>
            <w:tcBorders>
              <w:top w:val="single" w:sz="6" w:space="0" w:color="auto"/>
              <w:left w:val="single" w:sz="6" w:space="0" w:color="auto"/>
              <w:bottom w:val="single" w:sz="6" w:space="0" w:color="auto"/>
              <w:right w:val="nil"/>
            </w:tcBorders>
            <w:hideMark/>
          </w:tcPr>
          <w:p w14:paraId="171EAF2D"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0F33001C" w14:textId="77777777" w:rsidR="00607A3E" w:rsidRDefault="00607A3E">
            <w:pPr>
              <w:jc w:val="center"/>
              <w:rPr>
                <w:rFonts w:ascii="Arial" w:hAnsi="Arial" w:cs="Arial"/>
                <w:sz w:val="18"/>
                <w:szCs w:val="18"/>
              </w:rPr>
            </w:pPr>
            <w:r>
              <w:rPr>
                <w:rFonts w:ascii="Arial" w:hAnsi="Arial" w:cs="Arial"/>
                <w:sz w:val="18"/>
                <w:szCs w:val="18"/>
              </w:rPr>
              <w:t>Set</w:t>
            </w:r>
          </w:p>
        </w:tc>
        <w:tc>
          <w:tcPr>
            <w:tcW w:w="1170" w:type="dxa"/>
            <w:tcBorders>
              <w:top w:val="single" w:sz="6" w:space="0" w:color="auto"/>
              <w:left w:val="single" w:sz="6" w:space="0" w:color="auto"/>
              <w:bottom w:val="single" w:sz="6" w:space="0" w:color="auto"/>
              <w:right w:val="single" w:sz="6" w:space="0" w:color="auto"/>
            </w:tcBorders>
          </w:tcPr>
          <w:p w14:paraId="3297E37A"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07FE86BB" w14:textId="77777777" w:rsidR="00607A3E" w:rsidRDefault="00607A3E">
            <w:pPr>
              <w:jc w:val="both"/>
              <w:rPr>
                <w:rFonts w:ascii="Arial" w:hAnsi="Arial" w:cs="Arial"/>
                <w:sz w:val="18"/>
                <w:szCs w:val="18"/>
              </w:rPr>
            </w:pPr>
          </w:p>
        </w:tc>
      </w:tr>
      <w:tr w:rsidR="00607A3E" w14:paraId="135FDCF2"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2EBB51F7" w14:textId="77777777" w:rsidR="00607A3E" w:rsidRDefault="00607A3E">
            <w:pPr>
              <w:jc w:val="both"/>
              <w:rPr>
                <w:rFonts w:ascii="Arial" w:hAnsi="Arial" w:cs="Arial"/>
                <w:sz w:val="18"/>
                <w:szCs w:val="18"/>
              </w:rPr>
            </w:pPr>
            <w:r>
              <w:rPr>
                <w:rFonts w:ascii="Arial" w:hAnsi="Arial" w:cs="Arial"/>
                <w:sz w:val="18"/>
                <w:szCs w:val="18"/>
              </w:rPr>
              <w:t>Required Option V for Light Duty Paratransit Bus – Backup Warning System, Section 3.4.1.9</w:t>
            </w:r>
          </w:p>
          <w:p w14:paraId="63442F85" w14:textId="77777777" w:rsidR="00607A3E" w:rsidRDefault="00607A3E">
            <w:pPr>
              <w:jc w:val="both"/>
              <w:rPr>
                <w:rFonts w:ascii="Arial" w:hAnsi="Arial" w:cs="Arial"/>
                <w:sz w:val="18"/>
                <w:szCs w:val="18"/>
              </w:rPr>
            </w:pPr>
            <w:r>
              <w:rPr>
                <w:rFonts w:ascii="Arial" w:hAnsi="Arial" w:cs="Arial"/>
                <w:sz w:val="18"/>
                <w:szCs w:val="18"/>
              </w:rPr>
              <w:t>Required Option</w:t>
            </w:r>
          </w:p>
        </w:tc>
        <w:tc>
          <w:tcPr>
            <w:tcW w:w="1261" w:type="dxa"/>
            <w:tcBorders>
              <w:top w:val="single" w:sz="6" w:space="0" w:color="auto"/>
              <w:left w:val="single" w:sz="6" w:space="0" w:color="auto"/>
              <w:bottom w:val="single" w:sz="6" w:space="0" w:color="auto"/>
              <w:right w:val="nil"/>
            </w:tcBorders>
            <w:hideMark/>
          </w:tcPr>
          <w:p w14:paraId="49DFE366"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2D2390FB"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487DA741"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78639B0" w14:textId="77777777" w:rsidR="00607A3E" w:rsidRDefault="00607A3E">
            <w:pPr>
              <w:jc w:val="both"/>
              <w:rPr>
                <w:rFonts w:ascii="Arial" w:hAnsi="Arial" w:cs="Arial"/>
                <w:sz w:val="18"/>
                <w:szCs w:val="18"/>
              </w:rPr>
            </w:pPr>
          </w:p>
        </w:tc>
      </w:tr>
      <w:tr w:rsidR="00607A3E" w14:paraId="056B6909"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5FABF8BE" w14:textId="77777777" w:rsidR="00607A3E" w:rsidRDefault="00607A3E">
            <w:pPr>
              <w:jc w:val="both"/>
              <w:rPr>
                <w:rFonts w:ascii="Arial" w:hAnsi="Arial" w:cs="Arial"/>
                <w:sz w:val="18"/>
                <w:szCs w:val="18"/>
              </w:rPr>
            </w:pPr>
            <w:r>
              <w:rPr>
                <w:rFonts w:ascii="Arial" w:hAnsi="Arial" w:cs="Arial"/>
                <w:sz w:val="18"/>
                <w:szCs w:val="18"/>
              </w:rPr>
              <w:t>Required Option X for Light Duty Paratransit Bus – Remote Operation and Electrically Heated Exterior Mirrors, in accordance with Department specifications, Section 3.4.2.1</w:t>
            </w:r>
          </w:p>
          <w:p w14:paraId="63728024" w14:textId="77777777" w:rsidR="00607A3E" w:rsidRDefault="00607A3E">
            <w:pPr>
              <w:jc w:val="both"/>
              <w:rPr>
                <w:rFonts w:ascii="Arial" w:hAnsi="Arial" w:cs="Arial"/>
                <w:sz w:val="18"/>
                <w:szCs w:val="18"/>
              </w:rPr>
            </w:pPr>
            <w:r>
              <w:rPr>
                <w:rFonts w:ascii="Arial" w:hAnsi="Arial" w:cs="Arial"/>
                <w:sz w:val="18"/>
                <w:szCs w:val="18"/>
              </w:rPr>
              <w:t>Required Option</w:t>
            </w:r>
          </w:p>
        </w:tc>
        <w:tc>
          <w:tcPr>
            <w:tcW w:w="1261" w:type="dxa"/>
            <w:tcBorders>
              <w:top w:val="single" w:sz="6" w:space="0" w:color="auto"/>
              <w:left w:val="single" w:sz="6" w:space="0" w:color="auto"/>
              <w:bottom w:val="single" w:sz="6" w:space="0" w:color="auto"/>
              <w:right w:val="nil"/>
            </w:tcBorders>
            <w:hideMark/>
          </w:tcPr>
          <w:p w14:paraId="3AAACD3B"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45901657" w14:textId="77777777" w:rsidR="00607A3E" w:rsidRDefault="00607A3E">
            <w:pPr>
              <w:jc w:val="center"/>
              <w:rPr>
                <w:rFonts w:ascii="Arial" w:hAnsi="Arial" w:cs="Arial"/>
                <w:sz w:val="18"/>
                <w:szCs w:val="18"/>
              </w:rPr>
            </w:pPr>
            <w:smartTag w:uri="urn:schemas-microsoft-com:office:smarttags" w:element="place">
              <w:r>
                <w:rPr>
                  <w:rFonts w:ascii="Arial" w:hAnsi="Arial" w:cs="Arial"/>
                  <w:sz w:val="18"/>
                  <w:szCs w:val="18"/>
                </w:rPr>
                <w:t>Lot</w:t>
              </w:r>
            </w:smartTag>
          </w:p>
        </w:tc>
        <w:tc>
          <w:tcPr>
            <w:tcW w:w="1170" w:type="dxa"/>
            <w:tcBorders>
              <w:top w:val="single" w:sz="6" w:space="0" w:color="auto"/>
              <w:left w:val="single" w:sz="6" w:space="0" w:color="auto"/>
              <w:bottom w:val="single" w:sz="6" w:space="0" w:color="auto"/>
              <w:right w:val="single" w:sz="6" w:space="0" w:color="auto"/>
            </w:tcBorders>
          </w:tcPr>
          <w:p w14:paraId="43B5F381"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364B64EB" w14:textId="77777777" w:rsidR="00607A3E" w:rsidRDefault="00607A3E">
            <w:pPr>
              <w:jc w:val="both"/>
              <w:rPr>
                <w:rFonts w:ascii="Arial" w:hAnsi="Arial" w:cs="Arial"/>
                <w:sz w:val="18"/>
                <w:szCs w:val="18"/>
              </w:rPr>
            </w:pPr>
          </w:p>
        </w:tc>
      </w:tr>
      <w:tr w:rsidR="00607A3E" w14:paraId="01A76BB3"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04A933B3" w14:textId="77777777" w:rsidR="00607A3E" w:rsidRDefault="00607A3E">
            <w:pPr>
              <w:jc w:val="both"/>
              <w:rPr>
                <w:rFonts w:ascii="Arial" w:hAnsi="Arial" w:cs="Arial"/>
                <w:sz w:val="18"/>
                <w:szCs w:val="18"/>
              </w:rPr>
            </w:pPr>
            <w:r>
              <w:rPr>
                <w:rFonts w:ascii="Arial" w:hAnsi="Arial" w:cs="Arial"/>
                <w:sz w:val="18"/>
                <w:szCs w:val="18"/>
              </w:rPr>
              <w:lastRenderedPageBreak/>
              <w:t>Required Option AA for Light Duty Paratransit Bus – 1,000 Lb. Capacity Wheelchair/Mobility Aid Lift, Section 3.5.2.2</w:t>
            </w:r>
          </w:p>
          <w:p w14:paraId="6A30FAB2" w14:textId="77777777" w:rsidR="00607A3E" w:rsidRDefault="00607A3E">
            <w:pPr>
              <w:jc w:val="both"/>
              <w:rPr>
                <w:rFonts w:ascii="Arial" w:hAnsi="Arial" w:cs="Arial"/>
                <w:sz w:val="18"/>
                <w:szCs w:val="18"/>
              </w:rPr>
            </w:pPr>
            <w:r>
              <w:rPr>
                <w:rFonts w:ascii="Arial" w:hAnsi="Arial" w:cs="Arial"/>
                <w:sz w:val="18"/>
                <w:szCs w:val="18"/>
              </w:rPr>
              <w:t>Required Option</w:t>
            </w:r>
          </w:p>
        </w:tc>
        <w:tc>
          <w:tcPr>
            <w:tcW w:w="1261" w:type="dxa"/>
            <w:tcBorders>
              <w:top w:val="single" w:sz="6" w:space="0" w:color="auto"/>
              <w:left w:val="single" w:sz="6" w:space="0" w:color="auto"/>
              <w:bottom w:val="single" w:sz="6" w:space="0" w:color="auto"/>
              <w:right w:val="nil"/>
            </w:tcBorders>
            <w:hideMark/>
          </w:tcPr>
          <w:p w14:paraId="740E5FFE"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6685919A"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2D2FA460"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7C1D224" w14:textId="77777777" w:rsidR="00607A3E" w:rsidRDefault="00607A3E">
            <w:pPr>
              <w:jc w:val="both"/>
              <w:rPr>
                <w:rFonts w:ascii="Arial" w:hAnsi="Arial" w:cs="Arial"/>
                <w:sz w:val="18"/>
                <w:szCs w:val="18"/>
              </w:rPr>
            </w:pPr>
          </w:p>
        </w:tc>
      </w:tr>
      <w:tr w:rsidR="00607A3E" w14:paraId="132AB20C"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0EDB637C" w14:textId="77777777" w:rsidR="00607A3E" w:rsidRDefault="00607A3E">
            <w:pPr>
              <w:jc w:val="both"/>
              <w:rPr>
                <w:rFonts w:ascii="Arial" w:hAnsi="Arial" w:cs="Arial"/>
                <w:sz w:val="18"/>
                <w:szCs w:val="18"/>
              </w:rPr>
            </w:pPr>
            <w:r>
              <w:rPr>
                <w:rFonts w:ascii="Arial" w:hAnsi="Arial" w:cs="Arial"/>
                <w:b/>
                <w:sz w:val="18"/>
                <w:szCs w:val="18"/>
              </w:rPr>
              <w:t>Total for Light Duty Paratransit Vehicle and Required Options</w:t>
            </w:r>
          </w:p>
        </w:tc>
        <w:tc>
          <w:tcPr>
            <w:tcW w:w="1261" w:type="dxa"/>
            <w:tcBorders>
              <w:top w:val="single" w:sz="6" w:space="0" w:color="auto"/>
              <w:left w:val="single" w:sz="6" w:space="0" w:color="auto"/>
              <w:bottom w:val="single" w:sz="6" w:space="0" w:color="auto"/>
              <w:right w:val="nil"/>
            </w:tcBorders>
          </w:tcPr>
          <w:p w14:paraId="11843B08" w14:textId="77777777" w:rsidR="00607A3E" w:rsidRDefault="00607A3E">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nil"/>
            </w:tcBorders>
          </w:tcPr>
          <w:p w14:paraId="18D95C9E" w14:textId="77777777" w:rsidR="00607A3E" w:rsidRDefault="00607A3E">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65C2C5CB"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hideMark/>
          </w:tcPr>
          <w:p w14:paraId="7C2ADB44" w14:textId="77777777" w:rsidR="00607A3E" w:rsidRDefault="00607A3E">
            <w:pPr>
              <w:jc w:val="both"/>
              <w:rPr>
                <w:rFonts w:ascii="Arial" w:hAnsi="Arial" w:cs="Arial"/>
                <w:sz w:val="18"/>
                <w:szCs w:val="18"/>
              </w:rPr>
            </w:pPr>
            <w:r>
              <w:rPr>
                <w:rFonts w:ascii="Arial" w:hAnsi="Arial" w:cs="Arial"/>
                <w:sz w:val="18"/>
                <w:szCs w:val="18"/>
              </w:rPr>
              <w:t>$</w:t>
            </w:r>
          </w:p>
        </w:tc>
      </w:tr>
      <w:tr w:rsidR="00607A3E" w14:paraId="67885907"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67FD3107" w14:textId="644ACBA4" w:rsidR="00607A3E" w:rsidRDefault="00607A3E">
            <w:pPr>
              <w:jc w:val="both"/>
              <w:rPr>
                <w:rFonts w:ascii="Arial" w:hAnsi="Arial" w:cs="Arial"/>
                <w:sz w:val="18"/>
                <w:szCs w:val="18"/>
              </w:rPr>
            </w:pPr>
            <w:r>
              <w:rPr>
                <w:rFonts w:ascii="Arial" w:hAnsi="Arial" w:cs="Arial"/>
                <w:sz w:val="18"/>
                <w:szCs w:val="18"/>
              </w:rPr>
              <w:t>Option A for Light Duty Paratransit Bus – Alternative Seating Capacity Configuration, Section 1.5.1.1.1 (add separate pricing for additional configurations if applicable)</w:t>
            </w:r>
          </w:p>
        </w:tc>
        <w:tc>
          <w:tcPr>
            <w:tcW w:w="1261" w:type="dxa"/>
            <w:tcBorders>
              <w:top w:val="single" w:sz="6" w:space="0" w:color="auto"/>
              <w:left w:val="single" w:sz="6" w:space="0" w:color="auto"/>
              <w:bottom w:val="single" w:sz="6" w:space="0" w:color="auto"/>
              <w:right w:val="nil"/>
            </w:tcBorders>
            <w:hideMark/>
          </w:tcPr>
          <w:p w14:paraId="774EBBFF"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228F1967"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66CE5051"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3EC33B5" w14:textId="77777777" w:rsidR="00607A3E" w:rsidRDefault="00607A3E">
            <w:pPr>
              <w:jc w:val="both"/>
              <w:rPr>
                <w:rFonts w:ascii="Arial" w:hAnsi="Arial" w:cs="Arial"/>
                <w:sz w:val="18"/>
                <w:szCs w:val="18"/>
              </w:rPr>
            </w:pPr>
          </w:p>
        </w:tc>
      </w:tr>
      <w:tr w:rsidR="00607A3E" w14:paraId="481B15BD"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74CC5D2C" w14:textId="77777777" w:rsidR="00607A3E" w:rsidRDefault="00607A3E">
            <w:pPr>
              <w:jc w:val="both"/>
              <w:rPr>
                <w:rFonts w:ascii="Arial" w:hAnsi="Arial" w:cs="Arial"/>
                <w:sz w:val="18"/>
                <w:szCs w:val="18"/>
              </w:rPr>
            </w:pPr>
            <w:r>
              <w:rPr>
                <w:rFonts w:ascii="Arial" w:hAnsi="Arial" w:cs="Arial"/>
                <w:sz w:val="18"/>
                <w:szCs w:val="18"/>
              </w:rPr>
              <w:t>Option B for Light Duty Paratransit Bus -  Gasoline Flex-Fuel Engine, Section 2.2.1.1</w:t>
            </w:r>
          </w:p>
        </w:tc>
        <w:tc>
          <w:tcPr>
            <w:tcW w:w="1261" w:type="dxa"/>
            <w:tcBorders>
              <w:top w:val="single" w:sz="6" w:space="0" w:color="auto"/>
              <w:left w:val="single" w:sz="6" w:space="0" w:color="auto"/>
              <w:bottom w:val="single" w:sz="6" w:space="0" w:color="auto"/>
              <w:right w:val="nil"/>
            </w:tcBorders>
            <w:hideMark/>
          </w:tcPr>
          <w:p w14:paraId="5F1F55F2"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50311395"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05C91FD6"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0FD70D04" w14:textId="77777777" w:rsidR="00607A3E" w:rsidRDefault="00607A3E">
            <w:pPr>
              <w:jc w:val="both"/>
              <w:rPr>
                <w:rFonts w:ascii="Arial" w:hAnsi="Arial" w:cs="Arial"/>
                <w:sz w:val="18"/>
                <w:szCs w:val="18"/>
              </w:rPr>
            </w:pPr>
          </w:p>
        </w:tc>
      </w:tr>
      <w:tr w:rsidR="00607A3E" w14:paraId="0DE7A2B5"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tcPr>
          <w:p w14:paraId="521DD1D8" w14:textId="77777777" w:rsidR="00607A3E" w:rsidRDefault="00607A3E">
            <w:pPr>
              <w:jc w:val="both"/>
              <w:rPr>
                <w:rFonts w:ascii="Arial" w:hAnsi="Arial" w:cs="Arial"/>
                <w:sz w:val="18"/>
                <w:szCs w:val="18"/>
              </w:rPr>
            </w:pPr>
            <w:r>
              <w:rPr>
                <w:rFonts w:ascii="Arial" w:hAnsi="Arial" w:cs="Arial"/>
                <w:sz w:val="18"/>
                <w:szCs w:val="18"/>
              </w:rPr>
              <w:t>Option C for Light Duty Paratransit Bus – Rubber Shear Spring Rear Suspension, in accordance with Department specifications, Section 2.4.3.2</w:t>
            </w:r>
          </w:p>
          <w:p w14:paraId="5D0831AB" w14:textId="77777777" w:rsidR="00607A3E" w:rsidRDefault="00607A3E">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nil"/>
            </w:tcBorders>
            <w:hideMark/>
          </w:tcPr>
          <w:p w14:paraId="1E666409"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59186ADC" w14:textId="77777777" w:rsidR="00607A3E" w:rsidRDefault="00607A3E">
            <w:pPr>
              <w:jc w:val="center"/>
              <w:rPr>
                <w:rFonts w:ascii="Arial" w:hAnsi="Arial" w:cs="Arial"/>
                <w:sz w:val="18"/>
                <w:szCs w:val="18"/>
              </w:rPr>
            </w:pPr>
            <w:r>
              <w:rPr>
                <w:rFonts w:ascii="Arial" w:hAnsi="Arial" w:cs="Arial"/>
                <w:sz w:val="18"/>
                <w:szCs w:val="18"/>
              </w:rPr>
              <w:t>Set</w:t>
            </w:r>
          </w:p>
        </w:tc>
        <w:tc>
          <w:tcPr>
            <w:tcW w:w="1170" w:type="dxa"/>
            <w:tcBorders>
              <w:top w:val="single" w:sz="6" w:space="0" w:color="auto"/>
              <w:left w:val="single" w:sz="6" w:space="0" w:color="auto"/>
              <w:bottom w:val="single" w:sz="6" w:space="0" w:color="auto"/>
              <w:right w:val="single" w:sz="6" w:space="0" w:color="auto"/>
            </w:tcBorders>
          </w:tcPr>
          <w:p w14:paraId="18C85F9A"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A085D14" w14:textId="77777777" w:rsidR="00607A3E" w:rsidRDefault="00607A3E">
            <w:pPr>
              <w:jc w:val="both"/>
              <w:rPr>
                <w:rFonts w:ascii="Arial" w:hAnsi="Arial" w:cs="Arial"/>
                <w:sz w:val="18"/>
                <w:szCs w:val="18"/>
              </w:rPr>
            </w:pPr>
          </w:p>
        </w:tc>
      </w:tr>
      <w:tr w:rsidR="00607A3E" w14:paraId="31F43602"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tcPr>
          <w:p w14:paraId="0A59B673" w14:textId="77777777" w:rsidR="00607A3E" w:rsidRDefault="00607A3E">
            <w:pPr>
              <w:jc w:val="both"/>
              <w:rPr>
                <w:rFonts w:ascii="Arial" w:hAnsi="Arial" w:cs="Arial"/>
                <w:sz w:val="18"/>
                <w:szCs w:val="18"/>
              </w:rPr>
            </w:pPr>
            <w:r>
              <w:rPr>
                <w:rFonts w:ascii="Arial" w:hAnsi="Arial" w:cs="Arial"/>
                <w:sz w:val="18"/>
                <w:szCs w:val="18"/>
              </w:rPr>
              <w:t>Option E for Light Duty Paratransit Bus – Non-Locking Fuel Access Door, in accordance with Department specifications, Section 2.10.2</w:t>
            </w:r>
          </w:p>
          <w:p w14:paraId="2EB91233" w14:textId="77777777" w:rsidR="00607A3E" w:rsidRDefault="00607A3E">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nil"/>
            </w:tcBorders>
            <w:hideMark/>
          </w:tcPr>
          <w:p w14:paraId="0CFBFFC1"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3A8F3EB2"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2464F341"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4FD4CE1E" w14:textId="77777777" w:rsidR="00607A3E" w:rsidRDefault="00607A3E">
            <w:pPr>
              <w:jc w:val="both"/>
              <w:rPr>
                <w:rFonts w:ascii="Arial" w:hAnsi="Arial" w:cs="Arial"/>
                <w:sz w:val="18"/>
                <w:szCs w:val="18"/>
              </w:rPr>
            </w:pPr>
          </w:p>
        </w:tc>
      </w:tr>
      <w:tr w:rsidR="00607A3E" w14:paraId="64F3BDA1"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tcPr>
          <w:p w14:paraId="00C8ADCB" w14:textId="77777777" w:rsidR="00607A3E" w:rsidRDefault="00607A3E">
            <w:pPr>
              <w:jc w:val="both"/>
              <w:rPr>
                <w:rFonts w:ascii="Arial" w:hAnsi="Arial" w:cs="Arial"/>
                <w:sz w:val="18"/>
                <w:szCs w:val="18"/>
              </w:rPr>
            </w:pPr>
            <w:r>
              <w:rPr>
                <w:rFonts w:ascii="Arial" w:hAnsi="Arial" w:cs="Arial"/>
                <w:sz w:val="18"/>
                <w:szCs w:val="18"/>
              </w:rPr>
              <w:t>Option G for Light Duty Paratransit Bus – Marine Plywood Floor, in accordance with Department specifications, Section 3.3.3.2</w:t>
            </w:r>
          </w:p>
          <w:p w14:paraId="2DBFE7AA" w14:textId="77777777" w:rsidR="00607A3E" w:rsidRDefault="00607A3E">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nil"/>
            </w:tcBorders>
            <w:hideMark/>
          </w:tcPr>
          <w:p w14:paraId="362730F6"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188E284C"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20AC9C04"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8EA05F8" w14:textId="77777777" w:rsidR="00607A3E" w:rsidRDefault="00607A3E">
            <w:pPr>
              <w:jc w:val="both"/>
              <w:rPr>
                <w:rFonts w:ascii="Arial" w:hAnsi="Arial" w:cs="Arial"/>
                <w:sz w:val="18"/>
                <w:szCs w:val="18"/>
              </w:rPr>
            </w:pPr>
          </w:p>
        </w:tc>
      </w:tr>
      <w:tr w:rsidR="00607A3E" w14:paraId="39333F75"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75BEAEB7" w14:textId="77777777" w:rsidR="00607A3E" w:rsidRDefault="00607A3E">
            <w:pPr>
              <w:jc w:val="both"/>
              <w:rPr>
                <w:rFonts w:ascii="Arial" w:hAnsi="Arial" w:cs="Arial"/>
                <w:sz w:val="18"/>
                <w:szCs w:val="18"/>
              </w:rPr>
            </w:pPr>
            <w:r>
              <w:rPr>
                <w:rFonts w:ascii="Arial" w:hAnsi="Arial" w:cs="Arial"/>
                <w:sz w:val="18"/>
                <w:szCs w:val="18"/>
              </w:rPr>
              <w:t>Option H for Light Duty Paratransit Bus – 2.2 mm PVC Anti-Skid Smooth Floor and Step Covering, Section 3.3.3.3</w:t>
            </w:r>
          </w:p>
        </w:tc>
        <w:tc>
          <w:tcPr>
            <w:tcW w:w="1261" w:type="dxa"/>
            <w:tcBorders>
              <w:top w:val="single" w:sz="6" w:space="0" w:color="auto"/>
              <w:left w:val="single" w:sz="6" w:space="0" w:color="auto"/>
              <w:bottom w:val="single" w:sz="6" w:space="0" w:color="auto"/>
              <w:right w:val="nil"/>
            </w:tcBorders>
            <w:hideMark/>
          </w:tcPr>
          <w:p w14:paraId="2F418B88"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0092AD5D"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16116ACE"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353B2626" w14:textId="77777777" w:rsidR="00607A3E" w:rsidRDefault="00607A3E">
            <w:pPr>
              <w:jc w:val="both"/>
              <w:rPr>
                <w:rFonts w:ascii="Arial" w:hAnsi="Arial" w:cs="Arial"/>
                <w:sz w:val="18"/>
                <w:szCs w:val="18"/>
              </w:rPr>
            </w:pPr>
          </w:p>
        </w:tc>
      </w:tr>
      <w:tr w:rsidR="00607A3E" w14:paraId="6A29D38C"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tcPr>
          <w:p w14:paraId="7E163DCF" w14:textId="77777777" w:rsidR="00607A3E" w:rsidRDefault="00607A3E">
            <w:pPr>
              <w:jc w:val="both"/>
              <w:rPr>
                <w:rFonts w:ascii="Arial" w:hAnsi="Arial" w:cs="Arial"/>
                <w:sz w:val="18"/>
                <w:szCs w:val="18"/>
              </w:rPr>
            </w:pPr>
            <w:r>
              <w:rPr>
                <w:rFonts w:ascii="Arial" w:hAnsi="Arial" w:cs="Arial"/>
                <w:sz w:val="18"/>
                <w:szCs w:val="18"/>
              </w:rPr>
              <w:t>Option I for Light Duty Paratransit Bus – Colored Floor Covering, for 2.2 mm PVC Smooth Floor in accordance with Department specifications, Section 3.3.3.3</w:t>
            </w:r>
          </w:p>
          <w:p w14:paraId="364E2FAD" w14:textId="77777777" w:rsidR="00607A3E" w:rsidRDefault="00607A3E">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nil"/>
            </w:tcBorders>
            <w:hideMark/>
          </w:tcPr>
          <w:p w14:paraId="7087D4E3"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25FF0EE3"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44EAEF35"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03E7AECE" w14:textId="77777777" w:rsidR="00607A3E" w:rsidRDefault="00607A3E">
            <w:pPr>
              <w:jc w:val="both"/>
              <w:rPr>
                <w:rFonts w:ascii="Arial" w:hAnsi="Arial" w:cs="Arial"/>
                <w:sz w:val="18"/>
                <w:szCs w:val="18"/>
              </w:rPr>
            </w:pPr>
          </w:p>
        </w:tc>
      </w:tr>
      <w:tr w:rsidR="00607A3E" w14:paraId="675D9E6F"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tcPr>
          <w:p w14:paraId="61A5A355" w14:textId="77777777" w:rsidR="00607A3E" w:rsidRDefault="00607A3E">
            <w:pPr>
              <w:jc w:val="both"/>
              <w:rPr>
                <w:rFonts w:ascii="Arial" w:hAnsi="Arial" w:cs="Arial"/>
                <w:sz w:val="18"/>
                <w:szCs w:val="18"/>
              </w:rPr>
            </w:pPr>
            <w:r>
              <w:rPr>
                <w:rFonts w:ascii="Arial" w:hAnsi="Arial" w:cs="Arial"/>
                <w:sz w:val="18"/>
                <w:szCs w:val="18"/>
              </w:rPr>
              <w:t>Option I for Light Duty Paratransit Bus – Colored Floor Covering, for Standard Floor in accordance with Department specifications, Section 3.3.3.3</w:t>
            </w:r>
          </w:p>
          <w:p w14:paraId="2A77EF4A" w14:textId="77777777" w:rsidR="00607A3E" w:rsidRDefault="00607A3E">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nil"/>
            </w:tcBorders>
            <w:hideMark/>
          </w:tcPr>
          <w:p w14:paraId="5623A394"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3047395C"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37705B09"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C612F39" w14:textId="77777777" w:rsidR="00607A3E" w:rsidRDefault="00607A3E">
            <w:pPr>
              <w:jc w:val="both"/>
              <w:rPr>
                <w:rFonts w:ascii="Arial" w:hAnsi="Arial" w:cs="Arial"/>
                <w:sz w:val="18"/>
                <w:szCs w:val="18"/>
              </w:rPr>
            </w:pPr>
          </w:p>
        </w:tc>
      </w:tr>
      <w:tr w:rsidR="00607A3E" w14:paraId="66F5F4C8"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0D93E490" w14:textId="77777777" w:rsidR="00607A3E" w:rsidRDefault="00607A3E">
            <w:pPr>
              <w:jc w:val="both"/>
              <w:rPr>
                <w:rFonts w:ascii="Arial" w:hAnsi="Arial" w:cs="Arial"/>
                <w:sz w:val="18"/>
                <w:szCs w:val="18"/>
              </w:rPr>
            </w:pPr>
            <w:r>
              <w:rPr>
                <w:rFonts w:ascii="Arial" w:hAnsi="Arial" w:cs="Arial"/>
                <w:sz w:val="18"/>
                <w:szCs w:val="18"/>
              </w:rPr>
              <w:t>Option J for Light Duty Paratransit Bus – Storage Device for Walkers, Crutches, Oxygen Tanks, Canes or Braces, Section 3.3.5.6</w:t>
            </w:r>
          </w:p>
        </w:tc>
        <w:tc>
          <w:tcPr>
            <w:tcW w:w="1261" w:type="dxa"/>
            <w:tcBorders>
              <w:top w:val="single" w:sz="6" w:space="0" w:color="auto"/>
              <w:left w:val="single" w:sz="6" w:space="0" w:color="auto"/>
              <w:bottom w:val="single" w:sz="6" w:space="0" w:color="auto"/>
              <w:right w:val="nil"/>
            </w:tcBorders>
            <w:hideMark/>
          </w:tcPr>
          <w:p w14:paraId="7DB432CA"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050D5E5B"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6CE97CFB"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46CA4AA" w14:textId="77777777" w:rsidR="00607A3E" w:rsidRDefault="00607A3E">
            <w:pPr>
              <w:jc w:val="both"/>
              <w:rPr>
                <w:rFonts w:ascii="Arial" w:hAnsi="Arial" w:cs="Arial"/>
                <w:sz w:val="18"/>
                <w:szCs w:val="18"/>
              </w:rPr>
            </w:pPr>
          </w:p>
        </w:tc>
      </w:tr>
      <w:tr w:rsidR="00607A3E" w14:paraId="16DB466D"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tcPr>
          <w:p w14:paraId="04BC937F" w14:textId="77777777" w:rsidR="00607A3E" w:rsidRDefault="00607A3E">
            <w:pPr>
              <w:jc w:val="both"/>
              <w:rPr>
                <w:rFonts w:ascii="Arial" w:hAnsi="Arial" w:cs="Arial"/>
                <w:sz w:val="18"/>
                <w:szCs w:val="18"/>
              </w:rPr>
            </w:pPr>
            <w:r>
              <w:rPr>
                <w:rFonts w:ascii="Arial" w:hAnsi="Arial" w:cs="Arial"/>
                <w:sz w:val="18"/>
                <w:szCs w:val="18"/>
              </w:rPr>
              <w:t>Option L for Light Duty Paratransit Bus – Emergency Rear Window (replaces rear door), in accordance with Department specifications, Section 3.3.6.3.8</w:t>
            </w:r>
          </w:p>
          <w:p w14:paraId="517325C2" w14:textId="77777777" w:rsidR="00607A3E" w:rsidRDefault="00607A3E">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nil"/>
            </w:tcBorders>
            <w:hideMark/>
          </w:tcPr>
          <w:p w14:paraId="497C6D46"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4579028D"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4E63B92F"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2C4115F" w14:textId="77777777" w:rsidR="00607A3E" w:rsidRDefault="00607A3E">
            <w:pPr>
              <w:jc w:val="both"/>
              <w:rPr>
                <w:rFonts w:ascii="Arial" w:hAnsi="Arial" w:cs="Arial"/>
                <w:sz w:val="18"/>
                <w:szCs w:val="18"/>
              </w:rPr>
            </w:pPr>
          </w:p>
        </w:tc>
      </w:tr>
      <w:tr w:rsidR="00607A3E" w14:paraId="00A322C7"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75298010" w14:textId="77777777" w:rsidR="00607A3E" w:rsidRDefault="00607A3E">
            <w:pPr>
              <w:jc w:val="both"/>
              <w:rPr>
                <w:rFonts w:ascii="Arial" w:hAnsi="Arial" w:cs="Arial"/>
                <w:sz w:val="18"/>
                <w:szCs w:val="18"/>
              </w:rPr>
            </w:pPr>
            <w:r>
              <w:rPr>
                <w:rFonts w:ascii="Arial" w:hAnsi="Arial" w:cs="Arial"/>
                <w:sz w:val="18"/>
                <w:szCs w:val="18"/>
              </w:rPr>
              <w:t>Option N for Light Duty Paratransit Bus – Aftermarket Driver’s Seat, Section 3.3.10.3.4</w:t>
            </w:r>
          </w:p>
        </w:tc>
        <w:tc>
          <w:tcPr>
            <w:tcW w:w="1261" w:type="dxa"/>
            <w:tcBorders>
              <w:top w:val="single" w:sz="6" w:space="0" w:color="auto"/>
              <w:left w:val="single" w:sz="6" w:space="0" w:color="auto"/>
              <w:bottom w:val="single" w:sz="6" w:space="0" w:color="auto"/>
              <w:right w:val="nil"/>
            </w:tcBorders>
            <w:hideMark/>
          </w:tcPr>
          <w:p w14:paraId="5422D60E"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577AB4D2"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1977BF0C"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21E8F246" w14:textId="77777777" w:rsidR="00607A3E" w:rsidRDefault="00607A3E">
            <w:pPr>
              <w:jc w:val="both"/>
              <w:rPr>
                <w:rFonts w:ascii="Arial" w:hAnsi="Arial" w:cs="Arial"/>
                <w:sz w:val="18"/>
                <w:szCs w:val="18"/>
              </w:rPr>
            </w:pPr>
          </w:p>
        </w:tc>
      </w:tr>
      <w:tr w:rsidR="00607A3E" w14:paraId="1B7E0A78"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tcPr>
          <w:p w14:paraId="0D79DA61" w14:textId="77777777" w:rsidR="00607A3E" w:rsidRDefault="00607A3E">
            <w:pPr>
              <w:jc w:val="both"/>
              <w:rPr>
                <w:rFonts w:ascii="Arial" w:hAnsi="Arial" w:cs="Arial"/>
                <w:sz w:val="18"/>
                <w:szCs w:val="18"/>
              </w:rPr>
            </w:pPr>
            <w:r>
              <w:rPr>
                <w:rFonts w:ascii="Arial" w:hAnsi="Arial" w:cs="Arial"/>
                <w:sz w:val="18"/>
                <w:szCs w:val="18"/>
              </w:rPr>
              <w:t>Option P for Light Duty Paratransit Bus – Additional Automatic Tightening Wheelchair/Mobility Aid Securement System, in accordance with Department specifications, Section 3.3.10.6.1</w:t>
            </w:r>
          </w:p>
          <w:p w14:paraId="16BB638E" w14:textId="77777777" w:rsidR="00607A3E" w:rsidRDefault="00607A3E">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nil"/>
            </w:tcBorders>
            <w:hideMark/>
          </w:tcPr>
          <w:p w14:paraId="2DE6F2ED"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10023000" w14:textId="77777777" w:rsidR="00607A3E" w:rsidRDefault="00607A3E">
            <w:pPr>
              <w:jc w:val="center"/>
              <w:rPr>
                <w:rFonts w:ascii="Arial" w:hAnsi="Arial" w:cs="Arial"/>
                <w:sz w:val="18"/>
                <w:szCs w:val="18"/>
              </w:rPr>
            </w:pPr>
            <w:r>
              <w:rPr>
                <w:rFonts w:ascii="Arial" w:hAnsi="Arial" w:cs="Arial"/>
                <w:sz w:val="18"/>
                <w:szCs w:val="18"/>
              </w:rPr>
              <w:t>Set</w:t>
            </w:r>
          </w:p>
        </w:tc>
        <w:tc>
          <w:tcPr>
            <w:tcW w:w="1170" w:type="dxa"/>
            <w:tcBorders>
              <w:top w:val="single" w:sz="6" w:space="0" w:color="auto"/>
              <w:left w:val="single" w:sz="6" w:space="0" w:color="auto"/>
              <w:bottom w:val="single" w:sz="6" w:space="0" w:color="auto"/>
              <w:right w:val="single" w:sz="6" w:space="0" w:color="auto"/>
            </w:tcBorders>
          </w:tcPr>
          <w:p w14:paraId="3EF82D2E"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1EA103E" w14:textId="77777777" w:rsidR="00607A3E" w:rsidRDefault="00607A3E">
            <w:pPr>
              <w:jc w:val="both"/>
              <w:rPr>
                <w:rFonts w:ascii="Arial" w:hAnsi="Arial" w:cs="Arial"/>
                <w:sz w:val="18"/>
                <w:szCs w:val="18"/>
              </w:rPr>
            </w:pPr>
          </w:p>
        </w:tc>
      </w:tr>
      <w:tr w:rsidR="00607A3E" w14:paraId="16E5E2E5"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4D645F4E" w14:textId="77777777" w:rsidR="00607A3E" w:rsidRDefault="00607A3E">
            <w:pPr>
              <w:jc w:val="both"/>
              <w:rPr>
                <w:rFonts w:ascii="Arial" w:hAnsi="Arial" w:cs="Arial"/>
                <w:sz w:val="18"/>
                <w:szCs w:val="18"/>
              </w:rPr>
            </w:pPr>
            <w:r>
              <w:rPr>
                <w:rFonts w:ascii="Arial" w:hAnsi="Arial" w:cs="Arial"/>
                <w:sz w:val="18"/>
                <w:szCs w:val="18"/>
              </w:rPr>
              <w:t>Option Q for Light Duty Paratransit Bus – Retractable Underseat Storage of Wheelchair/Mobility Securements, Section 3.3.10.6.1</w:t>
            </w:r>
          </w:p>
        </w:tc>
        <w:tc>
          <w:tcPr>
            <w:tcW w:w="1261" w:type="dxa"/>
            <w:tcBorders>
              <w:top w:val="single" w:sz="6" w:space="0" w:color="auto"/>
              <w:left w:val="single" w:sz="6" w:space="0" w:color="auto"/>
              <w:bottom w:val="single" w:sz="6" w:space="0" w:color="auto"/>
              <w:right w:val="nil"/>
            </w:tcBorders>
            <w:hideMark/>
          </w:tcPr>
          <w:p w14:paraId="1EA918A4"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5823153B" w14:textId="77777777" w:rsidR="00607A3E" w:rsidRDefault="00607A3E">
            <w:pPr>
              <w:jc w:val="center"/>
              <w:rPr>
                <w:rFonts w:ascii="Arial" w:hAnsi="Arial" w:cs="Arial"/>
                <w:sz w:val="18"/>
                <w:szCs w:val="18"/>
              </w:rPr>
            </w:pPr>
            <w:r>
              <w:rPr>
                <w:rFonts w:ascii="Arial" w:hAnsi="Arial" w:cs="Arial"/>
                <w:sz w:val="18"/>
                <w:szCs w:val="18"/>
              </w:rPr>
              <w:t>Set</w:t>
            </w:r>
          </w:p>
        </w:tc>
        <w:tc>
          <w:tcPr>
            <w:tcW w:w="1170" w:type="dxa"/>
            <w:tcBorders>
              <w:top w:val="single" w:sz="6" w:space="0" w:color="auto"/>
              <w:left w:val="single" w:sz="6" w:space="0" w:color="auto"/>
              <w:bottom w:val="single" w:sz="6" w:space="0" w:color="auto"/>
              <w:right w:val="single" w:sz="6" w:space="0" w:color="auto"/>
            </w:tcBorders>
          </w:tcPr>
          <w:p w14:paraId="54F2677A"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72789480" w14:textId="77777777" w:rsidR="00607A3E" w:rsidRDefault="00607A3E">
            <w:pPr>
              <w:jc w:val="both"/>
              <w:rPr>
                <w:rFonts w:ascii="Arial" w:hAnsi="Arial" w:cs="Arial"/>
                <w:sz w:val="18"/>
                <w:szCs w:val="18"/>
              </w:rPr>
            </w:pPr>
          </w:p>
        </w:tc>
      </w:tr>
      <w:tr w:rsidR="00607A3E" w14:paraId="52E39B4F"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0C3E305B" w14:textId="77777777" w:rsidR="00607A3E" w:rsidRDefault="00607A3E">
            <w:pPr>
              <w:jc w:val="both"/>
              <w:rPr>
                <w:rFonts w:ascii="Arial" w:hAnsi="Arial" w:cs="Arial"/>
                <w:sz w:val="18"/>
                <w:szCs w:val="18"/>
              </w:rPr>
            </w:pPr>
            <w:r>
              <w:rPr>
                <w:rFonts w:ascii="Arial" w:hAnsi="Arial" w:cs="Arial"/>
                <w:sz w:val="18"/>
                <w:szCs w:val="18"/>
              </w:rPr>
              <w:t>Option R for Light Duty Paratransit Bus – Engine Hour Meter, Section 3.3.13.6</w:t>
            </w:r>
          </w:p>
        </w:tc>
        <w:tc>
          <w:tcPr>
            <w:tcW w:w="1261" w:type="dxa"/>
            <w:tcBorders>
              <w:top w:val="single" w:sz="6" w:space="0" w:color="auto"/>
              <w:left w:val="single" w:sz="6" w:space="0" w:color="auto"/>
              <w:bottom w:val="single" w:sz="6" w:space="0" w:color="auto"/>
              <w:right w:val="nil"/>
            </w:tcBorders>
            <w:hideMark/>
          </w:tcPr>
          <w:p w14:paraId="48D1B946"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30BD7E55"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70A45CCA"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C88B062" w14:textId="77777777" w:rsidR="00607A3E" w:rsidRDefault="00607A3E">
            <w:pPr>
              <w:jc w:val="both"/>
              <w:rPr>
                <w:rFonts w:ascii="Arial" w:hAnsi="Arial" w:cs="Arial"/>
                <w:sz w:val="18"/>
                <w:szCs w:val="18"/>
              </w:rPr>
            </w:pPr>
          </w:p>
        </w:tc>
      </w:tr>
      <w:tr w:rsidR="00607A3E" w14:paraId="709ADA32"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69C337C7" w14:textId="77777777" w:rsidR="00607A3E" w:rsidRDefault="00607A3E">
            <w:pPr>
              <w:jc w:val="both"/>
              <w:rPr>
                <w:rFonts w:ascii="Arial" w:hAnsi="Arial" w:cs="Arial"/>
                <w:sz w:val="18"/>
                <w:szCs w:val="18"/>
              </w:rPr>
            </w:pPr>
            <w:r>
              <w:rPr>
                <w:rFonts w:ascii="Arial" w:hAnsi="Arial" w:cs="Arial"/>
                <w:sz w:val="18"/>
                <w:szCs w:val="18"/>
              </w:rPr>
              <w:t>Option U for Light Duty Paratransit Bus – Public Address System, Section 3.3.22</w:t>
            </w:r>
          </w:p>
        </w:tc>
        <w:tc>
          <w:tcPr>
            <w:tcW w:w="1261" w:type="dxa"/>
            <w:tcBorders>
              <w:top w:val="single" w:sz="6" w:space="0" w:color="auto"/>
              <w:left w:val="single" w:sz="6" w:space="0" w:color="auto"/>
              <w:bottom w:val="single" w:sz="6" w:space="0" w:color="auto"/>
              <w:right w:val="nil"/>
            </w:tcBorders>
            <w:hideMark/>
          </w:tcPr>
          <w:p w14:paraId="013FCB67"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076AD66F"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28B113A7"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2C4BBCE8" w14:textId="77777777" w:rsidR="00607A3E" w:rsidRDefault="00607A3E">
            <w:pPr>
              <w:jc w:val="both"/>
              <w:rPr>
                <w:rFonts w:ascii="Arial" w:hAnsi="Arial" w:cs="Arial"/>
                <w:sz w:val="18"/>
                <w:szCs w:val="18"/>
              </w:rPr>
            </w:pPr>
          </w:p>
        </w:tc>
      </w:tr>
      <w:tr w:rsidR="00607A3E" w14:paraId="3B2B5057"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7FB1A469" w14:textId="77777777" w:rsidR="00607A3E" w:rsidRDefault="00607A3E">
            <w:pPr>
              <w:jc w:val="both"/>
              <w:rPr>
                <w:rFonts w:ascii="Arial" w:hAnsi="Arial" w:cs="Arial"/>
                <w:sz w:val="18"/>
                <w:szCs w:val="18"/>
              </w:rPr>
            </w:pPr>
            <w:r>
              <w:rPr>
                <w:rFonts w:ascii="Arial" w:hAnsi="Arial" w:cs="Arial"/>
                <w:sz w:val="18"/>
                <w:szCs w:val="18"/>
              </w:rPr>
              <w:t>Option W for Light Duty Paratransit Bus – Backup Camera System, Section 3.4.1.10</w:t>
            </w:r>
          </w:p>
        </w:tc>
        <w:tc>
          <w:tcPr>
            <w:tcW w:w="1261" w:type="dxa"/>
            <w:tcBorders>
              <w:top w:val="single" w:sz="6" w:space="0" w:color="auto"/>
              <w:left w:val="single" w:sz="6" w:space="0" w:color="auto"/>
              <w:bottom w:val="single" w:sz="6" w:space="0" w:color="auto"/>
              <w:right w:val="nil"/>
            </w:tcBorders>
            <w:hideMark/>
          </w:tcPr>
          <w:p w14:paraId="5CFD5C7C"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7ED1E320"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550339E9"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77D18013" w14:textId="77777777" w:rsidR="00607A3E" w:rsidRDefault="00607A3E">
            <w:pPr>
              <w:jc w:val="both"/>
              <w:rPr>
                <w:rFonts w:ascii="Arial" w:hAnsi="Arial" w:cs="Arial"/>
                <w:sz w:val="18"/>
                <w:szCs w:val="18"/>
              </w:rPr>
            </w:pPr>
          </w:p>
        </w:tc>
      </w:tr>
      <w:tr w:rsidR="00607A3E" w14:paraId="4ACC5FA0"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07B5E1C4" w14:textId="77777777" w:rsidR="00607A3E" w:rsidRDefault="00607A3E">
            <w:pPr>
              <w:jc w:val="both"/>
              <w:rPr>
                <w:rFonts w:ascii="Arial" w:hAnsi="Arial" w:cs="Arial"/>
                <w:sz w:val="18"/>
                <w:szCs w:val="18"/>
              </w:rPr>
            </w:pPr>
            <w:r>
              <w:rPr>
                <w:rFonts w:ascii="Arial" w:hAnsi="Arial" w:cs="Arial"/>
                <w:sz w:val="18"/>
                <w:szCs w:val="18"/>
              </w:rPr>
              <w:t>Option Y for Light Duty Paratransit Bus – Destination and Route Signs, Section 3.4.4</w:t>
            </w:r>
          </w:p>
        </w:tc>
        <w:tc>
          <w:tcPr>
            <w:tcW w:w="1261" w:type="dxa"/>
            <w:tcBorders>
              <w:top w:val="single" w:sz="6" w:space="0" w:color="auto"/>
              <w:left w:val="single" w:sz="6" w:space="0" w:color="auto"/>
              <w:bottom w:val="single" w:sz="6" w:space="0" w:color="auto"/>
              <w:right w:val="nil"/>
            </w:tcBorders>
            <w:hideMark/>
          </w:tcPr>
          <w:p w14:paraId="67A2CC9B"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6B903D2F"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17881CFA"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BCC61AF" w14:textId="77777777" w:rsidR="00607A3E" w:rsidRDefault="00607A3E">
            <w:pPr>
              <w:jc w:val="both"/>
              <w:rPr>
                <w:rFonts w:ascii="Arial" w:hAnsi="Arial" w:cs="Arial"/>
                <w:sz w:val="18"/>
                <w:szCs w:val="18"/>
              </w:rPr>
            </w:pPr>
          </w:p>
        </w:tc>
      </w:tr>
      <w:tr w:rsidR="00607A3E" w14:paraId="53A361F3" w14:textId="77777777" w:rsidTr="00FD7A04">
        <w:trPr>
          <w:trHeight w:val="432"/>
        </w:trPr>
        <w:tc>
          <w:tcPr>
            <w:tcW w:w="4727" w:type="dxa"/>
            <w:tcBorders>
              <w:top w:val="single" w:sz="6" w:space="0" w:color="auto"/>
              <w:left w:val="single" w:sz="6" w:space="0" w:color="auto"/>
              <w:bottom w:val="single" w:sz="6" w:space="0" w:color="auto"/>
              <w:right w:val="single" w:sz="6" w:space="0" w:color="auto"/>
            </w:tcBorders>
            <w:hideMark/>
          </w:tcPr>
          <w:p w14:paraId="1D7D49EE" w14:textId="77777777" w:rsidR="00607A3E" w:rsidRDefault="00607A3E">
            <w:pPr>
              <w:jc w:val="both"/>
              <w:rPr>
                <w:rFonts w:ascii="Arial" w:hAnsi="Arial" w:cs="Arial"/>
                <w:sz w:val="18"/>
                <w:szCs w:val="18"/>
              </w:rPr>
            </w:pPr>
            <w:r>
              <w:rPr>
                <w:rFonts w:ascii="Arial" w:hAnsi="Arial" w:cs="Arial"/>
                <w:sz w:val="18"/>
                <w:szCs w:val="18"/>
              </w:rPr>
              <w:lastRenderedPageBreak/>
              <w:t>Option Z for Light Duty Paratransit Bus – Bicycle Rack, Section 3.4.5</w:t>
            </w:r>
          </w:p>
        </w:tc>
        <w:tc>
          <w:tcPr>
            <w:tcW w:w="1261" w:type="dxa"/>
            <w:tcBorders>
              <w:top w:val="single" w:sz="6" w:space="0" w:color="auto"/>
              <w:left w:val="single" w:sz="6" w:space="0" w:color="auto"/>
              <w:bottom w:val="single" w:sz="6" w:space="0" w:color="auto"/>
              <w:right w:val="nil"/>
            </w:tcBorders>
            <w:hideMark/>
          </w:tcPr>
          <w:p w14:paraId="6A89E9E7"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47DF36D5"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59476324"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22B34D26" w14:textId="77777777" w:rsidR="00607A3E" w:rsidRDefault="00607A3E">
            <w:pPr>
              <w:jc w:val="both"/>
              <w:rPr>
                <w:rFonts w:ascii="Arial" w:hAnsi="Arial" w:cs="Arial"/>
                <w:sz w:val="18"/>
                <w:szCs w:val="18"/>
              </w:rPr>
            </w:pPr>
          </w:p>
        </w:tc>
      </w:tr>
      <w:tr w:rsidR="00607A3E" w14:paraId="6C08EEBC" w14:textId="77777777" w:rsidTr="00FD7A04">
        <w:trPr>
          <w:trHeight w:val="432"/>
        </w:trPr>
        <w:tc>
          <w:tcPr>
            <w:tcW w:w="4727" w:type="dxa"/>
            <w:tcBorders>
              <w:top w:val="single" w:sz="6" w:space="0" w:color="auto"/>
              <w:left w:val="nil"/>
              <w:bottom w:val="single" w:sz="6" w:space="0" w:color="auto"/>
              <w:right w:val="nil"/>
            </w:tcBorders>
          </w:tcPr>
          <w:p w14:paraId="3DF19B7E" w14:textId="77777777" w:rsidR="00607A3E" w:rsidRDefault="00607A3E">
            <w:pPr>
              <w:jc w:val="both"/>
              <w:rPr>
                <w:rFonts w:ascii="Arial" w:hAnsi="Arial" w:cs="Arial"/>
                <w:sz w:val="18"/>
                <w:szCs w:val="18"/>
              </w:rPr>
            </w:pPr>
          </w:p>
        </w:tc>
        <w:tc>
          <w:tcPr>
            <w:tcW w:w="1261" w:type="dxa"/>
            <w:tcBorders>
              <w:top w:val="single" w:sz="6" w:space="0" w:color="auto"/>
              <w:left w:val="nil"/>
              <w:bottom w:val="single" w:sz="6" w:space="0" w:color="auto"/>
              <w:right w:val="nil"/>
            </w:tcBorders>
          </w:tcPr>
          <w:p w14:paraId="78E7000B" w14:textId="77777777" w:rsidR="00607A3E" w:rsidRDefault="00607A3E">
            <w:pPr>
              <w:jc w:val="center"/>
              <w:rPr>
                <w:rFonts w:ascii="Arial" w:hAnsi="Arial" w:cs="Arial"/>
                <w:sz w:val="18"/>
                <w:szCs w:val="18"/>
              </w:rPr>
            </w:pPr>
          </w:p>
        </w:tc>
        <w:tc>
          <w:tcPr>
            <w:tcW w:w="1080" w:type="dxa"/>
            <w:tcBorders>
              <w:top w:val="single" w:sz="6" w:space="0" w:color="auto"/>
              <w:left w:val="nil"/>
              <w:bottom w:val="single" w:sz="6" w:space="0" w:color="auto"/>
              <w:right w:val="nil"/>
            </w:tcBorders>
          </w:tcPr>
          <w:p w14:paraId="50F9ACF1" w14:textId="77777777" w:rsidR="00607A3E" w:rsidRDefault="00607A3E">
            <w:pPr>
              <w:jc w:val="center"/>
              <w:rPr>
                <w:rFonts w:ascii="Arial" w:hAnsi="Arial" w:cs="Arial"/>
                <w:sz w:val="18"/>
                <w:szCs w:val="18"/>
              </w:rPr>
            </w:pPr>
          </w:p>
        </w:tc>
        <w:tc>
          <w:tcPr>
            <w:tcW w:w="1170" w:type="dxa"/>
            <w:tcBorders>
              <w:top w:val="single" w:sz="6" w:space="0" w:color="auto"/>
              <w:left w:val="nil"/>
              <w:bottom w:val="single" w:sz="6" w:space="0" w:color="auto"/>
              <w:right w:val="nil"/>
            </w:tcBorders>
          </w:tcPr>
          <w:p w14:paraId="156C78A3" w14:textId="77777777" w:rsidR="00607A3E" w:rsidRDefault="00607A3E">
            <w:pPr>
              <w:jc w:val="both"/>
              <w:rPr>
                <w:rFonts w:ascii="Arial" w:hAnsi="Arial" w:cs="Arial"/>
                <w:sz w:val="18"/>
                <w:szCs w:val="18"/>
              </w:rPr>
            </w:pPr>
          </w:p>
        </w:tc>
        <w:tc>
          <w:tcPr>
            <w:tcW w:w="1242" w:type="dxa"/>
            <w:tcBorders>
              <w:top w:val="single" w:sz="6" w:space="0" w:color="auto"/>
              <w:left w:val="nil"/>
              <w:bottom w:val="single" w:sz="6" w:space="0" w:color="auto"/>
              <w:right w:val="nil"/>
            </w:tcBorders>
          </w:tcPr>
          <w:p w14:paraId="7D5CCBF2" w14:textId="77777777" w:rsidR="00607A3E" w:rsidRDefault="00607A3E">
            <w:pPr>
              <w:jc w:val="both"/>
              <w:rPr>
                <w:rFonts w:ascii="Arial" w:hAnsi="Arial" w:cs="Arial"/>
                <w:sz w:val="18"/>
                <w:szCs w:val="18"/>
              </w:rPr>
            </w:pPr>
          </w:p>
        </w:tc>
      </w:tr>
      <w:tr w:rsidR="00607A3E" w14:paraId="5E76F8D8"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tcPr>
          <w:p w14:paraId="2DBB8AD3" w14:textId="1C4FCF8A" w:rsidR="00607A3E" w:rsidRPr="00FD7A04" w:rsidRDefault="00607A3E">
            <w:pPr>
              <w:jc w:val="both"/>
              <w:rPr>
                <w:rFonts w:ascii="Arial" w:hAnsi="Arial" w:cs="Arial"/>
                <w:b/>
                <w:sz w:val="18"/>
                <w:szCs w:val="18"/>
              </w:rPr>
            </w:pPr>
            <w:r w:rsidRPr="00FD7A04">
              <w:rPr>
                <w:rFonts w:ascii="Arial" w:hAnsi="Arial" w:cs="Arial"/>
                <w:b/>
                <w:sz w:val="18"/>
                <w:szCs w:val="18"/>
              </w:rPr>
              <w:t xml:space="preserve">Paratransit Bus, Medium Duty in accordance with technical specifications revised </w:t>
            </w:r>
            <w:r w:rsidR="00FD7A04">
              <w:rPr>
                <w:rFonts w:ascii="Arial" w:hAnsi="Arial" w:cs="Arial"/>
                <w:b/>
                <w:sz w:val="18"/>
                <w:szCs w:val="18"/>
              </w:rPr>
              <w:t>6/19/2018</w:t>
            </w:r>
            <w:r w:rsidRPr="00FD7A04">
              <w:rPr>
                <w:rFonts w:ascii="Arial" w:hAnsi="Arial" w:cs="Arial"/>
                <w:b/>
                <w:sz w:val="18"/>
                <w:szCs w:val="18"/>
              </w:rPr>
              <w:t>.</w:t>
            </w:r>
          </w:p>
          <w:p w14:paraId="0EC9831E" w14:textId="77777777" w:rsidR="00607A3E" w:rsidRPr="00FD7A04" w:rsidRDefault="00607A3E">
            <w:pPr>
              <w:jc w:val="both"/>
              <w:rPr>
                <w:rFonts w:ascii="Arial" w:hAnsi="Arial" w:cs="Arial"/>
                <w:b/>
                <w:sz w:val="18"/>
                <w:szCs w:val="18"/>
              </w:rPr>
            </w:pPr>
          </w:p>
        </w:tc>
        <w:tc>
          <w:tcPr>
            <w:tcW w:w="1261" w:type="dxa"/>
            <w:tcBorders>
              <w:top w:val="single" w:sz="6" w:space="0" w:color="auto"/>
              <w:left w:val="single" w:sz="6" w:space="0" w:color="auto"/>
              <w:bottom w:val="single" w:sz="6" w:space="0" w:color="auto"/>
              <w:right w:val="nil"/>
            </w:tcBorders>
            <w:hideMark/>
          </w:tcPr>
          <w:p w14:paraId="63B7CDCB" w14:textId="77777777" w:rsidR="00607A3E" w:rsidRPr="00FD7A04" w:rsidRDefault="00607A3E">
            <w:pPr>
              <w:jc w:val="center"/>
              <w:rPr>
                <w:rFonts w:ascii="Arial" w:hAnsi="Arial" w:cs="Arial"/>
                <w:b/>
                <w:sz w:val="18"/>
                <w:szCs w:val="18"/>
              </w:rPr>
            </w:pPr>
            <w:r w:rsidRPr="00FD7A04">
              <w:rPr>
                <w:rFonts w:ascii="Arial" w:hAnsi="Arial" w:cs="Arial"/>
                <w:b/>
                <w:sz w:val="18"/>
                <w:szCs w:val="18"/>
              </w:rPr>
              <w:t>400</w:t>
            </w:r>
          </w:p>
        </w:tc>
        <w:tc>
          <w:tcPr>
            <w:tcW w:w="1080" w:type="dxa"/>
            <w:tcBorders>
              <w:top w:val="single" w:sz="6" w:space="0" w:color="auto"/>
              <w:left w:val="single" w:sz="6" w:space="0" w:color="auto"/>
              <w:bottom w:val="single" w:sz="6" w:space="0" w:color="auto"/>
              <w:right w:val="nil"/>
            </w:tcBorders>
            <w:hideMark/>
          </w:tcPr>
          <w:p w14:paraId="1D5ED1EB" w14:textId="77777777" w:rsidR="00607A3E" w:rsidRPr="00FD7A04" w:rsidRDefault="00607A3E">
            <w:pPr>
              <w:jc w:val="center"/>
              <w:rPr>
                <w:rFonts w:ascii="Arial" w:hAnsi="Arial" w:cs="Arial"/>
                <w:b/>
                <w:sz w:val="18"/>
                <w:szCs w:val="18"/>
              </w:rPr>
            </w:pPr>
            <w:r w:rsidRPr="00FD7A04">
              <w:rPr>
                <w:rFonts w:ascii="Arial" w:hAnsi="Arial" w:cs="Arial"/>
                <w:b/>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59A7F0CC" w14:textId="77777777" w:rsidR="00607A3E" w:rsidRPr="00FD7A04" w:rsidRDefault="00607A3E">
            <w:pPr>
              <w:jc w:val="both"/>
              <w:rPr>
                <w:rFonts w:ascii="Arial" w:hAnsi="Arial" w:cs="Arial"/>
                <w:b/>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ACDA671" w14:textId="77777777" w:rsidR="00607A3E" w:rsidRPr="00FD7A04" w:rsidRDefault="00607A3E">
            <w:pPr>
              <w:jc w:val="both"/>
              <w:rPr>
                <w:rFonts w:ascii="Arial" w:hAnsi="Arial" w:cs="Arial"/>
                <w:b/>
                <w:sz w:val="18"/>
                <w:szCs w:val="18"/>
              </w:rPr>
            </w:pPr>
          </w:p>
        </w:tc>
      </w:tr>
      <w:tr w:rsidR="00607A3E" w14:paraId="3C3A6BD1"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15354E5D" w14:textId="77777777" w:rsidR="00607A3E" w:rsidRDefault="00607A3E">
            <w:pPr>
              <w:jc w:val="both"/>
              <w:rPr>
                <w:rFonts w:ascii="Arial" w:hAnsi="Arial" w:cs="Arial"/>
                <w:sz w:val="18"/>
                <w:szCs w:val="18"/>
              </w:rPr>
            </w:pPr>
            <w:r>
              <w:rPr>
                <w:rFonts w:ascii="Arial" w:hAnsi="Arial" w:cs="Arial"/>
                <w:sz w:val="18"/>
                <w:szCs w:val="18"/>
              </w:rPr>
              <w:t>Required Option F for Medium Duty Paratransit Bus – Rear Help Bumper, in accordance with Department specifications, Section 2.9.1</w:t>
            </w:r>
          </w:p>
          <w:p w14:paraId="390BFBBC" w14:textId="77777777" w:rsidR="00607A3E" w:rsidRDefault="00607A3E">
            <w:pPr>
              <w:jc w:val="both"/>
              <w:rPr>
                <w:rFonts w:ascii="Arial" w:hAnsi="Arial" w:cs="Arial"/>
                <w:sz w:val="18"/>
                <w:szCs w:val="18"/>
              </w:rPr>
            </w:pPr>
            <w:r>
              <w:rPr>
                <w:rFonts w:ascii="Arial" w:hAnsi="Arial" w:cs="Arial"/>
                <w:sz w:val="18"/>
                <w:szCs w:val="18"/>
              </w:rPr>
              <w:t>Required Option</w:t>
            </w:r>
          </w:p>
        </w:tc>
        <w:tc>
          <w:tcPr>
            <w:tcW w:w="1261" w:type="dxa"/>
            <w:tcBorders>
              <w:top w:val="single" w:sz="6" w:space="0" w:color="auto"/>
              <w:left w:val="single" w:sz="6" w:space="0" w:color="auto"/>
              <w:bottom w:val="single" w:sz="6" w:space="0" w:color="auto"/>
              <w:right w:val="nil"/>
            </w:tcBorders>
            <w:hideMark/>
          </w:tcPr>
          <w:p w14:paraId="1BC52CBF"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76525FDE"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5134C899"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710086A5" w14:textId="77777777" w:rsidR="00607A3E" w:rsidRDefault="00607A3E">
            <w:pPr>
              <w:jc w:val="both"/>
              <w:rPr>
                <w:rFonts w:ascii="Arial" w:hAnsi="Arial" w:cs="Arial"/>
                <w:sz w:val="18"/>
                <w:szCs w:val="18"/>
              </w:rPr>
            </w:pPr>
          </w:p>
        </w:tc>
      </w:tr>
      <w:tr w:rsidR="00607A3E" w14:paraId="2E5E3CAD"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2846FEC7" w14:textId="77777777" w:rsidR="00607A3E" w:rsidRDefault="00607A3E">
            <w:pPr>
              <w:jc w:val="both"/>
              <w:rPr>
                <w:rFonts w:ascii="Arial" w:hAnsi="Arial" w:cs="Arial"/>
                <w:sz w:val="18"/>
                <w:szCs w:val="18"/>
              </w:rPr>
            </w:pPr>
            <w:r>
              <w:rPr>
                <w:rFonts w:ascii="Arial" w:hAnsi="Arial" w:cs="Arial"/>
                <w:sz w:val="18"/>
                <w:szCs w:val="18"/>
              </w:rPr>
              <w:t>Required Option H for Medium Duty Paratransit Bus – OEM Standard Radio, Section 2.11.8.2</w:t>
            </w:r>
          </w:p>
          <w:p w14:paraId="46A8E791" w14:textId="77777777" w:rsidR="00607A3E" w:rsidRDefault="00607A3E">
            <w:pPr>
              <w:jc w:val="both"/>
              <w:rPr>
                <w:rFonts w:ascii="Arial" w:hAnsi="Arial" w:cs="Arial"/>
                <w:sz w:val="18"/>
                <w:szCs w:val="18"/>
              </w:rPr>
            </w:pPr>
            <w:r>
              <w:rPr>
                <w:rFonts w:ascii="Arial" w:hAnsi="Arial" w:cs="Arial"/>
                <w:sz w:val="18"/>
                <w:szCs w:val="18"/>
              </w:rPr>
              <w:t>Required Option</w:t>
            </w:r>
          </w:p>
        </w:tc>
        <w:tc>
          <w:tcPr>
            <w:tcW w:w="1261" w:type="dxa"/>
            <w:tcBorders>
              <w:top w:val="single" w:sz="6" w:space="0" w:color="auto"/>
              <w:left w:val="single" w:sz="6" w:space="0" w:color="auto"/>
              <w:bottom w:val="single" w:sz="6" w:space="0" w:color="auto"/>
              <w:right w:val="nil"/>
            </w:tcBorders>
            <w:hideMark/>
          </w:tcPr>
          <w:p w14:paraId="58C88642"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1FD370FD"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0DA259AD"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28570B6E" w14:textId="77777777" w:rsidR="00607A3E" w:rsidRDefault="00607A3E">
            <w:pPr>
              <w:jc w:val="both"/>
              <w:rPr>
                <w:rFonts w:ascii="Arial" w:hAnsi="Arial" w:cs="Arial"/>
                <w:sz w:val="18"/>
                <w:szCs w:val="18"/>
              </w:rPr>
            </w:pPr>
          </w:p>
        </w:tc>
      </w:tr>
      <w:tr w:rsidR="00607A3E" w14:paraId="1F8E0B8F"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704A77C9" w14:textId="77777777" w:rsidR="00607A3E" w:rsidRDefault="00607A3E">
            <w:pPr>
              <w:jc w:val="both"/>
              <w:rPr>
                <w:rFonts w:ascii="Arial" w:hAnsi="Arial" w:cs="Arial"/>
                <w:sz w:val="18"/>
                <w:szCs w:val="18"/>
              </w:rPr>
            </w:pPr>
            <w:r>
              <w:rPr>
                <w:rFonts w:ascii="Arial" w:hAnsi="Arial" w:cs="Arial"/>
                <w:sz w:val="18"/>
                <w:szCs w:val="18"/>
              </w:rPr>
              <w:t>Required Option M for Medium Duty Paratransit Bus – Electrically Powered Front Door, in accordance with Department specifications, Section 3.3.6.2.8</w:t>
            </w:r>
          </w:p>
          <w:p w14:paraId="73E24A09" w14:textId="77777777" w:rsidR="00607A3E" w:rsidRDefault="00607A3E">
            <w:pPr>
              <w:jc w:val="both"/>
              <w:rPr>
                <w:rFonts w:ascii="Arial" w:hAnsi="Arial" w:cs="Arial"/>
                <w:sz w:val="18"/>
                <w:szCs w:val="18"/>
              </w:rPr>
            </w:pPr>
            <w:r>
              <w:rPr>
                <w:rFonts w:ascii="Arial" w:hAnsi="Arial" w:cs="Arial"/>
                <w:sz w:val="18"/>
                <w:szCs w:val="18"/>
              </w:rPr>
              <w:t>Required Option</w:t>
            </w:r>
          </w:p>
        </w:tc>
        <w:tc>
          <w:tcPr>
            <w:tcW w:w="1261" w:type="dxa"/>
            <w:tcBorders>
              <w:top w:val="single" w:sz="6" w:space="0" w:color="auto"/>
              <w:left w:val="single" w:sz="6" w:space="0" w:color="auto"/>
              <w:bottom w:val="single" w:sz="6" w:space="0" w:color="auto"/>
              <w:right w:val="nil"/>
            </w:tcBorders>
            <w:hideMark/>
          </w:tcPr>
          <w:p w14:paraId="4B3F2A63"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514A0030"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1EF624AE"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3E9E89F" w14:textId="77777777" w:rsidR="00607A3E" w:rsidRDefault="00607A3E">
            <w:pPr>
              <w:jc w:val="both"/>
              <w:rPr>
                <w:rFonts w:ascii="Arial" w:hAnsi="Arial" w:cs="Arial"/>
                <w:sz w:val="18"/>
                <w:szCs w:val="18"/>
              </w:rPr>
            </w:pPr>
          </w:p>
        </w:tc>
      </w:tr>
      <w:tr w:rsidR="00607A3E" w14:paraId="1F50C383"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275E20BA" w14:textId="77777777" w:rsidR="00607A3E" w:rsidRDefault="00607A3E">
            <w:pPr>
              <w:jc w:val="both"/>
              <w:rPr>
                <w:rFonts w:ascii="Arial" w:hAnsi="Arial" w:cs="Arial"/>
                <w:sz w:val="18"/>
                <w:szCs w:val="18"/>
              </w:rPr>
            </w:pPr>
            <w:r>
              <w:rPr>
                <w:rFonts w:ascii="Arial" w:hAnsi="Arial" w:cs="Arial"/>
                <w:sz w:val="18"/>
                <w:szCs w:val="18"/>
              </w:rPr>
              <w:t>Required Option O for Medium Duty Paratransit Bus – Under Seat, Seat-Belt Retractors, Section 3.3.10.1.2</w:t>
            </w:r>
          </w:p>
          <w:p w14:paraId="611A46C0" w14:textId="77777777" w:rsidR="00607A3E" w:rsidRDefault="00607A3E">
            <w:pPr>
              <w:jc w:val="both"/>
              <w:rPr>
                <w:rFonts w:ascii="Arial" w:hAnsi="Arial" w:cs="Arial"/>
                <w:sz w:val="18"/>
                <w:szCs w:val="18"/>
              </w:rPr>
            </w:pPr>
            <w:r>
              <w:rPr>
                <w:rFonts w:ascii="Arial" w:hAnsi="Arial" w:cs="Arial"/>
                <w:sz w:val="18"/>
                <w:szCs w:val="18"/>
              </w:rPr>
              <w:t>Required Option</w:t>
            </w:r>
          </w:p>
        </w:tc>
        <w:tc>
          <w:tcPr>
            <w:tcW w:w="1261" w:type="dxa"/>
            <w:tcBorders>
              <w:top w:val="single" w:sz="6" w:space="0" w:color="auto"/>
              <w:left w:val="single" w:sz="6" w:space="0" w:color="auto"/>
              <w:bottom w:val="single" w:sz="6" w:space="0" w:color="auto"/>
              <w:right w:val="nil"/>
            </w:tcBorders>
            <w:hideMark/>
          </w:tcPr>
          <w:p w14:paraId="48192305"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0761468B" w14:textId="77777777" w:rsidR="00607A3E" w:rsidRDefault="00607A3E">
            <w:pPr>
              <w:jc w:val="center"/>
              <w:rPr>
                <w:rFonts w:ascii="Arial" w:hAnsi="Arial" w:cs="Arial"/>
                <w:sz w:val="18"/>
                <w:szCs w:val="18"/>
              </w:rPr>
            </w:pPr>
            <w:r>
              <w:rPr>
                <w:rFonts w:ascii="Arial" w:hAnsi="Arial" w:cs="Arial"/>
                <w:sz w:val="18"/>
                <w:szCs w:val="18"/>
              </w:rPr>
              <w:t>Set</w:t>
            </w:r>
          </w:p>
        </w:tc>
        <w:tc>
          <w:tcPr>
            <w:tcW w:w="1170" w:type="dxa"/>
            <w:tcBorders>
              <w:top w:val="single" w:sz="6" w:space="0" w:color="auto"/>
              <w:left w:val="single" w:sz="6" w:space="0" w:color="auto"/>
              <w:bottom w:val="single" w:sz="6" w:space="0" w:color="auto"/>
              <w:right w:val="single" w:sz="6" w:space="0" w:color="auto"/>
            </w:tcBorders>
          </w:tcPr>
          <w:p w14:paraId="39DC002A"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47FF118A" w14:textId="77777777" w:rsidR="00607A3E" w:rsidRDefault="00607A3E">
            <w:pPr>
              <w:jc w:val="both"/>
              <w:rPr>
                <w:rFonts w:ascii="Arial" w:hAnsi="Arial" w:cs="Arial"/>
                <w:sz w:val="18"/>
                <w:szCs w:val="18"/>
              </w:rPr>
            </w:pPr>
          </w:p>
        </w:tc>
      </w:tr>
      <w:tr w:rsidR="00607A3E" w14:paraId="1CB60F7D"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78692D09" w14:textId="77777777" w:rsidR="00607A3E" w:rsidRDefault="00607A3E">
            <w:pPr>
              <w:jc w:val="both"/>
              <w:rPr>
                <w:rFonts w:ascii="Arial" w:hAnsi="Arial" w:cs="Arial"/>
                <w:sz w:val="18"/>
                <w:szCs w:val="18"/>
              </w:rPr>
            </w:pPr>
            <w:r>
              <w:rPr>
                <w:rFonts w:ascii="Arial" w:hAnsi="Arial" w:cs="Arial"/>
                <w:sz w:val="18"/>
                <w:szCs w:val="18"/>
              </w:rPr>
              <w:t>Required Option U for Medium Duty Paratransit Bus – Dual Compressor Air Conditioning System, Section 3.3.14.1.3</w:t>
            </w:r>
          </w:p>
          <w:p w14:paraId="75F1B82A" w14:textId="77777777" w:rsidR="00607A3E" w:rsidRDefault="00607A3E">
            <w:pPr>
              <w:jc w:val="both"/>
              <w:rPr>
                <w:rFonts w:ascii="Arial" w:hAnsi="Arial" w:cs="Arial"/>
                <w:sz w:val="18"/>
                <w:szCs w:val="18"/>
              </w:rPr>
            </w:pPr>
            <w:r>
              <w:rPr>
                <w:rFonts w:ascii="Arial" w:hAnsi="Arial" w:cs="Arial"/>
                <w:sz w:val="18"/>
                <w:szCs w:val="18"/>
              </w:rPr>
              <w:t>Required Option</w:t>
            </w:r>
          </w:p>
        </w:tc>
        <w:tc>
          <w:tcPr>
            <w:tcW w:w="1261" w:type="dxa"/>
            <w:tcBorders>
              <w:top w:val="single" w:sz="6" w:space="0" w:color="auto"/>
              <w:left w:val="single" w:sz="6" w:space="0" w:color="auto"/>
              <w:bottom w:val="single" w:sz="6" w:space="0" w:color="auto"/>
              <w:right w:val="nil"/>
            </w:tcBorders>
            <w:hideMark/>
          </w:tcPr>
          <w:p w14:paraId="553313E0"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238E5284"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26005923"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76685C9E" w14:textId="77777777" w:rsidR="00607A3E" w:rsidRDefault="00607A3E">
            <w:pPr>
              <w:jc w:val="both"/>
              <w:rPr>
                <w:rFonts w:ascii="Arial" w:hAnsi="Arial" w:cs="Arial"/>
                <w:sz w:val="18"/>
                <w:szCs w:val="18"/>
              </w:rPr>
            </w:pPr>
          </w:p>
        </w:tc>
      </w:tr>
      <w:tr w:rsidR="00607A3E" w14:paraId="48829C92"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0F7CEC14" w14:textId="77777777" w:rsidR="00607A3E" w:rsidRDefault="00607A3E">
            <w:pPr>
              <w:jc w:val="both"/>
              <w:rPr>
                <w:rFonts w:ascii="Arial" w:hAnsi="Arial" w:cs="Arial"/>
                <w:sz w:val="18"/>
                <w:szCs w:val="18"/>
              </w:rPr>
            </w:pPr>
            <w:r>
              <w:rPr>
                <w:rFonts w:ascii="Arial" w:hAnsi="Arial" w:cs="Arial"/>
                <w:sz w:val="18"/>
                <w:szCs w:val="18"/>
              </w:rPr>
              <w:t>Required Option Y for Medium Duty Paratransit Bus – Backup Warning System, Section 3.4.1.9</w:t>
            </w:r>
          </w:p>
          <w:p w14:paraId="4679818C" w14:textId="77777777" w:rsidR="00607A3E" w:rsidRDefault="00607A3E">
            <w:pPr>
              <w:jc w:val="both"/>
              <w:rPr>
                <w:rFonts w:ascii="Arial" w:hAnsi="Arial" w:cs="Arial"/>
                <w:sz w:val="18"/>
                <w:szCs w:val="18"/>
              </w:rPr>
            </w:pPr>
            <w:r>
              <w:rPr>
                <w:rFonts w:ascii="Arial" w:hAnsi="Arial" w:cs="Arial"/>
                <w:sz w:val="18"/>
                <w:szCs w:val="18"/>
              </w:rPr>
              <w:t>Required Option</w:t>
            </w:r>
          </w:p>
        </w:tc>
        <w:tc>
          <w:tcPr>
            <w:tcW w:w="1261" w:type="dxa"/>
            <w:tcBorders>
              <w:top w:val="single" w:sz="6" w:space="0" w:color="auto"/>
              <w:left w:val="single" w:sz="6" w:space="0" w:color="auto"/>
              <w:bottom w:val="single" w:sz="6" w:space="0" w:color="auto"/>
              <w:right w:val="nil"/>
            </w:tcBorders>
            <w:hideMark/>
          </w:tcPr>
          <w:p w14:paraId="3E6BC03C"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46BA989C"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7F7D7834"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0B795370" w14:textId="77777777" w:rsidR="00607A3E" w:rsidRDefault="00607A3E">
            <w:pPr>
              <w:jc w:val="both"/>
              <w:rPr>
                <w:rFonts w:ascii="Arial" w:hAnsi="Arial" w:cs="Arial"/>
                <w:sz w:val="18"/>
                <w:szCs w:val="18"/>
              </w:rPr>
            </w:pPr>
          </w:p>
        </w:tc>
      </w:tr>
      <w:tr w:rsidR="00607A3E" w14:paraId="1E9E149F"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55BD5F4F" w14:textId="77777777" w:rsidR="00607A3E" w:rsidRDefault="00607A3E">
            <w:pPr>
              <w:jc w:val="both"/>
              <w:rPr>
                <w:rFonts w:ascii="Arial" w:hAnsi="Arial" w:cs="Arial"/>
                <w:sz w:val="18"/>
                <w:szCs w:val="18"/>
              </w:rPr>
            </w:pPr>
            <w:r>
              <w:rPr>
                <w:rFonts w:ascii="Arial" w:hAnsi="Arial" w:cs="Arial"/>
                <w:sz w:val="18"/>
                <w:szCs w:val="18"/>
              </w:rPr>
              <w:t>Required Option AA for Medium Duty Paratransit Bus – Remote Operation and Electrically Heated Exterior Mirrors, in accordance with Department specifications, Section 3.4.2.1</w:t>
            </w:r>
          </w:p>
          <w:p w14:paraId="5CFE4478" w14:textId="77777777" w:rsidR="00607A3E" w:rsidRDefault="00607A3E">
            <w:pPr>
              <w:jc w:val="both"/>
              <w:rPr>
                <w:rFonts w:ascii="Arial" w:hAnsi="Arial" w:cs="Arial"/>
                <w:sz w:val="18"/>
                <w:szCs w:val="18"/>
              </w:rPr>
            </w:pPr>
            <w:r>
              <w:rPr>
                <w:rFonts w:ascii="Arial" w:hAnsi="Arial" w:cs="Arial"/>
                <w:sz w:val="18"/>
                <w:szCs w:val="18"/>
              </w:rPr>
              <w:t>Required Option</w:t>
            </w:r>
          </w:p>
        </w:tc>
        <w:tc>
          <w:tcPr>
            <w:tcW w:w="1261" w:type="dxa"/>
            <w:tcBorders>
              <w:top w:val="single" w:sz="6" w:space="0" w:color="auto"/>
              <w:left w:val="single" w:sz="6" w:space="0" w:color="auto"/>
              <w:bottom w:val="single" w:sz="6" w:space="0" w:color="auto"/>
              <w:right w:val="nil"/>
            </w:tcBorders>
            <w:hideMark/>
          </w:tcPr>
          <w:p w14:paraId="2195A994"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05976185" w14:textId="77777777" w:rsidR="00607A3E" w:rsidRDefault="00607A3E">
            <w:pPr>
              <w:jc w:val="center"/>
              <w:rPr>
                <w:rFonts w:ascii="Arial" w:hAnsi="Arial" w:cs="Arial"/>
                <w:sz w:val="18"/>
                <w:szCs w:val="18"/>
              </w:rPr>
            </w:pPr>
            <w:smartTag w:uri="urn:schemas-microsoft-com:office:smarttags" w:element="place">
              <w:r>
                <w:rPr>
                  <w:rFonts w:ascii="Arial" w:hAnsi="Arial" w:cs="Arial"/>
                  <w:sz w:val="18"/>
                  <w:szCs w:val="18"/>
                </w:rPr>
                <w:t>Lot</w:t>
              </w:r>
            </w:smartTag>
          </w:p>
        </w:tc>
        <w:tc>
          <w:tcPr>
            <w:tcW w:w="1170" w:type="dxa"/>
            <w:tcBorders>
              <w:top w:val="single" w:sz="6" w:space="0" w:color="auto"/>
              <w:left w:val="single" w:sz="6" w:space="0" w:color="auto"/>
              <w:bottom w:val="single" w:sz="6" w:space="0" w:color="auto"/>
              <w:right w:val="single" w:sz="6" w:space="0" w:color="auto"/>
            </w:tcBorders>
          </w:tcPr>
          <w:p w14:paraId="1B84DB20"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2D709C1" w14:textId="77777777" w:rsidR="00607A3E" w:rsidRDefault="00607A3E">
            <w:pPr>
              <w:jc w:val="both"/>
              <w:rPr>
                <w:rFonts w:ascii="Arial" w:hAnsi="Arial" w:cs="Arial"/>
                <w:sz w:val="18"/>
                <w:szCs w:val="18"/>
              </w:rPr>
            </w:pPr>
          </w:p>
        </w:tc>
      </w:tr>
      <w:tr w:rsidR="00607A3E" w14:paraId="032E8281"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3189D3A1" w14:textId="77777777" w:rsidR="00607A3E" w:rsidRDefault="00607A3E">
            <w:pPr>
              <w:jc w:val="both"/>
              <w:rPr>
                <w:rFonts w:ascii="Arial" w:hAnsi="Arial" w:cs="Arial"/>
                <w:sz w:val="18"/>
                <w:szCs w:val="18"/>
              </w:rPr>
            </w:pPr>
            <w:r>
              <w:rPr>
                <w:rFonts w:ascii="Arial" w:hAnsi="Arial" w:cs="Arial"/>
                <w:sz w:val="18"/>
                <w:szCs w:val="18"/>
              </w:rPr>
              <w:t>Required Option DD for Medium Duty Paratransit Bus – 1,000 Lb. Capacity Wheelchair/Mobility Aid Lift, Section 3.5.2.2</w:t>
            </w:r>
          </w:p>
          <w:p w14:paraId="0F88A65A" w14:textId="77777777" w:rsidR="00607A3E" w:rsidRDefault="00607A3E">
            <w:pPr>
              <w:jc w:val="both"/>
              <w:rPr>
                <w:rFonts w:ascii="Arial" w:hAnsi="Arial" w:cs="Arial"/>
                <w:sz w:val="18"/>
                <w:szCs w:val="18"/>
              </w:rPr>
            </w:pPr>
            <w:r>
              <w:rPr>
                <w:rFonts w:ascii="Arial" w:hAnsi="Arial" w:cs="Arial"/>
                <w:sz w:val="18"/>
                <w:szCs w:val="18"/>
              </w:rPr>
              <w:t>Required Option</w:t>
            </w:r>
          </w:p>
        </w:tc>
        <w:tc>
          <w:tcPr>
            <w:tcW w:w="1261" w:type="dxa"/>
            <w:tcBorders>
              <w:top w:val="single" w:sz="6" w:space="0" w:color="auto"/>
              <w:left w:val="single" w:sz="6" w:space="0" w:color="auto"/>
              <w:bottom w:val="single" w:sz="6" w:space="0" w:color="auto"/>
              <w:right w:val="nil"/>
            </w:tcBorders>
            <w:hideMark/>
          </w:tcPr>
          <w:p w14:paraId="08627C87"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454FF280"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2716FFD4"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38612E00" w14:textId="77777777" w:rsidR="00607A3E" w:rsidRDefault="00607A3E">
            <w:pPr>
              <w:jc w:val="both"/>
              <w:rPr>
                <w:rFonts w:ascii="Arial" w:hAnsi="Arial" w:cs="Arial"/>
                <w:sz w:val="18"/>
                <w:szCs w:val="18"/>
              </w:rPr>
            </w:pPr>
          </w:p>
        </w:tc>
      </w:tr>
      <w:tr w:rsidR="00607A3E" w14:paraId="3F075713"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2A5153CD" w14:textId="77777777" w:rsidR="00607A3E" w:rsidRDefault="00607A3E">
            <w:pPr>
              <w:jc w:val="both"/>
              <w:rPr>
                <w:rFonts w:ascii="Arial" w:hAnsi="Arial" w:cs="Arial"/>
                <w:sz w:val="18"/>
                <w:szCs w:val="18"/>
              </w:rPr>
            </w:pPr>
            <w:r>
              <w:rPr>
                <w:rFonts w:ascii="Arial" w:hAnsi="Arial" w:cs="Arial"/>
                <w:b/>
                <w:sz w:val="18"/>
                <w:szCs w:val="18"/>
              </w:rPr>
              <w:t>Total for Medium Duty Paratransit Vehicle and Required Options</w:t>
            </w:r>
          </w:p>
        </w:tc>
        <w:tc>
          <w:tcPr>
            <w:tcW w:w="1261" w:type="dxa"/>
            <w:tcBorders>
              <w:top w:val="single" w:sz="6" w:space="0" w:color="auto"/>
              <w:left w:val="single" w:sz="6" w:space="0" w:color="auto"/>
              <w:bottom w:val="single" w:sz="6" w:space="0" w:color="auto"/>
              <w:right w:val="nil"/>
            </w:tcBorders>
          </w:tcPr>
          <w:p w14:paraId="0D089726" w14:textId="77777777" w:rsidR="00607A3E" w:rsidRDefault="00607A3E">
            <w:pPr>
              <w:jc w:val="center"/>
              <w:rPr>
                <w:rFonts w:ascii="Arial" w:hAnsi="Arial" w:cs="Arial"/>
                <w:sz w:val="18"/>
                <w:szCs w:val="18"/>
              </w:rPr>
            </w:pPr>
          </w:p>
        </w:tc>
        <w:tc>
          <w:tcPr>
            <w:tcW w:w="1080" w:type="dxa"/>
            <w:tcBorders>
              <w:top w:val="single" w:sz="6" w:space="0" w:color="auto"/>
              <w:left w:val="single" w:sz="6" w:space="0" w:color="auto"/>
              <w:bottom w:val="single" w:sz="6" w:space="0" w:color="auto"/>
              <w:right w:val="nil"/>
            </w:tcBorders>
          </w:tcPr>
          <w:p w14:paraId="1D9B55B6" w14:textId="77777777" w:rsidR="00607A3E" w:rsidRDefault="00607A3E">
            <w:pPr>
              <w:jc w:val="center"/>
              <w:rPr>
                <w:rFonts w:ascii="Arial" w:hAnsi="Arial" w:cs="Arial"/>
                <w:sz w:val="18"/>
                <w:szCs w:val="18"/>
              </w:rPr>
            </w:pPr>
          </w:p>
        </w:tc>
        <w:tc>
          <w:tcPr>
            <w:tcW w:w="1170" w:type="dxa"/>
            <w:tcBorders>
              <w:top w:val="single" w:sz="6" w:space="0" w:color="auto"/>
              <w:left w:val="single" w:sz="6" w:space="0" w:color="auto"/>
              <w:bottom w:val="single" w:sz="6" w:space="0" w:color="auto"/>
              <w:right w:val="single" w:sz="6" w:space="0" w:color="auto"/>
            </w:tcBorders>
          </w:tcPr>
          <w:p w14:paraId="6B33F6D7"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hideMark/>
          </w:tcPr>
          <w:p w14:paraId="43917A23" w14:textId="77777777" w:rsidR="00607A3E" w:rsidRDefault="00607A3E">
            <w:pPr>
              <w:jc w:val="both"/>
              <w:rPr>
                <w:rFonts w:ascii="Arial" w:hAnsi="Arial" w:cs="Arial"/>
                <w:sz w:val="18"/>
                <w:szCs w:val="18"/>
              </w:rPr>
            </w:pPr>
            <w:r>
              <w:rPr>
                <w:rFonts w:ascii="Arial" w:hAnsi="Arial" w:cs="Arial"/>
                <w:sz w:val="18"/>
                <w:szCs w:val="18"/>
              </w:rPr>
              <w:t>$</w:t>
            </w:r>
          </w:p>
        </w:tc>
      </w:tr>
      <w:tr w:rsidR="00607A3E" w14:paraId="06C886F1"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tcPr>
          <w:p w14:paraId="17A43CE3" w14:textId="77777777" w:rsidR="00607A3E" w:rsidRDefault="00607A3E">
            <w:pPr>
              <w:jc w:val="both"/>
              <w:rPr>
                <w:rFonts w:ascii="Arial" w:hAnsi="Arial" w:cs="Arial"/>
                <w:sz w:val="18"/>
                <w:szCs w:val="18"/>
              </w:rPr>
            </w:pPr>
            <w:r>
              <w:rPr>
                <w:rFonts w:ascii="Arial" w:hAnsi="Arial" w:cs="Arial"/>
                <w:sz w:val="18"/>
                <w:szCs w:val="18"/>
              </w:rPr>
              <w:t>Option A for Medium Duty Paratransit Bus – Four Wheelchair/Mobility Aid Positions, Section 1.5.1.1.1</w:t>
            </w:r>
          </w:p>
          <w:p w14:paraId="12C080CC" w14:textId="77777777" w:rsidR="00607A3E" w:rsidRDefault="00607A3E">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nil"/>
            </w:tcBorders>
            <w:hideMark/>
          </w:tcPr>
          <w:p w14:paraId="7E19CBA7"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3EA6B2B0"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1C21EEDE"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CD587D3" w14:textId="77777777" w:rsidR="00607A3E" w:rsidRDefault="00607A3E">
            <w:pPr>
              <w:jc w:val="both"/>
              <w:rPr>
                <w:rFonts w:ascii="Arial" w:hAnsi="Arial" w:cs="Arial"/>
                <w:sz w:val="18"/>
                <w:szCs w:val="18"/>
              </w:rPr>
            </w:pPr>
          </w:p>
        </w:tc>
      </w:tr>
      <w:tr w:rsidR="00607A3E" w14:paraId="2630D547"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4FA76758" w14:textId="77777777" w:rsidR="00607A3E" w:rsidRDefault="00607A3E">
            <w:pPr>
              <w:jc w:val="both"/>
              <w:rPr>
                <w:rFonts w:ascii="Arial" w:hAnsi="Arial" w:cs="Arial"/>
                <w:sz w:val="18"/>
                <w:szCs w:val="18"/>
              </w:rPr>
            </w:pPr>
            <w:r>
              <w:rPr>
                <w:rFonts w:ascii="Arial" w:hAnsi="Arial" w:cs="Arial"/>
                <w:sz w:val="18"/>
                <w:szCs w:val="18"/>
              </w:rPr>
              <w:t>Option D for Medium Duty Paratransit Bus -   Diesel-Fueled Engine, Section 2.2.1.1</w:t>
            </w:r>
          </w:p>
        </w:tc>
        <w:tc>
          <w:tcPr>
            <w:tcW w:w="1261" w:type="dxa"/>
            <w:tcBorders>
              <w:top w:val="single" w:sz="6" w:space="0" w:color="auto"/>
              <w:left w:val="single" w:sz="6" w:space="0" w:color="auto"/>
              <w:bottom w:val="single" w:sz="6" w:space="0" w:color="auto"/>
              <w:right w:val="nil"/>
            </w:tcBorders>
            <w:hideMark/>
          </w:tcPr>
          <w:p w14:paraId="643489A3"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4E9116EB"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2F291402"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5F15403" w14:textId="77777777" w:rsidR="00607A3E" w:rsidRDefault="00607A3E">
            <w:pPr>
              <w:jc w:val="both"/>
              <w:rPr>
                <w:rFonts w:ascii="Arial" w:hAnsi="Arial" w:cs="Arial"/>
                <w:sz w:val="18"/>
                <w:szCs w:val="18"/>
              </w:rPr>
            </w:pPr>
          </w:p>
        </w:tc>
      </w:tr>
      <w:tr w:rsidR="00607A3E" w14:paraId="22F7F079"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tcPr>
          <w:p w14:paraId="3A72C4A2" w14:textId="77777777" w:rsidR="00607A3E" w:rsidRDefault="00607A3E">
            <w:pPr>
              <w:jc w:val="both"/>
              <w:rPr>
                <w:rFonts w:ascii="Arial" w:hAnsi="Arial" w:cs="Arial"/>
                <w:sz w:val="18"/>
                <w:szCs w:val="18"/>
              </w:rPr>
            </w:pPr>
            <w:r>
              <w:rPr>
                <w:rFonts w:ascii="Arial" w:hAnsi="Arial" w:cs="Arial"/>
                <w:sz w:val="18"/>
                <w:szCs w:val="18"/>
              </w:rPr>
              <w:t>Option E for Medium Duty Paratransit Bus – Rubber Shear Spring Rear Suspension, in accordance with Department specifications, Section 2.4.3.2</w:t>
            </w:r>
          </w:p>
          <w:p w14:paraId="5FEE4B66" w14:textId="77777777" w:rsidR="00607A3E" w:rsidRDefault="00607A3E">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nil"/>
            </w:tcBorders>
            <w:hideMark/>
          </w:tcPr>
          <w:p w14:paraId="53CF6C02"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576F6E67" w14:textId="77777777" w:rsidR="00607A3E" w:rsidRDefault="00607A3E">
            <w:pPr>
              <w:jc w:val="center"/>
              <w:rPr>
                <w:rFonts w:ascii="Arial" w:hAnsi="Arial" w:cs="Arial"/>
                <w:sz w:val="18"/>
                <w:szCs w:val="18"/>
              </w:rPr>
            </w:pPr>
            <w:r>
              <w:rPr>
                <w:rFonts w:ascii="Arial" w:hAnsi="Arial" w:cs="Arial"/>
                <w:sz w:val="18"/>
                <w:szCs w:val="18"/>
              </w:rPr>
              <w:t>Set</w:t>
            </w:r>
          </w:p>
        </w:tc>
        <w:tc>
          <w:tcPr>
            <w:tcW w:w="1170" w:type="dxa"/>
            <w:tcBorders>
              <w:top w:val="single" w:sz="6" w:space="0" w:color="auto"/>
              <w:left w:val="single" w:sz="6" w:space="0" w:color="auto"/>
              <w:bottom w:val="single" w:sz="6" w:space="0" w:color="auto"/>
              <w:right w:val="single" w:sz="6" w:space="0" w:color="auto"/>
            </w:tcBorders>
          </w:tcPr>
          <w:p w14:paraId="68EB51E9"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26B25873" w14:textId="77777777" w:rsidR="00607A3E" w:rsidRDefault="00607A3E">
            <w:pPr>
              <w:jc w:val="both"/>
              <w:rPr>
                <w:rFonts w:ascii="Arial" w:hAnsi="Arial" w:cs="Arial"/>
                <w:sz w:val="18"/>
                <w:szCs w:val="18"/>
              </w:rPr>
            </w:pPr>
          </w:p>
        </w:tc>
      </w:tr>
      <w:tr w:rsidR="00607A3E" w14:paraId="2F381E10"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tcPr>
          <w:p w14:paraId="1CD10A61" w14:textId="77777777" w:rsidR="00607A3E" w:rsidRDefault="00607A3E">
            <w:pPr>
              <w:jc w:val="both"/>
              <w:rPr>
                <w:rFonts w:ascii="Arial" w:hAnsi="Arial" w:cs="Arial"/>
                <w:sz w:val="18"/>
                <w:szCs w:val="18"/>
              </w:rPr>
            </w:pPr>
            <w:r>
              <w:rPr>
                <w:rFonts w:ascii="Arial" w:hAnsi="Arial" w:cs="Arial"/>
                <w:sz w:val="18"/>
                <w:szCs w:val="18"/>
              </w:rPr>
              <w:t>Option G for Medium Duty Paratransit Bus – Non-Locking Fuel Access Door, in accordance with Department specifications, Section 2.10.2</w:t>
            </w:r>
          </w:p>
          <w:p w14:paraId="1A87FC77" w14:textId="77777777" w:rsidR="00607A3E" w:rsidRDefault="00607A3E">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nil"/>
            </w:tcBorders>
            <w:hideMark/>
          </w:tcPr>
          <w:p w14:paraId="6DED10CF"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3AAABC27"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4300EDD3"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5B08056" w14:textId="77777777" w:rsidR="00607A3E" w:rsidRDefault="00607A3E">
            <w:pPr>
              <w:jc w:val="both"/>
              <w:rPr>
                <w:rFonts w:ascii="Arial" w:hAnsi="Arial" w:cs="Arial"/>
                <w:sz w:val="18"/>
                <w:szCs w:val="18"/>
              </w:rPr>
            </w:pPr>
          </w:p>
        </w:tc>
      </w:tr>
      <w:tr w:rsidR="00607A3E" w14:paraId="188D04F7"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tcPr>
          <w:p w14:paraId="16E615D8" w14:textId="77777777" w:rsidR="00607A3E" w:rsidRDefault="00607A3E">
            <w:pPr>
              <w:jc w:val="both"/>
              <w:rPr>
                <w:rFonts w:ascii="Arial" w:hAnsi="Arial" w:cs="Arial"/>
                <w:sz w:val="18"/>
                <w:szCs w:val="18"/>
              </w:rPr>
            </w:pPr>
            <w:r>
              <w:rPr>
                <w:rFonts w:ascii="Arial" w:hAnsi="Arial" w:cs="Arial"/>
                <w:sz w:val="18"/>
                <w:szCs w:val="18"/>
              </w:rPr>
              <w:t>Option I for Medium Duty Paratransit Bus – Marine Plywood Floor, in accordance with Department specifications, Section 3.3.3.2</w:t>
            </w:r>
          </w:p>
          <w:p w14:paraId="13E0C4A1" w14:textId="77777777" w:rsidR="00607A3E" w:rsidRDefault="00607A3E">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nil"/>
            </w:tcBorders>
            <w:hideMark/>
          </w:tcPr>
          <w:p w14:paraId="30E42111"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3AD55514"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252DBA2E"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64C4F59" w14:textId="77777777" w:rsidR="00607A3E" w:rsidRDefault="00607A3E">
            <w:pPr>
              <w:jc w:val="both"/>
              <w:rPr>
                <w:rFonts w:ascii="Arial" w:hAnsi="Arial" w:cs="Arial"/>
                <w:sz w:val="18"/>
                <w:szCs w:val="18"/>
              </w:rPr>
            </w:pPr>
          </w:p>
        </w:tc>
      </w:tr>
      <w:tr w:rsidR="00607A3E" w14:paraId="75993CF1"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75044654" w14:textId="77777777" w:rsidR="00607A3E" w:rsidRDefault="00607A3E">
            <w:pPr>
              <w:jc w:val="both"/>
              <w:rPr>
                <w:rFonts w:ascii="Arial" w:hAnsi="Arial" w:cs="Arial"/>
                <w:sz w:val="18"/>
                <w:szCs w:val="18"/>
              </w:rPr>
            </w:pPr>
            <w:r>
              <w:rPr>
                <w:rFonts w:ascii="Arial" w:hAnsi="Arial" w:cs="Arial"/>
                <w:sz w:val="18"/>
                <w:szCs w:val="18"/>
              </w:rPr>
              <w:t>Option J for Medium Duty Paratransit Bus – 2.2 mm PVC Anti-Skid Smooth Floor and Step Covering, Section 3.3.3.3</w:t>
            </w:r>
          </w:p>
        </w:tc>
        <w:tc>
          <w:tcPr>
            <w:tcW w:w="1261" w:type="dxa"/>
            <w:tcBorders>
              <w:top w:val="single" w:sz="6" w:space="0" w:color="auto"/>
              <w:left w:val="single" w:sz="6" w:space="0" w:color="auto"/>
              <w:bottom w:val="single" w:sz="6" w:space="0" w:color="auto"/>
              <w:right w:val="nil"/>
            </w:tcBorders>
            <w:hideMark/>
          </w:tcPr>
          <w:p w14:paraId="400AF31C"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7F1D56E7"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239BE50A"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2EAE73B2" w14:textId="77777777" w:rsidR="00607A3E" w:rsidRDefault="00607A3E">
            <w:pPr>
              <w:jc w:val="both"/>
              <w:rPr>
                <w:rFonts w:ascii="Arial" w:hAnsi="Arial" w:cs="Arial"/>
                <w:sz w:val="18"/>
                <w:szCs w:val="18"/>
              </w:rPr>
            </w:pPr>
          </w:p>
        </w:tc>
      </w:tr>
      <w:tr w:rsidR="00607A3E" w14:paraId="2212BCC8"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tcPr>
          <w:p w14:paraId="12C3DC1F" w14:textId="77777777" w:rsidR="00607A3E" w:rsidRDefault="00607A3E">
            <w:pPr>
              <w:jc w:val="both"/>
              <w:rPr>
                <w:rFonts w:ascii="Arial" w:hAnsi="Arial" w:cs="Arial"/>
                <w:sz w:val="18"/>
                <w:szCs w:val="18"/>
              </w:rPr>
            </w:pPr>
            <w:r>
              <w:rPr>
                <w:rFonts w:ascii="Arial" w:hAnsi="Arial" w:cs="Arial"/>
                <w:sz w:val="18"/>
                <w:szCs w:val="18"/>
              </w:rPr>
              <w:lastRenderedPageBreak/>
              <w:t>Option K for Medium Duty Paratransit Bus – Alternative Colored Floor Covering, for 2.2 mm PVC Smooth Floor in accordance with Department specifications, Section 3.3.3.3</w:t>
            </w:r>
          </w:p>
          <w:p w14:paraId="7EE03A65" w14:textId="77777777" w:rsidR="00607A3E" w:rsidRDefault="00607A3E">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nil"/>
            </w:tcBorders>
            <w:hideMark/>
          </w:tcPr>
          <w:p w14:paraId="7B2D2A2D"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0EB7F95C"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42E5FF63"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0C833EF4" w14:textId="77777777" w:rsidR="00607A3E" w:rsidRDefault="00607A3E">
            <w:pPr>
              <w:jc w:val="both"/>
              <w:rPr>
                <w:rFonts w:ascii="Arial" w:hAnsi="Arial" w:cs="Arial"/>
                <w:sz w:val="18"/>
                <w:szCs w:val="18"/>
              </w:rPr>
            </w:pPr>
          </w:p>
        </w:tc>
      </w:tr>
      <w:tr w:rsidR="00607A3E" w14:paraId="1DF3C78F"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tcPr>
          <w:p w14:paraId="43E10997" w14:textId="77777777" w:rsidR="00607A3E" w:rsidRDefault="00607A3E">
            <w:pPr>
              <w:jc w:val="both"/>
              <w:rPr>
                <w:rFonts w:ascii="Arial" w:hAnsi="Arial" w:cs="Arial"/>
                <w:sz w:val="18"/>
                <w:szCs w:val="18"/>
              </w:rPr>
            </w:pPr>
            <w:r>
              <w:rPr>
                <w:rFonts w:ascii="Arial" w:hAnsi="Arial" w:cs="Arial"/>
                <w:sz w:val="18"/>
                <w:szCs w:val="18"/>
              </w:rPr>
              <w:t>Option K for Medium Duty Paratransit Bus – Alternative Colored Floor Covering, for Standard Floor in accordance with Department specifications, Section 3.3.3.3</w:t>
            </w:r>
          </w:p>
          <w:p w14:paraId="2B39C3E4" w14:textId="77777777" w:rsidR="00607A3E" w:rsidRDefault="00607A3E">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nil"/>
            </w:tcBorders>
            <w:hideMark/>
          </w:tcPr>
          <w:p w14:paraId="621CDA18"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07E7A383"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5C78956E"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90989AF" w14:textId="77777777" w:rsidR="00607A3E" w:rsidRDefault="00607A3E">
            <w:pPr>
              <w:jc w:val="both"/>
              <w:rPr>
                <w:rFonts w:ascii="Arial" w:hAnsi="Arial" w:cs="Arial"/>
                <w:sz w:val="18"/>
                <w:szCs w:val="18"/>
              </w:rPr>
            </w:pPr>
          </w:p>
        </w:tc>
      </w:tr>
      <w:tr w:rsidR="00607A3E" w14:paraId="6094D1BC"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2C3B6948" w14:textId="77777777" w:rsidR="00607A3E" w:rsidRDefault="00607A3E">
            <w:pPr>
              <w:jc w:val="both"/>
              <w:rPr>
                <w:rFonts w:ascii="Arial" w:hAnsi="Arial" w:cs="Arial"/>
                <w:sz w:val="18"/>
                <w:szCs w:val="18"/>
              </w:rPr>
            </w:pPr>
            <w:r>
              <w:rPr>
                <w:rFonts w:ascii="Arial" w:hAnsi="Arial" w:cs="Arial"/>
                <w:sz w:val="18"/>
                <w:szCs w:val="18"/>
              </w:rPr>
              <w:t>Option L for Medium Duty Paratransit Bus – Storage Device for Walkers, Crutches, Oxygen Tanks, Canes or Braces, Section 3.3.5.6</w:t>
            </w:r>
          </w:p>
        </w:tc>
        <w:tc>
          <w:tcPr>
            <w:tcW w:w="1261" w:type="dxa"/>
            <w:tcBorders>
              <w:top w:val="single" w:sz="6" w:space="0" w:color="auto"/>
              <w:left w:val="single" w:sz="6" w:space="0" w:color="auto"/>
              <w:bottom w:val="single" w:sz="6" w:space="0" w:color="auto"/>
              <w:right w:val="nil"/>
            </w:tcBorders>
            <w:hideMark/>
          </w:tcPr>
          <w:p w14:paraId="7E42A8B3"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5E4EC80C"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0F5D594B"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0B373910" w14:textId="77777777" w:rsidR="00607A3E" w:rsidRDefault="00607A3E">
            <w:pPr>
              <w:jc w:val="both"/>
              <w:rPr>
                <w:rFonts w:ascii="Arial" w:hAnsi="Arial" w:cs="Arial"/>
                <w:sz w:val="18"/>
                <w:szCs w:val="18"/>
              </w:rPr>
            </w:pPr>
          </w:p>
        </w:tc>
      </w:tr>
      <w:tr w:rsidR="00607A3E" w14:paraId="2D9F01F1"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tcPr>
          <w:p w14:paraId="483EF89B" w14:textId="77777777" w:rsidR="00607A3E" w:rsidRDefault="00607A3E">
            <w:pPr>
              <w:jc w:val="both"/>
              <w:rPr>
                <w:rFonts w:ascii="Arial" w:hAnsi="Arial" w:cs="Arial"/>
                <w:sz w:val="18"/>
                <w:szCs w:val="18"/>
              </w:rPr>
            </w:pPr>
            <w:r>
              <w:rPr>
                <w:rFonts w:ascii="Arial" w:hAnsi="Arial" w:cs="Arial"/>
                <w:sz w:val="18"/>
                <w:szCs w:val="18"/>
              </w:rPr>
              <w:t>Option N for Medium Duty Paratransit Bus – Emergency Rear Window (replaces rear door), in accordance with Department specifications, Section 3.3.6.3.8</w:t>
            </w:r>
          </w:p>
          <w:p w14:paraId="32D42DF2" w14:textId="77777777" w:rsidR="00607A3E" w:rsidRDefault="00607A3E">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nil"/>
            </w:tcBorders>
            <w:hideMark/>
          </w:tcPr>
          <w:p w14:paraId="10F37C60"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67F73215"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11494D36"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4423D494" w14:textId="77777777" w:rsidR="00607A3E" w:rsidRDefault="00607A3E">
            <w:pPr>
              <w:jc w:val="both"/>
              <w:rPr>
                <w:rFonts w:ascii="Arial" w:hAnsi="Arial" w:cs="Arial"/>
                <w:sz w:val="18"/>
                <w:szCs w:val="18"/>
              </w:rPr>
            </w:pPr>
          </w:p>
        </w:tc>
      </w:tr>
      <w:tr w:rsidR="00607A3E" w14:paraId="5FDB4675"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481A3BAA" w14:textId="77777777" w:rsidR="00607A3E" w:rsidRDefault="00607A3E">
            <w:pPr>
              <w:jc w:val="both"/>
              <w:rPr>
                <w:rFonts w:ascii="Arial" w:hAnsi="Arial" w:cs="Arial"/>
                <w:sz w:val="18"/>
                <w:szCs w:val="18"/>
              </w:rPr>
            </w:pPr>
            <w:r>
              <w:rPr>
                <w:rFonts w:ascii="Arial" w:hAnsi="Arial" w:cs="Arial"/>
                <w:sz w:val="18"/>
                <w:szCs w:val="18"/>
              </w:rPr>
              <w:t>Option P for Medium Duty Paratransit Bus – Aftermarket Driver’s Seat, Section 3.3.10.3.4</w:t>
            </w:r>
          </w:p>
        </w:tc>
        <w:tc>
          <w:tcPr>
            <w:tcW w:w="1261" w:type="dxa"/>
            <w:tcBorders>
              <w:top w:val="single" w:sz="6" w:space="0" w:color="auto"/>
              <w:left w:val="single" w:sz="6" w:space="0" w:color="auto"/>
              <w:bottom w:val="single" w:sz="6" w:space="0" w:color="auto"/>
              <w:right w:val="nil"/>
            </w:tcBorders>
            <w:hideMark/>
          </w:tcPr>
          <w:p w14:paraId="316FBCAE"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26A62379"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4EAB9EA4"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28F1D092" w14:textId="77777777" w:rsidR="00607A3E" w:rsidRDefault="00607A3E">
            <w:pPr>
              <w:jc w:val="both"/>
              <w:rPr>
                <w:rFonts w:ascii="Arial" w:hAnsi="Arial" w:cs="Arial"/>
                <w:sz w:val="18"/>
                <w:szCs w:val="18"/>
              </w:rPr>
            </w:pPr>
          </w:p>
        </w:tc>
      </w:tr>
      <w:tr w:rsidR="00607A3E" w14:paraId="1D307503"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tcPr>
          <w:p w14:paraId="7A2AD30A" w14:textId="77777777" w:rsidR="00607A3E" w:rsidRDefault="00607A3E">
            <w:pPr>
              <w:jc w:val="both"/>
              <w:rPr>
                <w:rFonts w:ascii="Arial" w:hAnsi="Arial" w:cs="Arial"/>
                <w:sz w:val="18"/>
                <w:szCs w:val="18"/>
              </w:rPr>
            </w:pPr>
            <w:r>
              <w:rPr>
                <w:rFonts w:ascii="Arial" w:hAnsi="Arial" w:cs="Arial"/>
                <w:sz w:val="18"/>
                <w:szCs w:val="18"/>
              </w:rPr>
              <w:t>Option R for Medium Duty Paratransit Bus – Additional Automatic Tightening Wheelchair/Mobility Aid Securement System, in accordance with Department specifications, Section 3.3.10.6.1</w:t>
            </w:r>
          </w:p>
          <w:p w14:paraId="57EF0CFC" w14:textId="77777777" w:rsidR="00607A3E" w:rsidRDefault="00607A3E">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nil"/>
            </w:tcBorders>
            <w:hideMark/>
          </w:tcPr>
          <w:p w14:paraId="08D1FE2F"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7B11145B" w14:textId="77777777" w:rsidR="00607A3E" w:rsidRDefault="00607A3E">
            <w:pPr>
              <w:jc w:val="center"/>
              <w:rPr>
                <w:rFonts w:ascii="Arial" w:hAnsi="Arial" w:cs="Arial"/>
                <w:sz w:val="18"/>
                <w:szCs w:val="18"/>
              </w:rPr>
            </w:pPr>
            <w:r>
              <w:rPr>
                <w:rFonts w:ascii="Arial" w:hAnsi="Arial" w:cs="Arial"/>
                <w:sz w:val="18"/>
                <w:szCs w:val="18"/>
              </w:rPr>
              <w:t>Set</w:t>
            </w:r>
          </w:p>
        </w:tc>
        <w:tc>
          <w:tcPr>
            <w:tcW w:w="1170" w:type="dxa"/>
            <w:tcBorders>
              <w:top w:val="single" w:sz="6" w:space="0" w:color="auto"/>
              <w:left w:val="single" w:sz="6" w:space="0" w:color="auto"/>
              <w:bottom w:val="single" w:sz="6" w:space="0" w:color="auto"/>
              <w:right w:val="single" w:sz="6" w:space="0" w:color="auto"/>
            </w:tcBorders>
          </w:tcPr>
          <w:p w14:paraId="5946EB9B"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0C97F97" w14:textId="77777777" w:rsidR="00607A3E" w:rsidRDefault="00607A3E">
            <w:pPr>
              <w:jc w:val="both"/>
              <w:rPr>
                <w:rFonts w:ascii="Arial" w:hAnsi="Arial" w:cs="Arial"/>
                <w:sz w:val="18"/>
                <w:szCs w:val="18"/>
              </w:rPr>
            </w:pPr>
          </w:p>
        </w:tc>
      </w:tr>
      <w:tr w:rsidR="00607A3E" w14:paraId="3A297AC2"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6705AD8F" w14:textId="77777777" w:rsidR="00607A3E" w:rsidRDefault="00607A3E">
            <w:pPr>
              <w:jc w:val="both"/>
              <w:rPr>
                <w:rFonts w:ascii="Arial" w:hAnsi="Arial" w:cs="Arial"/>
                <w:sz w:val="18"/>
                <w:szCs w:val="18"/>
              </w:rPr>
            </w:pPr>
            <w:r>
              <w:rPr>
                <w:rFonts w:ascii="Arial" w:hAnsi="Arial" w:cs="Arial"/>
                <w:sz w:val="18"/>
                <w:szCs w:val="18"/>
              </w:rPr>
              <w:t>Option S for Medium Duty Paratransit Bus – Retractable Underseat Storage of Wheelchair/Mobility Securements, Section 3.3.10.6.1</w:t>
            </w:r>
          </w:p>
        </w:tc>
        <w:tc>
          <w:tcPr>
            <w:tcW w:w="1261" w:type="dxa"/>
            <w:tcBorders>
              <w:top w:val="single" w:sz="6" w:space="0" w:color="auto"/>
              <w:left w:val="single" w:sz="6" w:space="0" w:color="auto"/>
              <w:bottom w:val="single" w:sz="6" w:space="0" w:color="auto"/>
              <w:right w:val="nil"/>
            </w:tcBorders>
            <w:hideMark/>
          </w:tcPr>
          <w:p w14:paraId="5FE02D00"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362B41FA" w14:textId="77777777" w:rsidR="00607A3E" w:rsidRDefault="00607A3E">
            <w:pPr>
              <w:jc w:val="center"/>
              <w:rPr>
                <w:rFonts w:ascii="Arial" w:hAnsi="Arial" w:cs="Arial"/>
                <w:sz w:val="18"/>
                <w:szCs w:val="18"/>
              </w:rPr>
            </w:pPr>
            <w:r>
              <w:rPr>
                <w:rFonts w:ascii="Arial" w:hAnsi="Arial" w:cs="Arial"/>
                <w:sz w:val="18"/>
                <w:szCs w:val="18"/>
              </w:rPr>
              <w:t>Set</w:t>
            </w:r>
          </w:p>
        </w:tc>
        <w:tc>
          <w:tcPr>
            <w:tcW w:w="1170" w:type="dxa"/>
            <w:tcBorders>
              <w:top w:val="single" w:sz="6" w:space="0" w:color="auto"/>
              <w:left w:val="single" w:sz="6" w:space="0" w:color="auto"/>
              <w:bottom w:val="single" w:sz="6" w:space="0" w:color="auto"/>
              <w:right w:val="single" w:sz="6" w:space="0" w:color="auto"/>
            </w:tcBorders>
          </w:tcPr>
          <w:p w14:paraId="348ED9A8"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740C098" w14:textId="77777777" w:rsidR="00607A3E" w:rsidRDefault="00607A3E">
            <w:pPr>
              <w:jc w:val="both"/>
              <w:rPr>
                <w:rFonts w:ascii="Arial" w:hAnsi="Arial" w:cs="Arial"/>
                <w:sz w:val="18"/>
                <w:szCs w:val="18"/>
              </w:rPr>
            </w:pPr>
          </w:p>
        </w:tc>
      </w:tr>
      <w:tr w:rsidR="00607A3E" w14:paraId="45C77FDB"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645741C3" w14:textId="77777777" w:rsidR="00607A3E" w:rsidRDefault="00607A3E">
            <w:pPr>
              <w:jc w:val="both"/>
              <w:rPr>
                <w:rFonts w:ascii="Arial" w:hAnsi="Arial" w:cs="Arial"/>
                <w:sz w:val="18"/>
                <w:szCs w:val="18"/>
              </w:rPr>
            </w:pPr>
            <w:r>
              <w:rPr>
                <w:rFonts w:ascii="Arial" w:hAnsi="Arial" w:cs="Arial"/>
                <w:sz w:val="18"/>
                <w:szCs w:val="18"/>
              </w:rPr>
              <w:t>Option T for Medium Duty Paratransit Bus – Engine Hour Meter, Section 3.3.13.6</w:t>
            </w:r>
          </w:p>
        </w:tc>
        <w:tc>
          <w:tcPr>
            <w:tcW w:w="1261" w:type="dxa"/>
            <w:tcBorders>
              <w:top w:val="single" w:sz="6" w:space="0" w:color="auto"/>
              <w:left w:val="single" w:sz="6" w:space="0" w:color="auto"/>
              <w:bottom w:val="single" w:sz="6" w:space="0" w:color="auto"/>
              <w:right w:val="nil"/>
            </w:tcBorders>
            <w:hideMark/>
          </w:tcPr>
          <w:p w14:paraId="0282B527"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6B6C4E71"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350A2483"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1278FE0" w14:textId="77777777" w:rsidR="00607A3E" w:rsidRDefault="00607A3E">
            <w:pPr>
              <w:jc w:val="both"/>
              <w:rPr>
                <w:rFonts w:ascii="Arial" w:hAnsi="Arial" w:cs="Arial"/>
                <w:sz w:val="18"/>
                <w:szCs w:val="18"/>
              </w:rPr>
            </w:pPr>
          </w:p>
        </w:tc>
      </w:tr>
      <w:tr w:rsidR="00607A3E" w14:paraId="1ECFF10C"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1180DB97" w14:textId="77777777" w:rsidR="00607A3E" w:rsidRDefault="00607A3E">
            <w:pPr>
              <w:jc w:val="both"/>
              <w:rPr>
                <w:rFonts w:ascii="Arial" w:hAnsi="Arial" w:cs="Arial"/>
                <w:sz w:val="18"/>
                <w:szCs w:val="18"/>
              </w:rPr>
            </w:pPr>
            <w:r>
              <w:rPr>
                <w:rFonts w:ascii="Arial" w:hAnsi="Arial" w:cs="Arial"/>
                <w:sz w:val="18"/>
                <w:szCs w:val="18"/>
              </w:rPr>
              <w:t>Option V for Medium Duty Paratransit Bus – Bacteria Killing System, Section 3.3.14.5</w:t>
            </w:r>
          </w:p>
        </w:tc>
        <w:tc>
          <w:tcPr>
            <w:tcW w:w="1261" w:type="dxa"/>
            <w:tcBorders>
              <w:top w:val="single" w:sz="6" w:space="0" w:color="auto"/>
              <w:left w:val="single" w:sz="6" w:space="0" w:color="auto"/>
              <w:bottom w:val="single" w:sz="6" w:space="0" w:color="auto"/>
              <w:right w:val="nil"/>
            </w:tcBorders>
            <w:hideMark/>
          </w:tcPr>
          <w:p w14:paraId="1774D9F8"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78DAB5B7"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797A1747"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BDBEAEA" w14:textId="77777777" w:rsidR="00607A3E" w:rsidRDefault="00607A3E">
            <w:pPr>
              <w:jc w:val="both"/>
              <w:rPr>
                <w:rFonts w:ascii="Arial" w:hAnsi="Arial" w:cs="Arial"/>
                <w:sz w:val="18"/>
                <w:szCs w:val="18"/>
              </w:rPr>
            </w:pPr>
          </w:p>
        </w:tc>
      </w:tr>
      <w:tr w:rsidR="00607A3E" w14:paraId="03DB61F6"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2A5F0B43" w14:textId="77777777" w:rsidR="00607A3E" w:rsidRDefault="00607A3E">
            <w:pPr>
              <w:jc w:val="both"/>
              <w:rPr>
                <w:rFonts w:ascii="Arial" w:hAnsi="Arial" w:cs="Arial"/>
                <w:sz w:val="18"/>
                <w:szCs w:val="18"/>
              </w:rPr>
            </w:pPr>
            <w:r>
              <w:rPr>
                <w:rFonts w:ascii="Arial" w:hAnsi="Arial" w:cs="Arial"/>
                <w:sz w:val="18"/>
                <w:szCs w:val="18"/>
              </w:rPr>
              <w:t>Option W for Medium Duty Paratransit Bus – Passenger Signal System, Chime System Installed over the Full Length of the Pass. Compartment, Section 3.3.21</w:t>
            </w:r>
          </w:p>
        </w:tc>
        <w:tc>
          <w:tcPr>
            <w:tcW w:w="1261" w:type="dxa"/>
            <w:tcBorders>
              <w:top w:val="single" w:sz="6" w:space="0" w:color="auto"/>
              <w:left w:val="single" w:sz="6" w:space="0" w:color="auto"/>
              <w:bottom w:val="single" w:sz="6" w:space="0" w:color="auto"/>
              <w:right w:val="nil"/>
            </w:tcBorders>
            <w:hideMark/>
          </w:tcPr>
          <w:p w14:paraId="1B3FE222"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7CD2EF31"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432F1786"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00A638BD" w14:textId="77777777" w:rsidR="00607A3E" w:rsidRDefault="00607A3E">
            <w:pPr>
              <w:jc w:val="both"/>
              <w:rPr>
                <w:rFonts w:ascii="Arial" w:hAnsi="Arial" w:cs="Arial"/>
                <w:sz w:val="18"/>
                <w:szCs w:val="18"/>
              </w:rPr>
            </w:pPr>
          </w:p>
        </w:tc>
      </w:tr>
      <w:tr w:rsidR="00607A3E" w14:paraId="66DA66B4"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1249CFCC" w14:textId="77777777" w:rsidR="00607A3E" w:rsidRDefault="00607A3E">
            <w:pPr>
              <w:jc w:val="both"/>
              <w:rPr>
                <w:rFonts w:ascii="Arial" w:hAnsi="Arial" w:cs="Arial"/>
                <w:sz w:val="18"/>
                <w:szCs w:val="18"/>
              </w:rPr>
            </w:pPr>
            <w:r>
              <w:rPr>
                <w:rFonts w:ascii="Arial" w:hAnsi="Arial" w:cs="Arial"/>
                <w:sz w:val="18"/>
                <w:szCs w:val="18"/>
              </w:rPr>
              <w:t>Option W for Medium Duty Paratransit Bus – Passenger Signal System, Activation Mechanism for One Wheelchair Securement Area, Section 3.3.21</w:t>
            </w:r>
          </w:p>
        </w:tc>
        <w:tc>
          <w:tcPr>
            <w:tcW w:w="1261" w:type="dxa"/>
            <w:tcBorders>
              <w:top w:val="single" w:sz="6" w:space="0" w:color="auto"/>
              <w:left w:val="single" w:sz="6" w:space="0" w:color="auto"/>
              <w:bottom w:val="single" w:sz="6" w:space="0" w:color="auto"/>
              <w:right w:val="nil"/>
            </w:tcBorders>
            <w:hideMark/>
          </w:tcPr>
          <w:p w14:paraId="34B57147"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2FC772CA"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118B6BB4"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2CAF9456" w14:textId="77777777" w:rsidR="00607A3E" w:rsidRDefault="00607A3E">
            <w:pPr>
              <w:jc w:val="both"/>
              <w:rPr>
                <w:rFonts w:ascii="Arial" w:hAnsi="Arial" w:cs="Arial"/>
                <w:sz w:val="18"/>
                <w:szCs w:val="18"/>
              </w:rPr>
            </w:pPr>
          </w:p>
        </w:tc>
      </w:tr>
      <w:tr w:rsidR="00607A3E" w14:paraId="4F6B7CED"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63A301D2" w14:textId="77777777" w:rsidR="00607A3E" w:rsidRDefault="00607A3E">
            <w:pPr>
              <w:jc w:val="both"/>
              <w:rPr>
                <w:rFonts w:ascii="Arial" w:hAnsi="Arial" w:cs="Arial"/>
                <w:sz w:val="18"/>
                <w:szCs w:val="18"/>
              </w:rPr>
            </w:pPr>
            <w:r>
              <w:rPr>
                <w:rFonts w:ascii="Arial" w:hAnsi="Arial" w:cs="Arial"/>
                <w:sz w:val="18"/>
                <w:szCs w:val="18"/>
              </w:rPr>
              <w:t>Option X for Medium Duty Paratransit Bus – Public Address System, Section 3.3.22</w:t>
            </w:r>
          </w:p>
        </w:tc>
        <w:tc>
          <w:tcPr>
            <w:tcW w:w="1261" w:type="dxa"/>
            <w:tcBorders>
              <w:top w:val="single" w:sz="6" w:space="0" w:color="auto"/>
              <w:left w:val="single" w:sz="6" w:space="0" w:color="auto"/>
              <w:bottom w:val="single" w:sz="6" w:space="0" w:color="auto"/>
              <w:right w:val="nil"/>
            </w:tcBorders>
            <w:hideMark/>
          </w:tcPr>
          <w:p w14:paraId="7F89CDD8"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64AAE1A2"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0A9F01F6"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11AE262" w14:textId="77777777" w:rsidR="00607A3E" w:rsidRDefault="00607A3E">
            <w:pPr>
              <w:jc w:val="both"/>
              <w:rPr>
                <w:rFonts w:ascii="Arial" w:hAnsi="Arial" w:cs="Arial"/>
                <w:sz w:val="18"/>
                <w:szCs w:val="18"/>
              </w:rPr>
            </w:pPr>
          </w:p>
        </w:tc>
      </w:tr>
      <w:tr w:rsidR="00607A3E" w14:paraId="382CFEE4"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69A47A32" w14:textId="77777777" w:rsidR="00607A3E" w:rsidRDefault="00607A3E">
            <w:pPr>
              <w:jc w:val="both"/>
              <w:rPr>
                <w:rFonts w:ascii="Arial" w:hAnsi="Arial" w:cs="Arial"/>
                <w:sz w:val="18"/>
                <w:szCs w:val="18"/>
              </w:rPr>
            </w:pPr>
            <w:r>
              <w:rPr>
                <w:rFonts w:ascii="Arial" w:hAnsi="Arial" w:cs="Arial"/>
                <w:sz w:val="18"/>
                <w:szCs w:val="18"/>
              </w:rPr>
              <w:t>Option Z for Medium Duty Paratransit Bus – Backup Camera System, Section 3.4.1.10</w:t>
            </w:r>
          </w:p>
        </w:tc>
        <w:tc>
          <w:tcPr>
            <w:tcW w:w="1261" w:type="dxa"/>
            <w:tcBorders>
              <w:top w:val="single" w:sz="6" w:space="0" w:color="auto"/>
              <w:left w:val="single" w:sz="6" w:space="0" w:color="auto"/>
              <w:bottom w:val="single" w:sz="6" w:space="0" w:color="auto"/>
              <w:right w:val="nil"/>
            </w:tcBorders>
            <w:hideMark/>
          </w:tcPr>
          <w:p w14:paraId="65F0B1CB"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5DE1AC95"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35A6C94A"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A84EAB5" w14:textId="77777777" w:rsidR="00607A3E" w:rsidRDefault="00607A3E">
            <w:pPr>
              <w:jc w:val="both"/>
              <w:rPr>
                <w:rFonts w:ascii="Arial" w:hAnsi="Arial" w:cs="Arial"/>
                <w:sz w:val="18"/>
                <w:szCs w:val="18"/>
              </w:rPr>
            </w:pPr>
          </w:p>
        </w:tc>
      </w:tr>
      <w:tr w:rsidR="00607A3E" w14:paraId="322C20E3"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313B4234" w14:textId="77777777" w:rsidR="00607A3E" w:rsidRDefault="00607A3E">
            <w:pPr>
              <w:jc w:val="both"/>
              <w:rPr>
                <w:rFonts w:ascii="Arial" w:hAnsi="Arial" w:cs="Arial"/>
                <w:sz w:val="18"/>
                <w:szCs w:val="18"/>
              </w:rPr>
            </w:pPr>
            <w:r>
              <w:rPr>
                <w:rFonts w:ascii="Arial" w:hAnsi="Arial" w:cs="Arial"/>
                <w:sz w:val="18"/>
                <w:szCs w:val="18"/>
              </w:rPr>
              <w:t>Option BB for Medium Duty Paratransit Bus – Destination and Route Signs, Section 3.4.4</w:t>
            </w:r>
          </w:p>
        </w:tc>
        <w:tc>
          <w:tcPr>
            <w:tcW w:w="1261" w:type="dxa"/>
            <w:tcBorders>
              <w:top w:val="single" w:sz="6" w:space="0" w:color="auto"/>
              <w:left w:val="single" w:sz="6" w:space="0" w:color="auto"/>
              <w:bottom w:val="single" w:sz="6" w:space="0" w:color="auto"/>
              <w:right w:val="nil"/>
            </w:tcBorders>
            <w:hideMark/>
          </w:tcPr>
          <w:p w14:paraId="49678268"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2302AE7E" w14:textId="77777777" w:rsidR="00607A3E" w:rsidRDefault="00607A3E">
            <w:pPr>
              <w:jc w:val="center"/>
              <w:rPr>
                <w:rFonts w:ascii="Arial" w:hAnsi="Arial" w:cs="Arial"/>
                <w:sz w:val="18"/>
                <w:szCs w:val="18"/>
              </w:rPr>
            </w:pPr>
            <w:r>
              <w:rPr>
                <w:rFonts w:ascii="Arial" w:hAnsi="Arial" w:cs="Arial"/>
                <w:sz w:val="18"/>
                <w:szCs w:val="18"/>
              </w:rPr>
              <w:t>Lot</w:t>
            </w:r>
          </w:p>
        </w:tc>
        <w:tc>
          <w:tcPr>
            <w:tcW w:w="1170" w:type="dxa"/>
            <w:tcBorders>
              <w:top w:val="single" w:sz="6" w:space="0" w:color="auto"/>
              <w:left w:val="single" w:sz="6" w:space="0" w:color="auto"/>
              <w:bottom w:val="single" w:sz="6" w:space="0" w:color="auto"/>
              <w:right w:val="single" w:sz="6" w:space="0" w:color="auto"/>
            </w:tcBorders>
          </w:tcPr>
          <w:p w14:paraId="38ECE207"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72A8009B" w14:textId="77777777" w:rsidR="00607A3E" w:rsidRDefault="00607A3E">
            <w:pPr>
              <w:jc w:val="both"/>
              <w:rPr>
                <w:rFonts w:ascii="Arial" w:hAnsi="Arial" w:cs="Arial"/>
                <w:sz w:val="18"/>
                <w:szCs w:val="18"/>
              </w:rPr>
            </w:pPr>
          </w:p>
        </w:tc>
      </w:tr>
      <w:tr w:rsidR="00607A3E" w14:paraId="266BBD1F" w14:textId="77777777" w:rsidTr="00607A3E">
        <w:trPr>
          <w:trHeight w:val="432"/>
        </w:trPr>
        <w:tc>
          <w:tcPr>
            <w:tcW w:w="4727" w:type="dxa"/>
            <w:tcBorders>
              <w:top w:val="single" w:sz="6" w:space="0" w:color="auto"/>
              <w:left w:val="single" w:sz="6" w:space="0" w:color="auto"/>
              <w:bottom w:val="single" w:sz="6" w:space="0" w:color="auto"/>
              <w:right w:val="single" w:sz="6" w:space="0" w:color="auto"/>
            </w:tcBorders>
            <w:hideMark/>
          </w:tcPr>
          <w:p w14:paraId="61F67190" w14:textId="77777777" w:rsidR="00607A3E" w:rsidRDefault="00607A3E">
            <w:pPr>
              <w:jc w:val="both"/>
              <w:rPr>
                <w:rFonts w:ascii="Arial" w:hAnsi="Arial" w:cs="Arial"/>
                <w:sz w:val="18"/>
                <w:szCs w:val="18"/>
              </w:rPr>
            </w:pPr>
            <w:r>
              <w:rPr>
                <w:rFonts w:ascii="Arial" w:hAnsi="Arial" w:cs="Arial"/>
                <w:sz w:val="18"/>
                <w:szCs w:val="18"/>
              </w:rPr>
              <w:t>Option CC for Medium Duty Paratransit Bus – Bicycle Rack, Section 3.4.5</w:t>
            </w:r>
          </w:p>
        </w:tc>
        <w:tc>
          <w:tcPr>
            <w:tcW w:w="1261" w:type="dxa"/>
            <w:tcBorders>
              <w:top w:val="single" w:sz="6" w:space="0" w:color="auto"/>
              <w:left w:val="single" w:sz="6" w:space="0" w:color="auto"/>
              <w:bottom w:val="single" w:sz="6" w:space="0" w:color="auto"/>
              <w:right w:val="nil"/>
            </w:tcBorders>
            <w:hideMark/>
          </w:tcPr>
          <w:p w14:paraId="466F9DFE" w14:textId="77777777" w:rsidR="00607A3E" w:rsidRDefault="00607A3E">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nil"/>
            </w:tcBorders>
            <w:hideMark/>
          </w:tcPr>
          <w:p w14:paraId="430CFCB4" w14:textId="77777777" w:rsidR="00607A3E" w:rsidRDefault="00607A3E">
            <w:pPr>
              <w:jc w:val="center"/>
              <w:rPr>
                <w:rFonts w:ascii="Arial" w:hAnsi="Arial" w:cs="Arial"/>
                <w:sz w:val="18"/>
                <w:szCs w:val="18"/>
              </w:rPr>
            </w:pPr>
            <w:r>
              <w:rPr>
                <w:rFonts w:ascii="Arial" w:hAnsi="Arial" w:cs="Arial"/>
                <w:sz w:val="18"/>
                <w:szCs w:val="18"/>
              </w:rPr>
              <w:t>Each</w:t>
            </w:r>
          </w:p>
        </w:tc>
        <w:tc>
          <w:tcPr>
            <w:tcW w:w="1170" w:type="dxa"/>
            <w:tcBorders>
              <w:top w:val="single" w:sz="6" w:space="0" w:color="auto"/>
              <w:left w:val="single" w:sz="6" w:space="0" w:color="auto"/>
              <w:bottom w:val="single" w:sz="6" w:space="0" w:color="auto"/>
              <w:right w:val="single" w:sz="6" w:space="0" w:color="auto"/>
            </w:tcBorders>
          </w:tcPr>
          <w:p w14:paraId="644760A7" w14:textId="77777777" w:rsidR="00607A3E" w:rsidRDefault="00607A3E">
            <w:pPr>
              <w:jc w:val="both"/>
              <w:rPr>
                <w:rFonts w:ascii="Arial" w:hAnsi="Arial"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2153C9A7" w14:textId="77777777" w:rsidR="00607A3E" w:rsidRDefault="00607A3E">
            <w:pPr>
              <w:jc w:val="both"/>
              <w:rPr>
                <w:rFonts w:ascii="Arial" w:hAnsi="Arial" w:cs="Arial"/>
                <w:sz w:val="18"/>
                <w:szCs w:val="18"/>
              </w:rPr>
            </w:pPr>
          </w:p>
        </w:tc>
      </w:tr>
    </w:tbl>
    <w:p w14:paraId="108AA400" w14:textId="77777777" w:rsidR="00607A3E" w:rsidRPr="00607A3E" w:rsidRDefault="00607A3E" w:rsidP="00607A3E">
      <w:pPr>
        <w:tabs>
          <w:tab w:val="left" w:pos="1440"/>
        </w:tabs>
        <w:spacing w:before="240" w:line="23" w:lineRule="atLeast"/>
        <w:ind w:left="2160"/>
        <w:jc w:val="both"/>
      </w:pPr>
    </w:p>
    <w:p w14:paraId="650A1D6D" w14:textId="7C92CACD" w:rsidR="009742ED" w:rsidRPr="00FD7A04"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40D00DD1" w14:textId="24924E28" w:rsidR="002E2E7F" w:rsidRPr="002E2E7F" w:rsidRDefault="00FD7A04" w:rsidP="004A3054">
      <w:pPr>
        <w:numPr>
          <w:ilvl w:val="1"/>
          <w:numId w:val="36"/>
        </w:numPr>
        <w:tabs>
          <w:tab w:val="left" w:pos="1440"/>
        </w:tabs>
        <w:spacing w:before="240" w:line="23" w:lineRule="atLeast"/>
        <w:ind w:left="1440" w:hanging="720"/>
        <w:jc w:val="both"/>
        <w:rPr>
          <w:b/>
        </w:rPr>
      </w:pPr>
      <w:r w:rsidRPr="00291FBF">
        <w:rPr>
          <w:b/>
        </w:rPr>
        <w:t xml:space="preserve">ESCALATION: </w:t>
      </w:r>
      <w:r w:rsidRPr="00291FBF">
        <w:t>Contract prices must remain firm for the first twelve months of the contract. After this period and including potential renewal, the price(s) is subject to the following changes.</w:t>
      </w:r>
      <w:r w:rsidRPr="00291FBF">
        <w:rPr>
          <w:b/>
        </w:rPr>
        <w:t xml:space="preserve"> </w:t>
      </w:r>
    </w:p>
    <w:p w14:paraId="1678D9DD" w14:textId="3CFFAE09" w:rsidR="00FD7A04" w:rsidRPr="00291FBF" w:rsidRDefault="00FD7A04" w:rsidP="00FD7A04">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rPr>
          <w:rFonts w:cs="Arial"/>
        </w:rPr>
      </w:pPr>
      <w:r w:rsidRPr="00291FBF">
        <w:rPr>
          <w:rFonts w:cs="Arial"/>
        </w:rPr>
        <w:t>The Contractor may be allowed to adjust the purchase price of each vehicle in the event of changes in cost attributable to any of the following conditions:</w:t>
      </w:r>
    </w:p>
    <w:p w14:paraId="354AA364" w14:textId="77777777" w:rsidR="00FD7A04" w:rsidRPr="00291FBF" w:rsidRDefault="00FD7A04" w:rsidP="00FD7A0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rPr>
          <w:rFonts w:cs="Arial"/>
        </w:rPr>
      </w:pPr>
    </w:p>
    <w:p w14:paraId="0B6AFE56" w14:textId="49099C0C" w:rsidR="00FD7A04" w:rsidRPr="00291FBF" w:rsidRDefault="00FD7A04" w:rsidP="004A3054">
      <w:pPr>
        <w:numPr>
          <w:ilvl w:val="0"/>
          <w:numId w:val="34"/>
        </w:numPr>
        <w:tabs>
          <w:tab w:val="num" w:pos="1440"/>
        </w:tabs>
        <w:ind w:left="2160" w:hanging="450"/>
      </w:pPr>
      <w:r w:rsidRPr="00291FBF">
        <w:t>A documented inflationary increase in the overall cost of building the vehicle, as determined by the national Producer Price Index (PPI) for Motor Vehicle Body Manufacturing (Series ID: PCU336211336211).</w:t>
      </w:r>
    </w:p>
    <w:p w14:paraId="22ABD5E7" w14:textId="77777777" w:rsidR="00FD7A04" w:rsidRPr="00291FBF" w:rsidRDefault="00FD7A04" w:rsidP="00FD7A04">
      <w:pPr>
        <w:ind w:left="2160"/>
      </w:pPr>
    </w:p>
    <w:p w14:paraId="3539BC49" w14:textId="77777777" w:rsidR="00FD7A04" w:rsidRPr="00291FBF" w:rsidRDefault="00FD7A04" w:rsidP="00FD7A04">
      <w:pPr>
        <w:tabs>
          <w:tab w:val="left" w:pos="1260"/>
        </w:tabs>
        <w:ind w:left="1440"/>
      </w:pPr>
      <w:r w:rsidRPr="00291FBF">
        <w:t>The Contractor shall be entitled to adjust the price of each vehicle to account for manufacturing cost increases due to inflation. The price adjustment shall be based on the percentage increase in the national PPI, from the execution date of the contract up to the date that the price adjustment is requested.  The price adjustment shall be computed by applying the PPI percentage increase to the cost of the vehicle (as specified in the original contract award), less the documented cost of the OEM chassis or major chassis components as defined in Item 2) in the next paragraph. The Contractor is responsible for notification of price reductions as well as price increases.</w:t>
      </w:r>
    </w:p>
    <w:p w14:paraId="02F90D4C" w14:textId="77777777" w:rsidR="00FD7A04" w:rsidRPr="00291FBF" w:rsidRDefault="00FD7A04" w:rsidP="00FD7A04">
      <w:pPr>
        <w:ind w:left="1080"/>
      </w:pPr>
    </w:p>
    <w:p w14:paraId="277FC8BE" w14:textId="6021C6DE" w:rsidR="00FD7A04" w:rsidRPr="00291FBF" w:rsidRDefault="00FD7A04" w:rsidP="00FD7A04">
      <w:pPr>
        <w:ind w:left="2160" w:hanging="450"/>
      </w:pPr>
      <w:r w:rsidRPr="00291FBF">
        <w:t>2)</w:t>
      </w:r>
      <w:r w:rsidRPr="00291FBF">
        <w:tab/>
        <w:t>A documented increase or decrease in the cost of the OEM chassis</w:t>
      </w:r>
      <w:r w:rsidR="002E2E7F">
        <w:t xml:space="preserve"> or, if applicable, the</w:t>
      </w:r>
      <w:r w:rsidRPr="00291FBF">
        <w:t xml:space="preserve"> cost of major chassis components.</w:t>
      </w:r>
    </w:p>
    <w:p w14:paraId="6C44FA57" w14:textId="77777777" w:rsidR="00FD7A04" w:rsidRPr="00291FBF" w:rsidRDefault="00FD7A04" w:rsidP="00FD7A04">
      <w:pPr>
        <w:ind w:left="2160" w:hanging="450"/>
      </w:pPr>
    </w:p>
    <w:p w14:paraId="2D44B9DE" w14:textId="77777777" w:rsidR="00FD7A04" w:rsidRPr="00291FBF" w:rsidRDefault="00FD7A04" w:rsidP="002E2E7F">
      <w:pPr>
        <w:ind w:left="1440"/>
      </w:pPr>
      <w:r w:rsidRPr="00291FBF">
        <w:t>The Contractor shall be entitled to adjust the price of each vehicle to account for changes in the cost of either the OEM chassis or, for a Contractor constructing a chassis, in the combined cost of the engine, transmission, axles and frame rails. The price adjustment can be an increase or a decrease dependent upon the overall changes in costs. The Contractor shall submit written documentation to establish the change in the cost of the OEM chassis, or the combined cost of the major chassis components, from the execution date of the contract up to the date the price adjustment is requested. The State reserves the right to request documentation such as invoices, published price lists or any other written evidence supporting the requested price change. The Contractor is responsible for notification of price reductions as well as price increases.</w:t>
      </w:r>
    </w:p>
    <w:p w14:paraId="409B409B" w14:textId="77777777" w:rsidR="00FD7A04" w:rsidRPr="00291FBF" w:rsidRDefault="00FD7A04" w:rsidP="00FD7A04">
      <w:pPr>
        <w:ind w:left="1080"/>
      </w:pPr>
    </w:p>
    <w:p w14:paraId="1F0A54AD" w14:textId="77777777" w:rsidR="00FD7A04" w:rsidRPr="00291FBF" w:rsidRDefault="00FD7A04" w:rsidP="00FD7A04">
      <w:pPr>
        <w:ind w:left="1710"/>
      </w:pPr>
      <w:r w:rsidRPr="00291FBF">
        <w:t>3)</w:t>
      </w:r>
      <w:r w:rsidRPr="00291FBF">
        <w:tab/>
        <w:t>A documented increase or decrease in the cost of vehicle equipment (other than major chassis components or design features) due to design, technology and/or manufacturing process improvements, as requested by the State.</w:t>
      </w:r>
    </w:p>
    <w:p w14:paraId="6A5F2692" w14:textId="77777777" w:rsidR="00FD7A04" w:rsidRPr="00291FBF" w:rsidRDefault="00FD7A04" w:rsidP="00FD7A04">
      <w:pPr>
        <w:ind w:left="1710"/>
      </w:pPr>
    </w:p>
    <w:p w14:paraId="5F5791F1" w14:textId="77777777" w:rsidR="00FD7A04" w:rsidRPr="00291FBF" w:rsidRDefault="00FD7A04" w:rsidP="002E2E7F">
      <w:pPr>
        <w:ind w:left="1440"/>
      </w:pPr>
      <w:r w:rsidRPr="00291FBF">
        <w:t>The State may request changes in vehicle equipment due to improvements in design, technology and/or manufacturing processes or changes in state, federal law or regulations. The Contractor shall adjust the price of each vehicle to account for equipment changes requested by the State. The price adjustment can be an increase or a decrease dependent upon the overall changes in equipment costs. The Contractor shall provide written documentation to establish the change in the cost of specific equipment items, from the execution date of the contract up to the date the price adjustment is requested.  The State reserves the right to request documentation such as invoices, published price lists or any other written evidence supporting the requested price change. The Contractor is responsible for notification price reductions as well as price increases.</w:t>
      </w:r>
    </w:p>
    <w:p w14:paraId="3D86C1C3" w14:textId="77777777" w:rsidR="00FD7A04" w:rsidRPr="00291FBF" w:rsidRDefault="00FD7A04" w:rsidP="002E2E7F">
      <w:pPr>
        <w:ind w:left="1440"/>
      </w:pPr>
    </w:p>
    <w:p w14:paraId="75C42F4D" w14:textId="77777777" w:rsidR="00FD7A04" w:rsidRPr="00291FBF" w:rsidRDefault="00FD7A04" w:rsidP="002E2E7F">
      <w:pPr>
        <w:ind w:left="1440"/>
      </w:pPr>
      <w:r w:rsidRPr="00291FBF">
        <w:t xml:space="preserve">In all cases, the approval must be given from the Department of Central Management Services to reflect any price adjustments. Such approval shall be in the form of an amendment issued by the Department of Central Management Services. If the Contractor has accumulated a large number of complaints for non-delivery, the claim </w:t>
      </w:r>
      <w:r w:rsidRPr="00291FBF">
        <w:lastRenderedPageBreak/>
        <w:t>may be denied until such time that all past complaints are resolved to the satisfaction of the Department. In any event, the claim for adjustment shall not apply to orders already placed.</w:t>
      </w:r>
    </w:p>
    <w:p w14:paraId="02579889" w14:textId="77777777" w:rsidR="00FD7A04" w:rsidRPr="00291FBF" w:rsidRDefault="00FD7A04" w:rsidP="002E2E7F">
      <w:pPr>
        <w:ind w:left="1440"/>
      </w:pPr>
    </w:p>
    <w:p w14:paraId="7583611C" w14:textId="77777777" w:rsidR="00FD7A04" w:rsidRPr="00291FBF" w:rsidRDefault="00FD7A04" w:rsidP="002E2E7F">
      <w:pPr>
        <w:tabs>
          <w:tab w:val="left" w:pos="1080"/>
        </w:tabs>
        <w:ind w:left="1440"/>
      </w:pPr>
      <w:r w:rsidRPr="00291FBF">
        <w:t xml:space="preserve">All economic adjustment claims shall be submitted in writing and sent </w:t>
      </w:r>
      <w:r>
        <w:t xml:space="preserve">via first class mail, overnight </w:t>
      </w:r>
      <w:r w:rsidRPr="00291FBF">
        <w:t>delivery or confirmed fax to:</w:t>
      </w:r>
    </w:p>
    <w:p w14:paraId="4C3168DB" w14:textId="77777777" w:rsidR="00FD7A04" w:rsidRPr="00291FBF" w:rsidRDefault="00FD7A04" w:rsidP="00FD7A04">
      <w:pPr>
        <w:tabs>
          <w:tab w:val="left" w:pos="1440"/>
        </w:tabs>
        <w:ind w:left="1440"/>
        <w:jc w:val="both"/>
      </w:pPr>
      <w:r>
        <w:tab/>
      </w:r>
      <w:r>
        <w:tab/>
      </w:r>
      <w:r>
        <w:tab/>
      </w:r>
      <w:r w:rsidRPr="00291FBF">
        <w:t>Megan Seitzinger</w:t>
      </w:r>
    </w:p>
    <w:p w14:paraId="1E9089E1" w14:textId="77777777" w:rsidR="00FD7A04" w:rsidRPr="00291FBF" w:rsidRDefault="00FD7A04" w:rsidP="00FD7A04">
      <w:pPr>
        <w:tabs>
          <w:tab w:val="left" w:pos="1440"/>
        </w:tabs>
        <w:ind w:left="1440"/>
        <w:jc w:val="both"/>
      </w:pPr>
      <w:r>
        <w:tab/>
      </w:r>
      <w:r>
        <w:tab/>
      </w:r>
      <w:r>
        <w:tab/>
      </w:r>
      <w:r w:rsidRPr="00291FBF">
        <w:t>Illinois Department of Transportation</w:t>
      </w:r>
    </w:p>
    <w:p w14:paraId="2A063AEE" w14:textId="77777777" w:rsidR="00FD7A04" w:rsidRPr="00291FBF" w:rsidRDefault="00FD7A04" w:rsidP="00FD7A04">
      <w:pPr>
        <w:tabs>
          <w:tab w:val="left" w:pos="1440"/>
        </w:tabs>
        <w:ind w:left="1440"/>
        <w:jc w:val="both"/>
      </w:pPr>
      <w:r>
        <w:tab/>
      </w:r>
      <w:r>
        <w:tab/>
      </w:r>
      <w:r>
        <w:tab/>
      </w:r>
      <w:r w:rsidRPr="00291FBF">
        <w:t>2300 S. Dirksen Parkway, Room #302</w:t>
      </w:r>
    </w:p>
    <w:p w14:paraId="267B2624" w14:textId="36277017" w:rsidR="00FD7A04" w:rsidRPr="002E2E7F" w:rsidRDefault="00FD7A04" w:rsidP="002E2E7F">
      <w:pPr>
        <w:tabs>
          <w:tab w:val="left" w:pos="1440"/>
        </w:tabs>
        <w:ind w:left="1440"/>
        <w:jc w:val="both"/>
      </w:pPr>
      <w:r>
        <w:tab/>
      </w:r>
      <w:r>
        <w:tab/>
      </w:r>
      <w:r>
        <w:tab/>
      </w:r>
      <w:r w:rsidRPr="00291FBF">
        <w:t>Springfield, IL 62764</w:t>
      </w:r>
    </w:p>
    <w:p w14:paraId="5017BD62" w14:textId="50755E32" w:rsidR="009742ED" w:rsidRPr="00991F35" w:rsidRDefault="009742ED" w:rsidP="004A3054">
      <w:pPr>
        <w:pStyle w:val="ListParagraph"/>
        <w:numPr>
          <w:ilvl w:val="1"/>
          <w:numId w:val="37"/>
        </w:numPr>
        <w:tabs>
          <w:tab w:val="left" w:pos="1440"/>
        </w:tabs>
        <w:spacing w:before="240" w:after="200" w:line="23" w:lineRule="atLeast"/>
        <w:ind w:firstLine="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4A3054">
      <w:pPr>
        <w:pStyle w:val="ListParagraph"/>
        <w:numPr>
          <w:ilvl w:val="1"/>
          <w:numId w:val="37"/>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4A3054">
      <w:pPr>
        <w:pStyle w:val="ListParagraph"/>
        <w:numPr>
          <w:ilvl w:val="1"/>
          <w:numId w:val="37"/>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2EE3F3CC"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dtPr>
        <w:sdtEndPr>
          <w:rPr>
            <w:rStyle w:val="DefaultParagraphFont"/>
            <w:rFonts w:ascii="Calibri" w:hAnsi="Calibri"/>
            <w:color w:val="FF0000"/>
          </w:rPr>
        </w:sdtEndPr>
        <w:sdtContent>
          <w:r w:rsidR="002E2E7F">
            <w:rPr>
              <w:rStyle w:val="Style10"/>
            </w:rPr>
            <w:t>N/A</w:t>
          </w:r>
        </w:sdtContent>
      </w:sdt>
    </w:p>
    <w:p w14:paraId="467013EC" w14:textId="072C185C" w:rsidR="009742ED" w:rsidRPr="000477FE" w:rsidRDefault="009742ED" w:rsidP="002E2E7F">
      <w:pPr>
        <w:pStyle w:val="ListParagraph"/>
        <w:numPr>
          <w:ilvl w:val="2"/>
          <w:numId w:val="17"/>
        </w:numPr>
        <w:tabs>
          <w:tab w:val="left" w:pos="1440"/>
        </w:tabs>
        <w:spacing w:before="240" w:after="200" w:line="23" w:lineRule="atLeast"/>
        <w:jc w:val="both"/>
      </w:pPr>
      <w:r w:rsidRPr="00DE1EC7">
        <w:rPr>
          <w:rFonts w:asciiTheme="minorHAnsi" w:hAnsiTheme="minorHAnsi" w:cstheme="minorHAnsi"/>
        </w:rPr>
        <w:t xml:space="preserve">Renewal Compensation:  </w:t>
      </w:r>
      <w:r w:rsidR="002E2E7F">
        <w:rPr>
          <w:rFonts w:asciiTheme="minorHAnsi" w:hAnsiTheme="minorHAnsi" w:cstheme="minorHAnsi"/>
        </w:rPr>
        <w:t>N/A</w:t>
      </w:r>
    </w:p>
    <w:p w14:paraId="061A6D42" w14:textId="609C869C" w:rsidR="009742ED" w:rsidRDefault="009742ED" w:rsidP="002E2E7F">
      <w:pPr>
        <w:tabs>
          <w:tab w:val="left" w:pos="1800"/>
        </w:tabs>
        <w:spacing w:before="240" w:after="240" w:line="276" w:lineRule="auto"/>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031F456B"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w:t>
      </w:r>
      <w:r w:rsidR="002E2E7F">
        <w:rPr>
          <w:rFonts w:asciiTheme="minorHAnsi" w:hAnsiTheme="minorHAnsi"/>
        </w:rPr>
        <w:t>and terminate five (5) years after execution.</w:t>
      </w:r>
      <w:r w:rsidRPr="00A052BE">
        <w:rPr>
          <w:rFonts w:asciiTheme="minorHAnsi" w:hAnsiTheme="minorHAnsi"/>
          <w:i/>
        </w:rPr>
        <w:t xml:space="preserve">  </w:t>
      </w:r>
    </w:p>
    <w:p w14:paraId="3EA69450" w14:textId="34447FF6"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r w:rsidR="002E2E7F">
        <w:rPr>
          <w:rFonts w:asciiTheme="minorHAnsi" w:hAnsiTheme="minorHAnsi"/>
        </w:rPr>
        <w:t>.</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8CF4E99"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2E2E7F">
        <w:rPr>
          <w:rFonts w:asciiTheme="minorHAnsi" w:hAnsiTheme="minorHAnsi"/>
          <w:b/>
        </w:rPr>
        <w:t>N/A</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w:t>
      </w:r>
      <w:r>
        <w:rPr>
          <w:rFonts w:asciiTheme="minorHAnsi" w:hAnsiTheme="minorHAnsi"/>
        </w:rPr>
        <w:lastRenderedPageBreak/>
        <w:t>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41322543"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not discriminate on the basis </w:t>
      </w:r>
      <w:r w:rsidR="00271807">
        <w:rPr>
          <w:rFonts w:asciiTheme="minorHAnsi" w:hAnsiTheme="minorHAnsi" w:cstheme="minorHAnsi"/>
        </w:rPr>
        <w:t>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7152864"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F4924C9" w14:textId="77777777" w:rsidR="00A400AF" w:rsidRDefault="00A400AF">
      <w:pPr>
        <w:spacing w:after="200" w:line="276" w:lineRule="auto"/>
        <w:rPr>
          <w:rFonts w:asciiTheme="minorHAnsi" w:hAnsiTheme="minorHAnsi" w:cstheme="minorHAnsi"/>
        </w:rPr>
      </w:pPr>
      <w:r>
        <w:rPr>
          <w:rFonts w:asciiTheme="minorHAnsi" w:hAnsiTheme="minorHAnsi" w:cstheme="minorHAnsi"/>
        </w:rPr>
        <w:br w:type="page"/>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lastRenderedPageBreak/>
        <w:t>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0161382F" w:rsidR="009742ED" w:rsidRPr="00212C36" w:rsidRDefault="0017195C"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Pr>
          <w:rFonts w:asciiTheme="minorHAnsi" w:hAnsiTheme="minorHAnsi" w:cstheme="minorHAnsi"/>
        </w:rPr>
        <w:t>Vendor shall invoice at the time vehicles are delivered and approved</w:t>
      </w:r>
      <w:r w:rsidR="009742ED" w:rsidRPr="000477FE">
        <w:rPr>
          <w:rFonts w:asciiTheme="minorHAnsi" w:hAnsiTheme="minorHAnsi" w:cstheme="minorHAnsi"/>
        </w:rPr>
        <w:t xml:space="preserve"> unless invoicing is tied in this contract to milestones,</w:t>
      </w:r>
      <w:r w:rsidR="009742ED" w:rsidRPr="00212C36">
        <w:rPr>
          <w:rFonts w:asciiTheme="minorHAnsi" w:hAnsiTheme="minorHAnsi" w:cstheme="minorHAnsi"/>
        </w:rPr>
        <w:t xml:space="preserve"> deliverables, or other invoicing requirements agreed to in the contract.</w:t>
      </w:r>
    </w:p>
    <w:p w14:paraId="1A9C7230" w14:textId="669B9D67" w:rsidR="002E2E7F" w:rsidRDefault="002E2E7F" w:rsidP="002E2E7F">
      <w:pPr>
        <w:keepNext/>
        <w:keepLines/>
        <w:tabs>
          <w:tab w:val="left" w:pos="720"/>
          <w:tab w:val="left" w:pos="1440"/>
        </w:tabs>
        <w:spacing w:before="240" w:line="23" w:lineRule="atLeast"/>
        <w:ind w:firstLine="1800"/>
        <w:jc w:val="both"/>
        <w:rPr>
          <w:rFonts w:cstheme="minorHAnsi"/>
        </w:rPr>
      </w:pPr>
      <w:r w:rsidRPr="002E2E7F">
        <w:rPr>
          <w:rFonts w:cstheme="minorHAnsi"/>
          <w:highlight w:val="yellow"/>
        </w:rPr>
        <w:t>Send invoices to:</w:t>
      </w:r>
    </w:p>
    <w:p w14:paraId="7AF265E3" w14:textId="77777777" w:rsidR="002E2E7F" w:rsidRPr="002E2E7F" w:rsidRDefault="002E2E7F" w:rsidP="002E2E7F">
      <w:pPr>
        <w:keepNext/>
        <w:keepLines/>
        <w:tabs>
          <w:tab w:val="left" w:pos="720"/>
          <w:tab w:val="left" w:pos="1440"/>
        </w:tabs>
        <w:spacing w:before="240" w:line="23" w:lineRule="atLeast"/>
        <w:ind w:firstLine="1800"/>
        <w:jc w:val="both"/>
        <w:rPr>
          <w:rFonts w:cstheme="minorHAnsi"/>
        </w:rPr>
      </w:pPr>
    </w:p>
    <w:tbl>
      <w:tblPr>
        <w:tblStyle w:val="TableGrid1"/>
        <w:tblW w:w="0" w:type="auto"/>
        <w:tblInd w:w="1795" w:type="dxa"/>
        <w:tblLayout w:type="fixed"/>
        <w:tblLook w:val="04A0" w:firstRow="1" w:lastRow="0" w:firstColumn="1" w:lastColumn="0" w:noHBand="0" w:noVBand="1"/>
      </w:tblPr>
      <w:tblGrid>
        <w:gridCol w:w="1890"/>
        <w:gridCol w:w="5130"/>
      </w:tblGrid>
      <w:tr w:rsidR="002E2E7F" w:rsidRPr="00291FBF" w14:paraId="7A7652B0" w14:textId="77777777" w:rsidTr="002E2E7F">
        <w:tc>
          <w:tcPr>
            <w:tcW w:w="1890" w:type="dxa"/>
          </w:tcPr>
          <w:p w14:paraId="7ED555CE" w14:textId="77777777" w:rsidR="002E2E7F" w:rsidRPr="00291FBF" w:rsidRDefault="002E2E7F" w:rsidP="00E629C4">
            <w:pPr>
              <w:keepNext/>
              <w:keepLines/>
              <w:spacing w:before="240" w:line="23" w:lineRule="atLeast"/>
              <w:ind w:left="2160" w:hanging="1998"/>
              <w:rPr>
                <w:rFonts w:cstheme="minorHAnsi"/>
              </w:rPr>
            </w:pPr>
            <w:r w:rsidRPr="00291FBF">
              <w:rPr>
                <w:rFonts w:cstheme="minorHAnsi"/>
              </w:rPr>
              <w:t>Department:</w:t>
            </w:r>
          </w:p>
        </w:tc>
        <w:tc>
          <w:tcPr>
            <w:tcW w:w="5130" w:type="dxa"/>
          </w:tcPr>
          <w:p w14:paraId="5949ACC8" w14:textId="77777777" w:rsidR="002E2E7F" w:rsidRPr="00291FBF" w:rsidRDefault="00786476" w:rsidP="00E629C4">
            <w:pPr>
              <w:keepNext/>
              <w:keepLines/>
              <w:tabs>
                <w:tab w:val="left" w:pos="720"/>
                <w:tab w:val="left" w:pos="1440"/>
              </w:tabs>
              <w:spacing w:before="240" w:line="23" w:lineRule="atLeast"/>
              <w:ind w:left="231"/>
              <w:jc w:val="both"/>
              <w:rPr>
                <w:rFonts w:cstheme="minorHAnsi"/>
                <w:b/>
              </w:rPr>
            </w:pPr>
            <w:sdt>
              <w:sdtPr>
                <w:rPr>
                  <w:rFonts w:cstheme="minorHAnsi"/>
                </w:rPr>
                <w:alias w:val="S:  Invoicing Agency Name"/>
                <w:tag w:val="Invoicing Agency Name"/>
                <w:id w:val="4837520"/>
              </w:sdtPr>
              <w:sdtEndPr/>
              <w:sdtContent>
                <w:r w:rsidR="002E2E7F" w:rsidRPr="00291FBF">
                  <w:rPr>
                    <w:rFonts w:cstheme="minorHAnsi"/>
                  </w:rPr>
                  <w:t>Illinois Department of Transportation, Office of Intermodal Project Implementation</w:t>
                </w:r>
              </w:sdtContent>
            </w:sdt>
          </w:p>
        </w:tc>
      </w:tr>
      <w:tr w:rsidR="002E2E7F" w:rsidRPr="00291FBF" w14:paraId="0734472E" w14:textId="77777777" w:rsidTr="002E2E7F">
        <w:trPr>
          <w:trHeight w:val="314"/>
        </w:trPr>
        <w:tc>
          <w:tcPr>
            <w:tcW w:w="1890" w:type="dxa"/>
          </w:tcPr>
          <w:p w14:paraId="284F2891" w14:textId="77777777" w:rsidR="002E2E7F" w:rsidRPr="00291FBF" w:rsidRDefault="002E2E7F" w:rsidP="00E629C4">
            <w:pPr>
              <w:spacing w:before="240" w:line="23" w:lineRule="atLeast"/>
              <w:ind w:left="2160" w:hanging="1998"/>
              <w:rPr>
                <w:rFonts w:cstheme="minorHAnsi"/>
              </w:rPr>
            </w:pPr>
            <w:r w:rsidRPr="00291FBF">
              <w:rPr>
                <w:rFonts w:cstheme="minorHAnsi"/>
              </w:rPr>
              <w:t>Attn:</w:t>
            </w:r>
          </w:p>
        </w:tc>
        <w:tc>
          <w:tcPr>
            <w:tcW w:w="5130" w:type="dxa"/>
          </w:tcPr>
          <w:p w14:paraId="7FD41B9D" w14:textId="77777777" w:rsidR="002E2E7F" w:rsidRPr="00291FBF" w:rsidRDefault="00786476" w:rsidP="00E629C4">
            <w:pPr>
              <w:tabs>
                <w:tab w:val="left" w:pos="720"/>
                <w:tab w:val="left" w:pos="1440"/>
              </w:tabs>
              <w:spacing w:before="240" w:line="23" w:lineRule="atLeast"/>
              <w:ind w:left="231"/>
              <w:jc w:val="both"/>
              <w:rPr>
                <w:rFonts w:cstheme="minorHAnsi"/>
                <w:b/>
              </w:rPr>
            </w:pPr>
            <w:sdt>
              <w:sdtPr>
                <w:rPr>
                  <w:rFonts w:cstheme="minorHAnsi"/>
                </w:rPr>
                <w:alias w:val="S:  Invoicing Agency Department"/>
                <w:tag w:val="Invoicing Agency Department"/>
                <w:id w:val="4837521"/>
              </w:sdtPr>
              <w:sdtEndPr/>
              <w:sdtContent>
                <w:r w:rsidR="002E2E7F" w:rsidRPr="00291FBF">
                  <w:rPr>
                    <w:rFonts w:cstheme="minorHAnsi"/>
                  </w:rPr>
                  <w:t>Mike Healy</w:t>
                </w:r>
              </w:sdtContent>
            </w:sdt>
          </w:p>
        </w:tc>
      </w:tr>
      <w:tr w:rsidR="002E2E7F" w:rsidRPr="00291FBF" w14:paraId="137B6DF8" w14:textId="77777777" w:rsidTr="002E2E7F">
        <w:tc>
          <w:tcPr>
            <w:tcW w:w="1890" w:type="dxa"/>
          </w:tcPr>
          <w:p w14:paraId="7B9B6DF9" w14:textId="77777777" w:rsidR="002E2E7F" w:rsidRPr="00291FBF" w:rsidRDefault="002E2E7F" w:rsidP="00E629C4">
            <w:pPr>
              <w:spacing w:before="240" w:line="23" w:lineRule="atLeast"/>
              <w:ind w:left="2160" w:hanging="1998"/>
              <w:rPr>
                <w:rFonts w:cstheme="minorHAnsi"/>
              </w:rPr>
            </w:pPr>
            <w:r w:rsidRPr="00291FBF">
              <w:rPr>
                <w:rFonts w:cstheme="minorHAnsi"/>
              </w:rPr>
              <w:t>Address:</w:t>
            </w:r>
          </w:p>
        </w:tc>
        <w:tc>
          <w:tcPr>
            <w:tcW w:w="5130" w:type="dxa"/>
          </w:tcPr>
          <w:sdt>
            <w:sdtPr>
              <w:rPr>
                <w:rFonts w:cstheme="minorHAnsi"/>
              </w:rPr>
              <w:alias w:val="S:  Invoicing Street Address"/>
              <w:tag w:val="Invoicing Street Address"/>
              <w:id w:val="4837522"/>
            </w:sdtPr>
            <w:sdtEndPr>
              <w:rPr>
                <w:rFonts w:cs="Times New Roman"/>
              </w:rPr>
            </w:sdtEndPr>
            <w:sdtContent>
              <w:p w14:paraId="14D6E77D" w14:textId="77777777" w:rsidR="002E2E7F" w:rsidRPr="00291FBF" w:rsidRDefault="002E2E7F" w:rsidP="00E629C4">
                <w:pPr>
                  <w:tabs>
                    <w:tab w:val="left" w:pos="720"/>
                    <w:tab w:val="left" w:pos="1440"/>
                  </w:tabs>
                  <w:spacing w:before="240" w:line="23" w:lineRule="atLeast"/>
                  <w:ind w:left="231"/>
                  <w:jc w:val="both"/>
                  <w:rPr>
                    <w:rFonts w:cstheme="minorHAnsi"/>
                  </w:rPr>
                </w:pPr>
                <w:r w:rsidRPr="00291FBF">
                  <w:rPr>
                    <w:rFonts w:cstheme="minorHAnsi"/>
                  </w:rPr>
                  <w:t>69 W. Washington, Suite 2100</w:t>
                </w:r>
              </w:p>
            </w:sdtContent>
          </w:sdt>
        </w:tc>
      </w:tr>
      <w:tr w:rsidR="002E2E7F" w:rsidRPr="00291FBF" w14:paraId="43CC4B60" w14:textId="77777777" w:rsidTr="002E2E7F">
        <w:tc>
          <w:tcPr>
            <w:tcW w:w="1890" w:type="dxa"/>
          </w:tcPr>
          <w:p w14:paraId="0136887B" w14:textId="77777777" w:rsidR="002E2E7F" w:rsidRPr="00291FBF" w:rsidRDefault="002E2E7F" w:rsidP="00E629C4">
            <w:pPr>
              <w:spacing w:before="240" w:line="23" w:lineRule="atLeast"/>
              <w:ind w:left="2160" w:hanging="1998"/>
              <w:rPr>
                <w:rFonts w:cstheme="minorHAnsi"/>
              </w:rPr>
            </w:pPr>
            <w:r w:rsidRPr="00291FBF">
              <w:rPr>
                <w:rFonts w:cstheme="minorHAnsi"/>
              </w:rPr>
              <w:t>City, State Zip</w:t>
            </w:r>
          </w:p>
        </w:tc>
        <w:tc>
          <w:tcPr>
            <w:tcW w:w="5130" w:type="dxa"/>
          </w:tcPr>
          <w:p w14:paraId="241E91CE" w14:textId="77777777" w:rsidR="002E2E7F" w:rsidRPr="00291FBF" w:rsidRDefault="00786476" w:rsidP="00E629C4">
            <w:pPr>
              <w:tabs>
                <w:tab w:val="left" w:pos="720"/>
                <w:tab w:val="left" w:pos="1440"/>
              </w:tabs>
              <w:spacing w:before="240" w:line="23" w:lineRule="atLeast"/>
              <w:ind w:left="231"/>
              <w:jc w:val="both"/>
              <w:rPr>
                <w:rFonts w:cstheme="minorHAnsi"/>
                <w:b/>
              </w:rPr>
            </w:pPr>
            <w:sdt>
              <w:sdtPr>
                <w:rPr>
                  <w:rFonts w:cstheme="minorHAnsi"/>
                </w:rPr>
                <w:alias w:val="S:  Invoicing City, State and Zip"/>
                <w:tag w:val="Invoicing City, State and Zip"/>
                <w:id w:val="4837523"/>
              </w:sdtPr>
              <w:sdtEndPr/>
              <w:sdtContent>
                <w:r w:rsidR="002E2E7F" w:rsidRPr="00291FBF">
                  <w:rPr>
                    <w:rFonts w:cstheme="minorHAnsi"/>
                  </w:rPr>
                  <w:t>Chicago, IL 60602</w:t>
                </w:r>
              </w:sdtContent>
            </w:sdt>
          </w:p>
        </w:tc>
      </w:tr>
    </w:tbl>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5E5D5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w:t>
      </w:r>
      <w:r w:rsidRPr="000B6AB7">
        <w:rPr>
          <w:rFonts w:asciiTheme="minorHAnsi" w:hAnsiTheme="minorHAnsi" w:cstheme="minorHAnsi"/>
        </w:rPr>
        <w:lastRenderedPageBreak/>
        <w:t>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w:t>
      </w:r>
      <w:r w:rsidRPr="000477FE">
        <w:rPr>
          <w:rFonts w:asciiTheme="minorHAnsi" w:hAnsiTheme="minorHAnsi"/>
        </w:rPr>
        <w:lastRenderedPageBreak/>
        <w:t>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w:t>
      </w:r>
      <w:r w:rsidRPr="000477FE">
        <w:rPr>
          <w:rFonts w:asciiTheme="minorHAnsi" w:hAnsiTheme="minorHAnsi"/>
        </w:rPr>
        <w:lastRenderedPageBreak/>
        <w:t>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 xml:space="preserve">showing the date and time of successful receipt.  Notices shall be sent </w:t>
      </w:r>
      <w:r w:rsidRPr="00B2180F">
        <w:rPr>
          <w:rFonts w:asciiTheme="minorHAnsi" w:hAnsiTheme="minorHAnsi"/>
        </w:rPr>
        <w:lastRenderedPageBreak/>
        <w:t>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r w:rsidRPr="00B2180F">
        <w:rPr>
          <w:rFonts w:asciiTheme="minorHAnsi" w:hAnsiTheme="minorHAnsi"/>
        </w:rPr>
        <w:lastRenderedPageBreak/>
        <w:t>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786476">
        <w:rPr>
          <w:rFonts w:asciiTheme="minorHAnsi" w:hAnsiTheme="minorHAnsi" w:cstheme="minorHAnsi"/>
          <w:iCs/>
        </w:rPr>
      </w:r>
      <w:r w:rsidR="00786476">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0326F076" w:rsidR="009742ED" w:rsidRDefault="002E2E7F"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76"/>
            <w:enabled/>
            <w:calcOnExit w:val="0"/>
            <w:checkBox>
              <w:sizeAuto/>
              <w:default w:val="1"/>
            </w:checkBox>
          </w:ffData>
        </w:fldChar>
      </w:r>
      <w:bookmarkStart w:id="10" w:name="Check76"/>
      <w:r>
        <w:rPr>
          <w:rFonts w:asciiTheme="minorHAnsi" w:hAnsiTheme="minorHAnsi" w:cstheme="minorHAnsi"/>
          <w:iCs/>
        </w:rPr>
        <w:instrText xml:space="preserve"> FORMCHECKBOX </w:instrText>
      </w:r>
      <w:r w:rsidR="00786476">
        <w:rPr>
          <w:rFonts w:asciiTheme="minorHAnsi" w:hAnsiTheme="minorHAnsi" w:cstheme="minorHAnsi"/>
          <w:iCs/>
        </w:rPr>
      </w:r>
      <w:r w:rsidR="00786476">
        <w:rPr>
          <w:rFonts w:asciiTheme="minorHAnsi" w:hAnsiTheme="minorHAnsi" w:cstheme="minorHAnsi"/>
          <w:iCs/>
        </w:rPr>
        <w:fldChar w:fldCharType="separate"/>
      </w:r>
      <w:r>
        <w:rPr>
          <w:rFonts w:asciiTheme="minorHAnsi" w:hAnsiTheme="minorHAnsi" w:cstheme="minorHAnsi"/>
          <w:iCs/>
        </w:rPr>
        <w:fldChar w:fldCharType="end"/>
      </w:r>
      <w:bookmarkEnd w:id="10"/>
      <w:r w:rsidR="009742ED" w:rsidRPr="00854AFA">
        <w:rPr>
          <w:rFonts w:asciiTheme="minorHAnsi" w:hAnsiTheme="minorHAnsi" w:cstheme="minorHAnsi"/>
          <w:iCs/>
        </w:rPr>
        <w:tab/>
        <w:t xml:space="preserve">Required Federal Clauses, Certifications and Assurances </w:t>
      </w:r>
    </w:p>
    <w:p w14:paraId="7C06C240" w14:textId="77777777" w:rsidR="00582DBB" w:rsidRDefault="00582DBB" w:rsidP="009742ED">
      <w:pPr>
        <w:tabs>
          <w:tab w:val="left" w:pos="1440"/>
        </w:tabs>
        <w:spacing w:before="240" w:line="23" w:lineRule="atLeast"/>
        <w:ind w:left="720"/>
        <w:jc w:val="both"/>
        <w:rPr>
          <w:rFonts w:asciiTheme="minorHAnsi" w:hAnsiTheme="minorHAnsi" w:cstheme="minorHAnsi"/>
          <w:iCs/>
        </w:rPr>
      </w:pPr>
    </w:p>
    <w:p w14:paraId="2A57023E" w14:textId="77777777" w:rsidR="00582DBB" w:rsidRDefault="00582DBB" w:rsidP="009742ED">
      <w:pPr>
        <w:tabs>
          <w:tab w:val="left" w:pos="1440"/>
        </w:tabs>
        <w:spacing w:before="240" w:line="23" w:lineRule="atLeast"/>
        <w:ind w:left="720"/>
        <w:jc w:val="both"/>
        <w:rPr>
          <w:rFonts w:asciiTheme="minorHAnsi" w:hAnsiTheme="minorHAnsi" w:cstheme="minorHAnsi"/>
          <w:iCs/>
        </w:rPr>
      </w:pPr>
    </w:p>
    <w:p w14:paraId="4D9C8A08" w14:textId="77777777" w:rsidR="002E2E7F" w:rsidRPr="00291FBF" w:rsidRDefault="002E2E7F" w:rsidP="002E2E7F">
      <w:pPr>
        <w:tabs>
          <w:tab w:val="left" w:pos="1440"/>
        </w:tabs>
        <w:spacing w:before="240" w:line="23" w:lineRule="atLeast"/>
        <w:ind w:left="720" w:firstLine="720"/>
        <w:jc w:val="both"/>
        <w:rPr>
          <w:rFonts w:cstheme="minorHAnsi"/>
          <w:iCs/>
        </w:rPr>
      </w:pPr>
    </w:p>
    <w:p w14:paraId="09682E13" w14:textId="77777777" w:rsidR="002E2E7F" w:rsidRDefault="002E2E7F" w:rsidP="002E2E7F">
      <w:pPr>
        <w:autoSpaceDE w:val="0"/>
        <w:autoSpaceDN w:val="0"/>
        <w:adjustRightInd w:val="0"/>
        <w:ind w:left="1440"/>
        <w:outlineLvl w:val="0"/>
        <w:rPr>
          <w:rFonts w:cs="Arial"/>
          <w:b/>
          <w:bCs/>
        </w:rPr>
      </w:pPr>
      <w:r w:rsidRPr="00291FBF">
        <w:rPr>
          <w:rFonts w:cs="Arial"/>
          <w:b/>
          <w:bCs/>
        </w:rPr>
        <w:lastRenderedPageBreak/>
        <w:t>DEPARTMENT SUPPLEMENTAL TERMS AND CONDITIONS AND FEDERAL PROVISIONS</w:t>
      </w:r>
    </w:p>
    <w:p w14:paraId="5E2B8AD2" w14:textId="77777777" w:rsidR="002E2E7F" w:rsidRPr="00291FBF" w:rsidRDefault="002E2E7F" w:rsidP="002E2E7F">
      <w:pPr>
        <w:autoSpaceDE w:val="0"/>
        <w:autoSpaceDN w:val="0"/>
        <w:adjustRightInd w:val="0"/>
        <w:ind w:left="1440"/>
        <w:outlineLvl w:val="0"/>
        <w:rPr>
          <w:rFonts w:cs="Arial"/>
          <w:b/>
          <w:bCs/>
        </w:rPr>
      </w:pPr>
    </w:p>
    <w:p w14:paraId="47798B81" w14:textId="77777777" w:rsidR="002E2E7F" w:rsidRPr="00291FBF" w:rsidRDefault="002E2E7F" w:rsidP="002E2E7F">
      <w:pPr>
        <w:ind w:firstLine="547"/>
        <w:rPr>
          <w:rFonts w:cs="Arial"/>
          <w:b/>
        </w:rPr>
      </w:pPr>
      <w:r w:rsidRPr="00291FBF">
        <w:rPr>
          <w:rFonts w:cs="Arial"/>
          <w:b/>
        </w:rPr>
        <w:t>5.1</w:t>
      </w:r>
      <w:r w:rsidRPr="00291FBF">
        <w:rPr>
          <w:rFonts w:cs="Arial"/>
          <w:b/>
        </w:rPr>
        <w:tab/>
        <w:t>Supplemental</w:t>
      </w:r>
      <w:r w:rsidRPr="00291FBF">
        <w:rPr>
          <w:b/>
        </w:rPr>
        <w:t xml:space="preserve"> Terms and Conditions for Paratransit Vehicles (Federal Provisions)</w:t>
      </w:r>
      <w:r w:rsidRPr="00291FBF">
        <w:t xml:space="preserve"> </w:t>
      </w:r>
    </w:p>
    <w:p w14:paraId="1CE9BF50" w14:textId="77777777" w:rsidR="002E2E7F" w:rsidRPr="00291FBF" w:rsidRDefault="002E2E7F" w:rsidP="002E2E7F">
      <w:pPr>
        <w:jc w:val="center"/>
      </w:pPr>
    </w:p>
    <w:p w14:paraId="4E5D25AC" w14:textId="77777777" w:rsidR="002E2E7F" w:rsidRPr="00291FBF" w:rsidRDefault="002E2E7F" w:rsidP="002E2E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rPr>
          <w:rFonts w:cs="Arial"/>
        </w:rPr>
      </w:pPr>
      <w:r w:rsidRPr="00291FBF">
        <w:rPr>
          <w:rFonts w:cs="Arial"/>
          <w:b/>
          <w:snapToGrid w:val="0"/>
          <w:color w:val="000000"/>
        </w:rPr>
        <w:t>5.1.1</w:t>
      </w:r>
      <w:r w:rsidRPr="00291FBF">
        <w:rPr>
          <w:rFonts w:cs="Arial"/>
          <w:b/>
          <w:snapToGrid w:val="0"/>
          <w:color w:val="000000"/>
        </w:rPr>
        <w:tab/>
        <w:t>Standard Assurances.</w:t>
      </w:r>
      <w:r w:rsidRPr="00291FBF">
        <w:rPr>
          <w:rFonts w:cs="Arial"/>
          <w:snapToGrid w:val="0"/>
          <w:color w:val="000000"/>
        </w:rPr>
        <w:t xml:space="preserve">  </w:t>
      </w:r>
      <w:r w:rsidRPr="00291FBF">
        <w:rPr>
          <w:rFonts w:cs="Arial"/>
        </w:rPr>
        <w:t>These federal provisions include, in part, certain standard terms and conditions required by U.S. DOT, whether or not expressly set forth in the following provisions.  All contractual provisions required by U.S. DOT, as set forth in FTA Circular 4220.1E are hereby incorporated by reference.  Anything to the contrary herein notwithstanding, all FTA mandated terms shall be deemed to control in the event of a conflict with other provisions contained in the resultant contract.  The contractor shall not perform any act, fail to perform any act or refuse to comply with any of the State’s requests which would cause the State to be in violation of the FTA terms and conditions.</w:t>
      </w:r>
    </w:p>
    <w:p w14:paraId="667B0781" w14:textId="77777777" w:rsidR="002E2E7F" w:rsidRPr="00291FBF" w:rsidRDefault="002E2E7F" w:rsidP="002E2E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rPr>
          <w:rFonts w:cs="Arial"/>
        </w:rPr>
      </w:pPr>
      <w:r w:rsidRPr="00291FBF">
        <w:rPr>
          <w:rFonts w:cs="Arial"/>
          <w:b/>
          <w:snapToGrid w:val="0"/>
          <w:color w:val="000000"/>
        </w:rPr>
        <w:t>5.1.2</w:t>
      </w:r>
      <w:r w:rsidRPr="00291FBF">
        <w:rPr>
          <w:rFonts w:cs="Arial"/>
          <w:b/>
          <w:snapToGrid w:val="0"/>
          <w:color w:val="000000"/>
        </w:rPr>
        <w:tab/>
      </w:r>
      <w:r w:rsidRPr="00291FBF">
        <w:rPr>
          <w:rFonts w:cs="Arial"/>
          <w:b/>
        </w:rPr>
        <w:t>Buy America Requirements.</w:t>
      </w:r>
      <w:r w:rsidRPr="00291FBF">
        <w:rPr>
          <w:rFonts w:cs="Arial"/>
        </w:rPr>
        <w:t xml:space="preserve">  The contractor agrees to comply with 49 U.S.C. 5323 (j) and 49 CFR Part 661, which provide that federal funds may not be obligated unless steel, iron, and manufactured products used in FTA-funded projects are produced in the United States, unless a waiver has been granted by FTA or the product is subject to a general waiver.  General waivers are listed in 49 CFR 661.7 and include final assembly in the United States for 15 passenger vans and 15 passenger wagons produced by Chrysler, microcomputer equipment, software, and small purchases (currently less than $100,000) made with capital, operating, or planning funds.  Separate requirements for rolling stock are set out at 5323(j)(2)(C) and 49 CFR 661.11.  Rolling stock not subject to a general waiver must be manufactured in the United States and have a 60 percent domestic content.</w:t>
      </w:r>
    </w:p>
    <w:p w14:paraId="18DBDFC5" w14:textId="77777777" w:rsidR="002E2E7F" w:rsidRDefault="002E2E7F" w:rsidP="002E2E7F">
      <w:pPr>
        <w:ind w:left="1440"/>
        <w:rPr>
          <w:b/>
        </w:rPr>
      </w:pPr>
      <w:r w:rsidRPr="00291FBF">
        <w:t>A bidder or offeror must submit to the State the Buy America certification (attached) with all bids on FTA-funded contracts, except those subject to a general waiver.  Bids or offers that are not accompanied by a completed Buy America certification must be rejected as non-responsive.  This requirement does not apply to lower tier subcontractors.</w:t>
      </w:r>
    </w:p>
    <w:p w14:paraId="46243E5D" w14:textId="77777777" w:rsidR="002E2E7F" w:rsidRDefault="002E2E7F" w:rsidP="002E2E7F">
      <w:pPr>
        <w:ind w:firstLine="720"/>
        <w:rPr>
          <w:b/>
        </w:rPr>
      </w:pPr>
    </w:p>
    <w:p w14:paraId="77795FA8" w14:textId="77777777" w:rsidR="002E2E7F" w:rsidRPr="00291FBF" w:rsidRDefault="002E2E7F" w:rsidP="002E2E7F">
      <w:pPr>
        <w:ind w:firstLine="720"/>
      </w:pPr>
      <w:r w:rsidRPr="00291FBF">
        <w:rPr>
          <w:b/>
        </w:rPr>
        <w:t>5.1.3</w:t>
      </w:r>
      <w:r w:rsidRPr="00291FBF">
        <w:rPr>
          <w:b/>
        </w:rPr>
        <w:tab/>
        <w:t xml:space="preserve">Cargo Preference Requirements.  </w:t>
      </w:r>
      <w:r w:rsidRPr="00291FBF">
        <w:t>The contractor agrees to the following:</w:t>
      </w:r>
    </w:p>
    <w:p w14:paraId="0657A320" w14:textId="77777777" w:rsidR="002E2E7F" w:rsidRPr="00291FBF" w:rsidRDefault="002E2E7F" w:rsidP="002E2E7F">
      <w:pPr>
        <w:tabs>
          <w:tab w:val="left" w:pos="1800"/>
        </w:tabs>
        <w:ind w:left="1800" w:hanging="360"/>
        <w:rPr>
          <w:rFonts w:cs="Arial"/>
        </w:rPr>
      </w:pPr>
      <w:r w:rsidRPr="00291FBF">
        <w:t>(a)</w:t>
      </w:r>
      <w:r w:rsidRPr="00291FBF">
        <w:tab/>
      </w:r>
      <w:r w:rsidRPr="00291FBF">
        <w:rPr>
          <w:rFonts w:cs="Arial"/>
        </w:rPr>
        <w:t>To use privately owned United States-Flag commercial vessels to ship at least 50 percent of the gross tonnage (computed separately for dry bulk carriers, dry cargo liners, and tankers) involved, whenever shipping any equipment, material, or commodities pursuant to the underlying contract to the extent such vessels are available at fair and reasonable rates for United States-Flag commercial vessels.</w:t>
      </w:r>
    </w:p>
    <w:p w14:paraId="6B19B619" w14:textId="77777777" w:rsidR="002E2E7F" w:rsidRPr="00291FBF" w:rsidRDefault="002E2E7F" w:rsidP="002E2E7F">
      <w:pPr>
        <w:tabs>
          <w:tab w:val="left" w:pos="1800"/>
        </w:tabs>
        <w:ind w:left="1800" w:hanging="360"/>
        <w:rPr>
          <w:rFonts w:cs="Arial"/>
        </w:rPr>
      </w:pPr>
    </w:p>
    <w:p w14:paraId="546BD51E" w14:textId="77777777" w:rsidR="002E2E7F" w:rsidRPr="00291FBF" w:rsidRDefault="002E2E7F" w:rsidP="002E2E7F">
      <w:pPr>
        <w:tabs>
          <w:tab w:val="left" w:pos="1800"/>
        </w:tabs>
        <w:ind w:left="1800" w:hanging="360"/>
      </w:pPr>
      <w:r w:rsidRPr="00291FBF">
        <w:t>(b)</w:t>
      </w:r>
      <w:r w:rsidRPr="00291FBF">
        <w:tab/>
        <w:t>To furnish within 20 working days following the date of loading for shipments originating within the United States or within 30 working days following the date of leading for shipments originating outside the United States, a legible copy of a rated, “on-board” commercial ocean bill-of-lading in English for each shipment of cargo described in the preceding paragraph to the Division of National Cargo, Office of Market Development, Maritime Administration, Washington, DC 20590 and to the State (through the contractor in the case of a subcontractor’s bill-of-lading.)</w:t>
      </w:r>
    </w:p>
    <w:p w14:paraId="47DBB970" w14:textId="77777777" w:rsidR="002E2E7F" w:rsidRPr="00291FBF" w:rsidRDefault="002E2E7F" w:rsidP="002E2E7F">
      <w:pPr>
        <w:tabs>
          <w:tab w:val="left" w:pos="1800"/>
        </w:tabs>
        <w:ind w:left="1800" w:hanging="360"/>
      </w:pPr>
    </w:p>
    <w:p w14:paraId="5365D9D9" w14:textId="77777777" w:rsidR="002E2E7F" w:rsidRPr="00291FBF" w:rsidRDefault="002E2E7F" w:rsidP="002E2E7F">
      <w:pPr>
        <w:tabs>
          <w:tab w:val="left" w:pos="1800"/>
        </w:tabs>
        <w:ind w:left="1800" w:hanging="360"/>
      </w:pPr>
      <w:r w:rsidRPr="00291FBF">
        <w:lastRenderedPageBreak/>
        <w:t>(c)</w:t>
      </w:r>
      <w:r w:rsidRPr="00291FBF">
        <w:tab/>
        <w:t>To include these requirements in all subcontracts issued pursuant to the resultant contract when the subcontract may involve the transport of equipment, material or commodities by ocean vessel.</w:t>
      </w:r>
    </w:p>
    <w:p w14:paraId="056343B6" w14:textId="77777777" w:rsidR="002E2E7F" w:rsidRPr="00291FBF" w:rsidRDefault="002E2E7F" w:rsidP="002E2E7F">
      <w:pPr>
        <w:tabs>
          <w:tab w:val="left" w:pos="576"/>
        </w:tabs>
        <w:spacing w:line="240" w:lineRule="exact"/>
        <w:ind w:left="720" w:right="378"/>
        <w:rPr>
          <w:b/>
        </w:rPr>
      </w:pPr>
    </w:p>
    <w:p w14:paraId="4C29437B" w14:textId="77777777" w:rsidR="002E2E7F" w:rsidRPr="00291FBF" w:rsidRDefault="002E2E7F" w:rsidP="004A3054">
      <w:pPr>
        <w:numPr>
          <w:ilvl w:val="0"/>
          <w:numId w:val="46"/>
        </w:numPr>
        <w:tabs>
          <w:tab w:val="left" w:pos="576"/>
        </w:tabs>
        <w:spacing w:after="120" w:line="240" w:lineRule="exact"/>
        <w:ind w:right="378"/>
        <w:rPr>
          <w:b/>
          <w:vanish/>
        </w:rPr>
      </w:pPr>
    </w:p>
    <w:p w14:paraId="660E9F85" w14:textId="77777777" w:rsidR="002E2E7F" w:rsidRPr="00291FBF" w:rsidRDefault="002E2E7F" w:rsidP="004A3054">
      <w:pPr>
        <w:numPr>
          <w:ilvl w:val="0"/>
          <w:numId w:val="46"/>
        </w:numPr>
        <w:tabs>
          <w:tab w:val="left" w:pos="576"/>
        </w:tabs>
        <w:spacing w:after="120" w:line="240" w:lineRule="exact"/>
        <w:ind w:right="378"/>
        <w:rPr>
          <w:b/>
          <w:vanish/>
        </w:rPr>
      </w:pPr>
    </w:p>
    <w:p w14:paraId="5A0AA95A" w14:textId="77777777" w:rsidR="002E2E7F" w:rsidRPr="00291FBF" w:rsidRDefault="002E2E7F" w:rsidP="004A3054">
      <w:pPr>
        <w:numPr>
          <w:ilvl w:val="0"/>
          <w:numId w:val="46"/>
        </w:numPr>
        <w:tabs>
          <w:tab w:val="left" w:pos="576"/>
        </w:tabs>
        <w:spacing w:after="120" w:line="240" w:lineRule="exact"/>
        <w:ind w:right="378"/>
        <w:rPr>
          <w:b/>
          <w:vanish/>
        </w:rPr>
      </w:pPr>
    </w:p>
    <w:p w14:paraId="660FBB15" w14:textId="77777777" w:rsidR="002E2E7F" w:rsidRPr="00291FBF" w:rsidRDefault="002E2E7F" w:rsidP="004A3054">
      <w:pPr>
        <w:numPr>
          <w:ilvl w:val="1"/>
          <w:numId w:val="46"/>
        </w:numPr>
        <w:tabs>
          <w:tab w:val="left" w:pos="576"/>
        </w:tabs>
        <w:spacing w:after="120" w:line="240" w:lineRule="exact"/>
        <w:ind w:right="378"/>
        <w:rPr>
          <w:b/>
          <w:vanish/>
        </w:rPr>
      </w:pPr>
    </w:p>
    <w:p w14:paraId="04890939" w14:textId="77777777" w:rsidR="002E2E7F" w:rsidRPr="00291FBF" w:rsidRDefault="002E2E7F" w:rsidP="004A3054">
      <w:pPr>
        <w:numPr>
          <w:ilvl w:val="2"/>
          <w:numId w:val="46"/>
        </w:numPr>
        <w:tabs>
          <w:tab w:val="left" w:pos="576"/>
        </w:tabs>
        <w:spacing w:after="120" w:line="240" w:lineRule="exact"/>
        <w:ind w:right="378"/>
        <w:rPr>
          <w:rFonts w:cs="Arial"/>
        </w:rPr>
      </w:pPr>
      <w:r w:rsidRPr="00291FBF">
        <w:rPr>
          <w:b/>
        </w:rPr>
        <w:t>Clean Water.</w:t>
      </w:r>
      <w:r w:rsidRPr="00291FBF">
        <w:rPr>
          <w:rFonts w:cs="Arial"/>
        </w:rPr>
        <w:t xml:space="preserve">  For all contracts and subcontracts exceeding $100,000, VENDOR agrees to comply with all applicable standards, orders, or regulations issued pursuant to the Water Pollution Control Act, 33 U.S.C. Section 1251 et seq.</w:t>
      </w:r>
    </w:p>
    <w:p w14:paraId="18337519" w14:textId="77777777" w:rsidR="002E2E7F" w:rsidRPr="00291FBF" w:rsidRDefault="002E2E7F" w:rsidP="002E2E7F">
      <w:pPr>
        <w:ind w:left="1440" w:hanging="720"/>
        <w:rPr>
          <w:rFonts w:cs="Arial"/>
        </w:rPr>
      </w:pPr>
      <w:r w:rsidRPr="00291FBF">
        <w:rPr>
          <w:b/>
        </w:rPr>
        <w:t>5.1.5</w:t>
      </w:r>
      <w:r w:rsidRPr="00291FBF">
        <w:rPr>
          <w:b/>
        </w:rPr>
        <w:tab/>
        <w:t>Bus Testing.</w:t>
      </w:r>
      <w:r w:rsidRPr="00291FBF">
        <w:t xml:space="preserve">  </w:t>
      </w:r>
      <w:r w:rsidRPr="00291FBF">
        <w:rPr>
          <w:rFonts w:cs="Arial"/>
        </w:rPr>
        <w:t>The contractor or manufacturer agrees to comply with 49 U.S.C. A 5323(c) and FTA’s implementing regulation at 49 CRF Part 665 and shall perform the following:</w:t>
      </w:r>
    </w:p>
    <w:p w14:paraId="09200C10" w14:textId="77777777" w:rsidR="002E2E7F" w:rsidRPr="00291FBF" w:rsidRDefault="002E2E7F" w:rsidP="002E2E7F">
      <w:pPr>
        <w:tabs>
          <w:tab w:val="left" w:pos="1800"/>
        </w:tabs>
        <w:ind w:left="1800" w:hanging="360"/>
        <w:rPr>
          <w:rFonts w:cs="Arial"/>
        </w:rPr>
      </w:pPr>
      <w:r w:rsidRPr="00291FBF">
        <w:t>(a)</w:t>
      </w:r>
      <w:r w:rsidRPr="00291FBF">
        <w:tab/>
      </w:r>
      <w:r w:rsidRPr="00291FBF">
        <w:rPr>
          <w:rFonts w:cs="Arial"/>
        </w:rPr>
        <w:t>A manufacturer of a new bus model or a bus produced with a major change in components or configuration shall provide a copy of the final test report to the State at a point not less than one month prior to the contractor’s final production of the first vehicle.</w:t>
      </w:r>
    </w:p>
    <w:p w14:paraId="2D7B7C55" w14:textId="77777777" w:rsidR="002E2E7F" w:rsidRPr="00291FBF" w:rsidRDefault="002E2E7F" w:rsidP="002E2E7F">
      <w:pPr>
        <w:tabs>
          <w:tab w:val="left" w:pos="1800"/>
        </w:tabs>
        <w:ind w:left="1800" w:hanging="360"/>
        <w:rPr>
          <w:rFonts w:cs="Arial"/>
        </w:rPr>
      </w:pPr>
    </w:p>
    <w:p w14:paraId="755D9D65" w14:textId="77777777" w:rsidR="002E2E7F" w:rsidRPr="00291FBF" w:rsidRDefault="002E2E7F" w:rsidP="004A3054">
      <w:pPr>
        <w:numPr>
          <w:ilvl w:val="0"/>
          <w:numId w:val="38"/>
        </w:numPr>
      </w:pPr>
      <w:r w:rsidRPr="00291FBF">
        <w:t>A manufacturer who released a report under (a) above shall provide notice to the operator of the testing facility that the report is available to the public.</w:t>
      </w:r>
    </w:p>
    <w:p w14:paraId="236C27B3" w14:textId="77777777" w:rsidR="002E2E7F" w:rsidRPr="00291FBF" w:rsidRDefault="002E2E7F" w:rsidP="002E2E7F">
      <w:pPr>
        <w:ind w:left="810"/>
      </w:pPr>
    </w:p>
    <w:p w14:paraId="073BC92F" w14:textId="77777777" w:rsidR="002E2E7F" w:rsidRPr="00291FBF" w:rsidRDefault="002E2E7F" w:rsidP="004A3054">
      <w:pPr>
        <w:numPr>
          <w:ilvl w:val="0"/>
          <w:numId w:val="38"/>
        </w:numPr>
        <w:tabs>
          <w:tab w:val="left" w:pos="1800"/>
        </w:tabs>
      </w:pPr>
      <w:r w:rsidRPr="00291FBF">
        <w:t>If the manufacturer represents that the vehicle was previously tested, the vehicle being sold should have the identical configuration and major components as the vehicle in the test report, which must be provided to the State prior to the State’s final acceptance of the first vehicle.  If the configuration or components are not identical, the manufacturer shall provide a description of the change and the manufacturer’s basis for concluding that it is not a major change requiring additional testing.</w:t>
      </w:r>
    </w:p>
    <w:p w14:paraId="1BA1CAAC" w14:textId="77777777" w:rsidR="002E2E7F" w:rsidRPr="00291FBF" w:rsidRDefault="002E2E7F" w:rsidP="002E2E7F">
      <w:pPr>
        <w:ind w:left="810"/>
      </w:pPr>
    </w:p>
    <w:p w14:paraId="28E8DD9C" w14:textId="77777777" w:rsidR="002E2E7F" w:rsidRPr="00291FBF" w:rsidRDefault="002E2E7F" w:rsidP="004A3054">
      <w:pPr>
        <w:numPr>
          <w:ilvl w:val="0"/>
          <w:numId w:val="38"/>
        </w:numPr>
        <w:tabs>
          <w:tab w:val="left" w:pos="1800"/>
        </w:tabs>
      </w:pPr>
      <w:r w:rsidRPr="00291FBF">
        <w:t>If the manufacturer represents that the vehicle is “grandfathered” (has been used in mass transit service in the United States before October 1, 1988, and is currently being produced without a major change in configuration or components), the manufacturer shall provide the name and address of the State of such a vehicle and the details of that vehicle’s configuration and major components.</w:t>
      </w:r>
    </w:p>
    <w:p w14:paraId="088A7B33" w14:textId="77777777" w:rsidR="002E2E7F" w:rsidRPr="00291FBF" w:rsidRDefault="002E2E7F" w:rsidP="002E2E7F">
      <w:pPr>
        <w:ind w:left="810"/>
      </w:pPr>
    </w:p>
    <w:p w14:paraId="43A4F89E" w14:textId="77777777" w:rsidR="002E2E7F" w:rsidRPr="00291FBF" w:rsidRDefault="002E2E7F" w:rsidP="004A3054">
      <w:pPr>
        <w:numPr>
          <w:ilvl w:val="0"/>
          <w:numId w:val="38"/>
        </w:numPr>
        <w:tabs>
          <w:tab w:val="left" w:pos="1800"/>
        </w:tabs>
      </w:pPr>
      <w:r w:rsidRPr="00291FBF">
        <w:t>The contractor shall submit a certification of compliance with FTA’s bus testing requirements (attached).</w:t>
      </w:r>
    </w:p>
    <w:p w14:paraId="2AE29BDE" w14:textId="77777777" w:rsidR="002E2E7F" w:rsidRPr="00291FBF" w:rsidRDefault="002E2E7F" w:rsidP="002E2E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rPr>
          <w:rFonts w:cs="Arial"/>
          <w:b/>
        </w:rPr>
      </w:pPr>
    </w:p>
    <w:p w14:paraId="52825EA7" w14:textId="77777777" w:rsidR="002E2E7F" w:rsidRPr="00291FBF" w:rsidRDefault="002E2E7F" w:rsidP="002E2E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rPr>
          <w:rFonts w:cs="Arial"/>
        </w:rPr>
      </w:pPr>
      <w:r w:rsidRPr="00291FBF">
        <w:rPr>
          <w:rFonts w:cs="Arial"/>
          <w:b/>
        </w:rPr>
        <w:t>5.1.6   Pre-Award and Post Delivery Audits Requirements.</w:t>
      </w:r>
      <w:r w:rsidRPr="00291FBF">
        <w:rPr>
          <w:rFonts w:cs="Arial"/>
        </w:rPr>
        <w:t xml:space="preserve">  The contractor agrees to comply with 49 U.S.C. 5323(1) and FTA’s implementing regulation at 49 C.F.R. Part 663 and to submit the following:</w:t>
      </w:r>
    </w:p>
    <w:p w14:paraId="6E75FFB0" w14:textId="77777777" w:rsidR="002E2E7F" w:rsidRPr="00291FBF" w:rsidRDefault="002E2E7F" w:rsidP="002E2E7F">
      <w:pPr>
        <w:tabs>
          <w:tab w:val="left" w:pos="1800"/>
        </w:tabs>
        <w:ind w:left="1800" w:hanging="360"/>
        <w:rPr>
          <w:rFonts w:cs="Arial"/>
        </w:rPr>
      </w:pPr>
      <w:r w:rsidRPr="00291FBF">
        <w:t>(a)</w:t>
      </w:r>
      <w:r w:rsidRPr="00291FBF">
        <w:tab/>
      </w:r>
      <w:r w:rsidRPr="00291FBF">
        <w:rPr>
          <w:rFonts w:cs="Arial"/>
        </w:rPr>
        <w:t>The contractor shall complete and submit a declaration certifying either compliance or noncompliance with Buy America.  If the bidder/offeror certifies compliance with Buy America, it shall submit documentation which lists 1) component and subcomponent parts of the rolling stock to be purchased identified by manufacturer of the parts, their country of origin and costs; and 2) the location of the final assembly point for the rolling stock, including a description of the activities that will take place at the final assembly point and the cost of final assembly (certification attached).</w:t>
      </w:r>
    </w:p>
    <w:p w14:paraId="3FDEE6AB" w14:textId="77777777" w:rsidR="002E2E7F" w:rsidRDefault="002E2E7F" w:rsidP="002E2E7F">
      <w:pPr>
        <w:tabs>
          <w:tab w:val="left" w:pos="1800"/>
        </w:tabs>
        <w:ind w:left="1800" w:hanging="360"/>
        <w:rPr>
          <w:rFonts w:cs="Arial"/>
        </w:rPr>
      </w:pPr>
    </w:p>
    <w:p w14:paraId="6543FEF7" w14:textId="77777777" w:rsidR="002E2E7F" w:rsidRPr="00AC2D70" w:rsidRDefault="002E2E7F" w:rsidP="004A3054">
      <w:pPr>
        <w:pStyle w:val="ListParagraph"/>
        <w:numPr>
          <w:ilvl w:val="0"/>
          <w:numId w:val="39"/>
        </w:numPr>
        <w:tabs>
          <w:tab w:val="left" w:pos="1800"/>
        </w:tabs>
        <w:contextualSpacing/>
        <w:rPr>
          <w:rFonts w:cs="Arial"/>
        </w:rPr>
      </w:pPr>
      <w:r w:rsidRPr="00AC2D70">
        <w:rPr>
          <w:rFonts w:cs="Arial"/>
        </w:rPr>
        <w:t>The contractor shall submit evidence that it will be capable of meeting the bid specifications.</w:t>
      </w:r>
    </w:p>
    <w:p w14:paraId="7C99498E" w14:textId="77777777" w:rsidR="002E2E7F" w:rsidRPr="00AC2D70" w:rsidRDefault="002E2E7F" w:rsidP="002E2E7F">
      <w:pPr>
        <w:pStyle w:val="ListParagraph"/>
        <w:tabs>
          <w:tab w:val="left" w:pos="1800"/>
        </w:tabs>
        <w:ind w:left="1800"/>
        <w:rPr>
          <w:rFonts w:cs="Arial"/>
        </w:rPr>
      </w:pPr>
    </w:p>
    <w:p w14:paraId="1FA7C825" w14:textId="77777777" w:rsidR="002E2E7F" w:rsidRPr="00291FBF" w:rsidRDefault="002E2E7F" w:rsidP="004A3054">
      <w:pPr>
        <w:numPr>
          <w:ilvl w:val="0"/>
          <w:numId w:val="39"/>
        </w:numPr>
        <w:rPr>
          <w:rFonts w:cs="Arial"/>
        </w:rPr>
      </w:pPr>
      <w:r w:rsidRPr="00291FBF">
        <w:rPr>
          <w:rFonts w:cs="Arial"/>
        </w:rPr>
        <w:t>Federal Motor Vehicle Safety Standards (FMVSS):  The contractor shall submit:</w:t>
      </w:r>
    </w:p>
    <w:p w14:paraId="02B5FB27" w14:textId="77777777" w:rsidR="002E2E7F" w:rsidRPr="00291FBF" w:rsidRDefault="002E2E7F" w:rsidP="002E2E7F">
      <w:pPr>
        <w:tabs>
          <w:tab w:val="left" w:pos="1800"/>
          <w:tab w:val="left" w:pos="2160"/>
        </w:tabs>
        <w:ind w:left="2160" w:hanging="360"/>
        <w:rPr>
          <w:rFonts w:cs="Arial"/>
        </w:rPr>
      </w:pPr>
      <w:r w:rsidRPr="00291FBF">
        <w:rPr>
          <w:rFonts w:cs="Arial"/>
        </w:rPr>
        <w:t>1)</w:t>
      </w:r>
      <w:r w:rsidRPr="00291FBF">
        <w:rPr>
          <w:rFonts w:cs="Arial"/>
        </w:rPr>
        <w:tab/>
        <w:t>Manufacturer’s FMVSS self-certification sticker information that the vehicle complies with relevant FMVSS or</w:t>
      </w:r>
    </w:p>
    <w:p w14:paraId="1A70B421" w14:textId="77777777" w:rsidR="002E2E7F" w:rsidRPr="00291FBF" w:rsidRDefault="002E2E7F" w:rsidP="002E2E7F">
      <w:pPr>
        <w:tabs>
          <w:tab w:val="left" w:pos="1800"/>
          <w:tab w:val="left" w:pos="2160"/>
        </w:tabs>
        <w:ind w:left="2160" w:hanging="360"/>
        <w:rPr>
          <w:rFonts w:cs="Arial"/>
        </w:rPr>
      </w:pPr>
      <w:r w:rsidRPr="00291FBF">
        <w:rPr>
          <w:rFonts w:cs="Arial"/>
        </w:rPr>
        <w:t>2)</w:t>
      </w:r>
      <w:r w:rsidRPr="00291FBF">
        <w:rPr>
          <w:rFonts w:cs="Arial"/>
        </w:rPr>
        <w:tab/>
        <w:t>Manufacturer’s certified statement that the contracted buses will not be subject to FMVSS regulations.</w:t>
      </w:r>
    </w:p>
    <w:p w14:paraId="70BB08DD" w14:textId="77777777" w:rsidR="002E2E7F" w:rsidRPr="00291FBF" w:rsidRDefault="002E2E7F" w:rsidP="002E2E7F"/>
    <w:p w14:paraId="525003F0" w14:textId="77777777" w:rsidR="002E2E7F" w:rsidRPr="00291FBF" w:rsidRDefault="002E2E7F" w:rsidP="004A3054">
      <w:pPr>
        <w:numPr>
          <w:ilvl w:val="0"/>
          <w:numId w:val="43"/>
        </w:numPr>
        <w:spacing w:after="120"/>
        <w:jc w:val="both"/>
        <w:rPr>
          <w:rFonts w:cs="Arial"/>
          <w:b/>
          <w:vanish/>
        </w:rPr>
      </w:pPr>
    </w:p>
    <w:p w14:paraId="62B3FF8D" w14:textId="77777777" w:rsidR="002E2E7F" w:rsidRPr="00291FBF" w:rsidRDefault="002E2E7F" w:rsidP="004A3054">
      <w:pPr>
        <w:numPr>
          <w:ilvl w:val="0"/>
          <w:numId w:val="43"/>
        </w:numPr>
        <w:spacing w:after="120"/>
        <w:jc w:val="both"/>
        <w:rPr>
          <w:rFonts w:cs="Arial"/>
          <w:b/>
          <w:vanish/>
        </w:rPr>
      </w:pPr>
    </w:p>
    <w:p w14:paraId="2E5FBD9C" w14:textId="77777777" w:rsidR="002E2E7F" w:rsidRPr="00291FBF" w:rsidRDefault="002E2E7F" w:rsidP="004A3054">
      <w:pPr>
        <w:numPr>
          <w:ilvl w:val="0"/>
          <w:numId w:val="43"/>
        </w:numPr>
        <w:spacing w:after="120"/>
        <w:jc w:val="both"/>
        <w:rPr>
          <w:rFonts w:cs="Arial"/>
          <w:b/>
          <w:vanish/>
        </w:rPr>
      </w:pPr>
    </w:p>
    <w:p w14:paraId="29F9C70A" w14:textId="77777777" w:rsidR="002E2E7F" w:rsidRPr="00291FBF" w:rsidRDefault="002E2E7F" w:rsidP="004A3054">
      <w:pPr>
        <w:numPr>
          <w:ilvl w:val="1"/>
          <w:numId w:val="43"/>
        </w:numPr>
        <w:spacing w:after="120"/>
        <w:jc w:val="both"/>
        <w:rPr>
          <w:rFonts w:cs="Arial"/>
          <w:b/>
          <w:vanish/>
        </w:rPr>
      </w:pPr>
    </w:p>
    <w:p w14:paraId="6E559B67" w14:textId="77777777" w:rsidR="002E2E7F" w:rsidRPr="00291FBF" w:rsidRDefault="002E2E7F" w:rsidP="004A3054">
      <w:pPr>
        <w:numPr>
          <w:ilvl w:val="2"/>
          <w:numId w:val="43"/>
        </w:numPr>
        <w:spacing w:after="120"/>
        <w:jc w:val="both"/>
        <w:rPr>
          <w:rFonts w:cs="Arial"/>
        </w:rPr>
      </w:pPr>
      <w:r w:rsidRPr="00291FBF">
        <w:rPr>
          <w:rFonts w:cs="Arial"/>
          <w:b/>
        </w:rPr>
        <w:t>Lobbying.</w:t>
      </w:r>
      <w:r w:rsidRPr="00291FBF">
        <w:rPr>
          <w:rFonts w:cs="Arial"/>
        </w:rPr>
        <w:t xml:space="preserve">  Contractors who apply or bid for an award of $100,000 or more shall file the attached certification as required by 49 CFR part 20, “New Restrictions on Lobbying”.  Each tier certifies to the tier above that it will not and has not used federal appropriated funds to pay any person or organization for influencing or attempting to influence an officer or employee of any federal agency, a member of Congress, officer or employee of Congress, or an employee of a member of Congress in connection with obtaining any federal contract, grant or any other award covered by 31 U.S.C. 1352.  Each tier shall also disclose the name of any registrant under the Lobbying Disclosure Act of 1995 who has made lobbying contacts on its behalf with non-federal funds with respect to that federal contract, grant or award covered by 31 U.S.C. 1352.  Such disclosures are forwarded from tier to tier up to the State.</w:t>
      </w:r>
    </w:p>
    <w:p w14:paraId="6537B746" w14:textId="77777777" w:rsidR="002E2E7F" w:rsidRPr="00291FBF" w:rsidRDefault="002E2E7F" w:rsidP="004A3054">
      <w:pPr>
        <w:numPr>
          <w:ilvl w:val="2"/>
          <w:numId w:val="43"/>
        </w:numPr>
        <w:spacing w:after="120"/>
        <w:jc w:val="both"/>
        <w:rPr>
          <w:rFonts w:cs="Arial"/>
        </w:rPr>
      </w:pPr>
      <w:r w:rsidRPr="00291FBF">
        <w:rPr>
          <w:rFonts w:cs="Arial"/>
          <w:b/>
        </w:rPr>
        <w:t>Access to Records and Reports.</w:t>
      </w:r>
      <w:r w:rsidRPr="00291FBF">
        <w:rPr>
          <w:rFonts w:cs="Arial"/>
        </w:rPr>
        <w:t xml:space="preserve">  </w:t>
      </w:r>
    </w:p>
    <w:p w14:paraId="257EF82F" w14:textId="77777777" w:rsidR="002E2E7F" w:rsidRPr="00291FBF" w:rsidRDefault="002E2E7F" w:rsidP="004A3054">
      <w:pPr>
        <w:numPr>
          <w:ilvl w:val="0"/>
          <w:numId w:val="40"/>
        </w:numPr>
        <w:rPr>
          <w:rFonts w:cs="Arial"/>
        </w:rPr>
      </w:pPr>
      <w:r w:rsidRPr="00291FBF">
        <w:rPr>
          <w:rFonts w:cs="Arial"/>
        </w:rPr>
        <w:t>Contractor agrees to provide the State, the FTA administrator or his authorized representatives, including any PMO contractor, access to the contractor’s records and construction sites pertaining to a major capital project, defined at 49 U.S.C. 5302 (a), which is receiving federal financial assistance through the programs described at 49 U.S.C. 5307, 5309, 5310, 5311, 5316 or 5317.  By definition, a major capital project excludes contracts of less than the simplified acquisition threshold currently set at $100,000.</w:t>
      </w:r>
    </w:p>
    <w:p w14:paraId="1303F14D" w14:textId="77777777" w:rsidR="002E2E7F" w:rsidRPr="00291FBF" w:rsidRDefault="002E2E7F" w:rsidP="002E2E7F">
      <w:pPr>
        <w:tabs>
          <w:tab w:val="left" w:pos="1800"/>
        </w:tabs>
        <w:ind w:left="1440"/>
        <w:rPr>
          <w:rFonts w:cs="Arial"/>
        </w:rPr>
      </w:pPr>
    </w:p>
    <w:p w14:paraId="194CE2BA" w14:textId="77777777" w:rsidR="002E2E7F" w:rsidRPr="00291FBF" w:rsidRDefault="002E2E7F" w:rsidP="004A3054">
      <w:pPr>
        <w:numPr>
          <w:ilvl w:val="0"/>
          <w:numId w:val="40"/>
        </w:numPr>
        <w:rPr>
          <w:rFonts w:cs="Arial"/>
        </w:rPr>
      </w:pPr>
      <w:r w:rsidRPr="00291FBF">
        <w:rPr>
          <w:rFonts w:cs="Arial"/>
        </w:rPr>
        <w:t>Where the State enters into a negotiated contract for other than a small purchase or under the simplified acquisition threshold and grantee is an institution of higher education, a hospital or other non-profit organization and is the FTA recipient or a subgrantee of the FTA recipient in accordance with 49 C.F.R. 19.48, contractor agrees to provide the State, FTA administrator, the Comptroller General of the United States or any of their duly authorized representatives with access to any books, documents, papers and record of the contractor which are directly pertinent to this contract for the purposes of making audits, examinations, excerpts and transcriptions.</w:t>
      </w:r>
    </w:p>
    <w:p w14:paraId="35A2C58C" w14:textId="77777777" w:rsidR="002E2E7F" w:rsidRPr="00291FBF" w:rsidRDefault="002E2E7F" w:rsidP="002E2E7F">
      <w:pPr>
        <w:ind w:left="1440"/>
        <w:rPr>
          <w:rFonts w:cs="Arial"/>
        </w:rPr>
      </w:pPr>
    </w:p>
    <w:p w14:paraId="40816CBE" w14:textId="77777777" w:rsidR="002E2E7F" w:rsidRPr="00291FBF" w:rsidRDefault="002E2E7F" w:rsidP="004A3054">
      <w:pPr>
        <w:numPr>
          <w:ilvl w:val="0"/>
          <w:numId w:val="40"/>
        </w:numPr>
        <w:rPr>
          <w:rFonts w:cs="Arial"/>
        </w:rPr>
      </w:pPr>
      <w:r w:rsidRPr="00291FBF">
        <w:rPr>
          <w:rFonts w:cs="Arial"/>
        </w:rPr>
        <w:t>Where the State as an FTA recipient in accordance with 49 U.S.C. 5325 (a), enters into a contract for a capital project or improvement (defined at 49 U.S.C. 5302(a)1) through other than competitive bidding, the contractor shall make available records related to the contract to the purchaser, the Secretary of Transportation and the Comptroller General or any authorized officer or employee of any of them for the purposes of conducting an audit and inspection.</w:t>
      </w:r>
    </w:p>
    <w:p w14:paraId="4035898B" w14:textId="77777777" w:rsidR="002E2E7F" w:rsidRPr="00291FBF" w:rsidRDefault="002E2E7F" w:rsidP="002E2E7F">
      <w:pPr>
        <w:ind w:left="1440"/>
        <w:rPr>
          <w:rFonts w:cs="Arial"/>
        </w:rPr>
      </w:pPr>
    </w:p>
    <w:p w14:paraId="60EA6F23" w14:textId="77777777" w:rsidR="002E2E7F" w:rsidRPr="00291FBF" w:rsidRDefault="002E2E7F" w:rsidP="004A3054">
      <w:pPr>
        <w:numPr>
          <w:ilvl w:val="0"/>
          <w:numId w:val="40"/>
        </w:numPr>
        <w:rPr>
          <w:rFonts w:cs="Arial"/>
        </w:rPr>
      </w:pPr>
      <w:r w:rsidRPr="00291FBF">
        <w:rPr>
          <w:rFonts w:cs="Arial"/>
        </w:rPr>
        <w:t>The contractor agrees to permit any of the foregoing parties to reproduce by any means whatsoever or to copy excerpts and transcriptions as reasonably needed.</w:t>
      </w:r>
    </w:p>
    <w:p w14:paraId="1CB68329" w14:textId="77777777" w:rsidR="002E2E7F" w:rsidRPr="00291FBF" w:rsidRDefault="002E2E7F" w:rsidP="002E2E7F">
      <w:pPr>
        <w:ind w:left="1440"/>
        <w:rPr>
          <w:rFonts w:cs="Arial"/>
        </w:rPr>
      </w:pPr>
    </w:p>
    <w:p w14:paraId="20D26F86" w14:textId="77777777" w:rsidR="002E2E7F" w:rsidRPr="00291FBF" w:rsidRDefault="002E2E7F" w:rsidP="004A3054">
      <w:pPr>
        <w:numPr>
          <w:ilvl w:val="0"/>
          <w:numId w:val="40"/>
        </w:numPr>
        <w:rPr>
          <w:rFonts w:cs="Arial"/>
        </w:rPr>
      </w:pPr>
      <w:r w:rsidRPr="00291FBF">
        <w:rPr>
          <w:rFonts w:cs="Arial"/>
        </w:rPr>
        <w:t>The contractor agrees to maintain all books, records, accounts and reports required under this contract for a period of not less than three years after the date of termination or expiration of this contract, except in the event of litigation or settlement of claims arising from the performance of this contract, in which case contractor agrees to maintain same until the purchaser, the FTA administrator, the Comptroller General, or any of their duly authorized representatives, have disposed of all such litigation, appeals, claims or exceptions related thereto.  This is referenced under 49 CFR 18.39(I)(11).</w:t>
      </w:r>
    </w:p>
    <w:p w14:paraId="440D20ED" w14:textId="77777777" w:rsidR="002E2E7F" w:rsidRPr="00291FBF" w:rsidRDefault="002E2E7F" w:rsidP="002E2E7F">
      <w:pPr>
        <w:tabs>
          <w:tab w:val="left" w:pos="1800"/>
        </w:tabs>
        <w:ind w:left="1440"/>
        <w:rPr>
          <w:rFonts w:cs="Arial"/>
        </w:rPr>
      </w:pPr>
    </w:p>
    <w:p w14:paraId="46B4F53F" w14:textId="77777777" w:rsidR="002E2E7F" w:rsidRPr="00291FBF" w:rsidRDefault="002E2E7F" w:rsidP="004A3054">
      <w:pPr>
        <w:numPr>
          <w:ilvl w:val="2"/>
          <w:numId w:val="43"/>
        </w:numPr>
        <w:spacing w:after="120"/>
        <w:jc w:val="both"/>
        <w:rPr>
          <w:rFonts w:cs="Arial"/>
        </w:rPr>
      </w:pPr>
      <w:r w:rsidRPr="00291FBF">
        <w:rPr>
          <w:b/>
        </w:rPr>
        <w:t>Federal Changes.</w:t>
      </w:r>
      <w:r w:rsidRPr="00291FBF">
        <w:t xml:space="preserve">  </w:t>
      </w:r>
      <w:r w:rsidRPr="00291FBF">
        <w:rPr>
          <w:rFonts w:cs="Arial"/>
        </w:rPr>
        <w:t>Contractor shall at all times comply with all FTA regulations, policies, procedures and directives, including without limitation those listed directly or by reference in the agreement (Form FTA MA (2) dated October, 1995) between purchaser and FTA, as they may be amended or promulgated from time to time during the term of the contract.  Contractor’s failure to so comply shall constitute a material breach of the contract.</w:t>
      </w:r>
    </w:p>
    <w:p w14:paraId="273140DD" w14:textId="77777777" w:rsidR="002E2E7F" w:rsidRPr="00291FBF" w:rsidRDefault="002E2E7F" w:rsidP="002E2E7F">
      <w:pPr>
        <w:tabs>
          <w:tab w:val="left" w:pos="916"/>
          <w:tab w:val="left" w:pos="1832"/>
          <w:tab w:val="left" w:pos="273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rPr>
          <w:rFonts w:cs="Arial"/>
        </w:rPr>
      </w:pPr>
      <w:r w:rsidRPr="00291FBF">
        <w:rPr>
          <w:b/>
        </w:rPr>
        <w:t>5.1.10</w:t>
      </w:r>
      <w:r w:rsidRPr="00291FBF">
        <w:rPr>
          <w:b/>
        </w:rPr>
        <w:tab/>
        <w:t>Clean Air</w:t>
      </w:r>
      <w:r w:rsidRPr="00291FBF">
        <w:rPr>
          <w:rFonts w:cs="Arial"/>
          <w:b/>
        </w:rPr>
        <w:t>.</w:t>
      </w:r>
      <w:r w:rsidRPr="00291FBF">
        <w:rPr>
          <w:rFonts w:cs="Arial"/>
        </w:rPr>
        <w:t xml:space="preserve">  For all contracts and subcontracts exceeding $100,000, Vendor agrees   to comply with all applicable standards, orders, or regulations issued pursuant to the Clean Air Act (42 U.S.C. 7601 – 7671q).</w:t>
      </w:r>
    </w:p>
    <w:p w14:paraId="279222FF" w14:textId="77777777" w:rsidR="002E2E7F" w:rsidRPr="00291FBF" w:rsidRDefault="002E2E7F" w:rsidP="002E2E7F">
      <w:pPr>
        <w:tabs>
          <w:tab w:val="left" w:pos="916"/>
          <w:tab w:val="left" w:pos="1832"/>
          <w:tab w:val="left" w:pos="273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720"/>
        <w:rPr>
          <w:rFonts w:cs="Arial"/>
          <w:snapToGrid w:val="0"/>
          <w:color w:val="000000"/>
        </w:rPr>
      </w:pPr>
    </w:p>
    <w:p w14:paraId="2C5559C5" w14:textId="77777777" w:rsidR="002E2E7F" w:rsidRPr="00291FBF" w:rsidRDefault="002E2E7F" w:rsidP="004A3054">
      <w:pPr>
        <w:numPr>
          <w:ilvl w:val="0"/>
          <w:numId w:val="44"/>
        </w:numPr>
        <w:tabs>
          <w:tab w:val="left" w:pos="1530"/>
        </w:tabs>
        <w:spacing w:after="120"/>
        <w:rPr>
          <w:b/>
          <w:vanish/>
        </w:rPr>
      </w:pPr>
    </w:p>
    <w:p w14:paraId="616198D5" w14:textId="77777777" w:rsidR="002E2E7F" w:rsidRPr="00291FBF" w:rsidRDefault="002E2E7F" w:rsidP="004A3054">
      <w:pPr>
        <w:numPr>
          <w:ilvl w:val="0"/>
          <w:numId w:val="44"/>
        </w:numPr>
        <w:tabs>
          <w:tab w:val="left" w:pos="1530"/>
        </w:tabs>
        <w:spacing w:after="120"/>
        <w:rPr>
          <w:b/>
          <w:vanish/>
        </w:rPr>
      </w:pPr>
    </w:p>
    <w:p w14:paraId="7830FB0B" w14:textId="77777777" w:rsidR="002E2E7F" w:rsidRPr="00291FBF" w:rsidRDefault="002E2E7F" w:rsidP="004A3054">
      <w:pPr>
        <w:numPr>
          <w:ilvl w:val="0"/>
          <w:numId w:val="44"/>
        </w:numPr>
        <w:tabs>
          <w:tab w:val="left" w:pos="1530"/>
        </w:tabs>
        <w:spacing w:after="120"/>
        <w:rPr>
          <w:b/>
          <w:vanish/>
        </w:rPr>
      </w:pPr>
    </w:p>
    <w:p w14:paraId="0A1BC2C5" w14:textId="77777777" w:rsidR="002E2E7F" w:rsidRPr="00291FBF" w:rsidRDefault="002E2E7F" w:rsidP="004A3054">
      <w:pPr>
        <w:numPr>
          <w:ilvl w:val="1"/>
          <w:numId w:val="44"/>
        </w:numPr>
        <w:tabs>
          <w:tab w:val="left" w:pos="1530"/>
        </w:tabs>
        <w:spacing w:after="120"/>
        <w:rPr>
          <w:b/>
          <w:vanish/>
        </w:rPr>
      </w:pPr>
    </w:p>
    <w:p w14:paraId="660BB716" w14:textId="77777777" w:rsidR="002E2E7F" w:rsidRPr="00291FBF" w:rsidRDefault="002E2E7F" w:rsidP="004A3054">
      <w:pPr>
        <w:numPr>
          <w:ilvl w:val="2"/>
          <w:numId w:val="44"/>
        </w:numPr>
        <w:tabs>
          <w:tab w:val="left" w:pos="1530"/>
        </w:tabs>
        <w:spacing w:after="120"/>
        <w:rPr>
          <w:b/>
        </w:rPr>
      </w:pPr>
      <w:r w:rsidRPr="00291FBF">
        <w:rPr>
          <w:b/>
        </w:rPr>
        <w:t>Contract Work Hours and Safety Standards Act.</w:t>
      </w:r>
    </w:p>
    <w:p w14:paraId="6A7BB7AF" w14:textId="77777777" w:rsidR="002E2E7F" w:rsidRPr="00291FBF" w:rsidRDefault="002E2E7F" w:rsidP="004A3054">
      <w:pPr>
        <w:numPr>
          <w:ilvl w:val="0"/>
          <w:numId w:val="41"/>
        </w:numPr>
        <w:tabs>
          <w:tab w:val="left" w:pos="1440"/>
        </w:tabs>
        <w:spacing w:after="120"/>
      </w:pPr>
      <w:r w:rsidRPr="00291FBF">
        <w:t xml:space="preserve">Overtime Requirements.  </w:t>
      </w:r>
      <w:r w:rsidRPr="00291FBF">
        <w:rPr>
          <w:rFonts w:cs="Arial"/>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2742959C" w14:textId="77777777" w:rsidR="002E2E7F" w:rsidRPr="00291FBF" w:rsidRDefault="002E2E7F" w:rsidP="004A3054">
      <w:pPr>
        <w:numPr>
          <w:ilvl w:val="0"/>
          <w:numId w:val="41"/>
        </w:numPr>
        <w:tabs>
          <w:tab w:val="left" w:pos="1440"/>
        </w:tabs>
        <w:spacing w:after="120"/>
      </w:pPr>
      <w:r w:rsidRPr="00291FBF">
        <w:rPr>
          <w:rFonts w:cs="Arial"/>
        </w:rPr>
        <w:t>Violation; Liability for Unpaid Wages; Liquidated Damages.  In the event of any violation of the clause set forth under paragraph 1 of this section the contractor and any subcontractor responsible therefore shall be liable for the unpaid wages.  In addition, such contractor and subcontractor shall be liable to the United States for liquidated damages.  Such liquidated damages shall be computed with respect to each individual laborer or mechanic, including watchmen and guards, employed in violation of the clause set forth under paragraph 1 of this section in the sum of $10 for each calendar day on which such individual was required or permitted to work in excess of the standard workweek for forty hours without payment of the overtime wages required by the clause set forth under paragraph (a) of this section.</w:t>
      </w:r>
    </w:p>
    <w:p w14:paraId="40723DC4" w14:textId="77777777" w:rsidR="002E2E7F" w:rsidRPr="00291FBF" w:rsidRDefault="002E2E7F" w:rsidP="004A3054">
      <w:pPr>
        <w:numPr>
          <w:ilvl w:val="0"/>
          <w:numId w:val="41"/>
        </w:numPr>
        <w:tabs>
          <w:tab w:val="left" w:pos="1440"/>
        </w:tabs>
        <w:spacing w:after="120"/>
        <w:rPr>
          <w:rFonts w:cs="Arial"/>
        </w:rPr>
      </w:pPr>
      <w:r w:rsidRPr="00291FBF">
        <w:rPr>
          <w:rFonts w:cs="Arial"/>
        </w:rPr>
        <w:t xml:space="preserve">Withholding for Unpaid Wages and Liquidated Damages.  The State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w:t>
      </w:r>
      <w:r w:rsidRPr="00291FBF">
        <w:rPr>
          <w:rFonts w:cs="Arial"/>
        </w:rPr>
        <w:lastRenderedPageBreak/>
        <w:t>liabilities of such contractor or subcontractor for unpaid wages and liquidated damages as provided in the clause set forth under paragraph (b) of this section.</w:t>
      </w:r>
    </w:p>
    <w:p w14:paraId="79B8559A" w14:textId="77777777" w:rsidR="002E2E7F" w:rsidRPr="00291FBF" w:rsidRDefault="002E2E7F" w:rsidP="004A3054">
      <w:pPr>
        <w:numPr>
          <w:ilvl w:val="0"/>
          <w:numId w:val="41"/>
        </w:numPr>
        <w:tabs>
          <w:tab w:val="left" w:pos="1440"/>
        </w:tabs>
        <w:spacing w:after="120"/>
        <w:rPr>
          <w:rFonts w:cs="Arial"/>
        </w:rPr>
      </w:pPr>
      <w:r w:rsidRPr="00291FBF">
        <w:rPr>
          <w:rFonts w:cs="Arial"/>
        </w:rPr>
        <w:t>Subcontracts.  The contractor or subcontractor shall insert in any subcontracts the clauses set forth in this section and also a clause requiring the subcontractors to include these clauses in any lower tier subcontracts.  The prime contractor shall be responsible for compliance by any subcontractor or lower tier subcontractor with the clauses set forth in this section.</w:t>
      </w:r>
    </w:p>
    <w:p w14:paraId="2FB8E723" w14:textId="77777777" w:rsidR="002E2E7F" w:rsidRPr="00291FBF" w:rsidRDefault="002E2E7F" w:rsidP="004A3054">
      <w:pPr>
        <w:numPr>
          <w:ilvl w:val="2"/>
          <w:numId w:val="44"/>
        </w:numPr>
        <w:spacing w:after="120"/>
        <w:rPr>
          <w:rFonts w:cs="Arial"/>
        </w:rPr>
      </w:pPr>
      <w:r w:rsidRPr="00291FBF">
        <w:rPr>
          <w:b/>
        </w:rPr>
        <w:t>No Government Obligation to Third Parties.</w:t>
      </w:r>
      <w:r w:rsidRPr="00291FBF">
        <w:t xml:space="preserve">  </w:t>
      </w:r>
      <w:r w:rsidRPr="00291FBF">
        <w:rPr>
          <w:rFonts w:cs="Arial"/>
        </w:rPr>
        <w:t>The purchaser and contractor acknowledge and agree that, notwithstanding any concurrence by the federal government in or approval of the solicitation or award of the underlying contract, absent the express written consent by the federal government, the federal government is not a party to the contract and shall not be subject to any obligations or liabilities to the purchaser, contractor, or any other party (whether or not a party to that contract) pertaining to any matter resulting from the underlying contract.</w:t>
      </w:r>
    </w:p>
    <w:p w14:paraId="6387FCA9" w14:textId="77777777" w:rsidR="002E2E7F" w:rsidRPr="00291FBF" w:rsidRDefault="002E2E7F" w:rsidP="002E2E7F">
      <w:pPr>
        <w:tabs>
          <w:tab w:val="left" w:pos="1440"/>
          <w:tab w:val="left" w:pos="1800"/>
        </w:tabs>
        <w:ind w:left="1440"/>
        <w:rPr>
          <w:rFonts w:cs="Arial"/>
        </w:rPr>
      </w:pPr>
      <w:r w:rsidRPr="00291FBF">
        <w:rPr>
          <w:rFonts w:cs="Arial"/>
        </w:rPr>
        <w:t>The contractor agrees to include the above clause in each subcontract financed in whole or in part with federal assistance provided by FTA.  It is further agreed that the clause shall not be modified, except to identify the subcontractor who will be subject to its provisions.</w:t>
      </w:r>
    </w:p>
    <w:p w14:paraId="72F4BC27" w14:textId="77777777" w:rsidR="002E2E7F" w:rsidRPr="00291FBF" w:rsidRDefault="002E2E7F" w:rsidP="002E2E7F">
      <w:pPr>
        <w:tabs>
          <w:tab w:val="left" w:pos="1440"/>
          <w:tab w:val="left" w:pos="1800"/>
        </w:tabs>
        <w:ind w:left="1440"/>
        <w:rPr>
          <w:rFonts w:cs="Arial"/>
        </w:rPr>
      </w:pPr>
    </w:p>
    <w:p w14:paraId="31E31F6D" w14:textId="77777777" w:rsidR="002E2E7F" w:rsidRPr="00291FBF" w:rsidRDefault="002E2E7F" w:rsidP="004A3054">
      <w:pPr>
        <w:numPr>
          <w:ilvl w:val="2"/>
          <w:numId w:val="44"/>
        </w:numPr>
        <w:tabs>
          <w:tab w:val="left" w:pos="576"/>
          <w:tab w:val="left" w:pos="1440"/>
          <w:tab w:val="left" w:pos="2016"/>
          <w:tab w:val="left" w:pos="2736"/>
          <w:tab w:val="left" w:pos="3456"/>
          <w:tab w:val="left" w:pos="4176"/>
          <w:tab w:val="left" w:pos="4896"/>
          <w:tab w:val="left" w:pos="5616"/>
          <w:tab w:val="left" w:pos="6336"/>
        </w:tabs>
        <w:spacing w:after="120" w:line="240" w:lineRule="exact"/>
        <w:ind w:right="378"/>
        <w:rPr>
          <w:rFonts w:cs="Arial"/>
        </w:rPr>
      </w:pPr>
      <w:r w:rsidRPr="00291FBF">
        <w:rPr>
          <w:rFonts w:cs="Arial"/>
          <w:b/>
        </w:rPr>
        <w:t xml:space="preserve">False or Fraudulent Statements or Claims.  </w:t>
      </w:r>
      <w:r w:rsidRPr="00291FBF">
        <w:rPr>
          <w:rFonts w:cs="Arial"/>
        </w:rPr>
        <w:t>The VENDOR acknowledges that if it makes a false, fictitious, or fraudulent claim, statement, submission, or certification to the Government in connection with this Project, the Government reserves the right to impose on the VENDOR the penalties of 18 U.S.C. Section 1001, 49 U.S.C. Section 5307, 31 U.S.C. Section 3801, and 49 CFR Part 31, as the Government may deem appropriate.  VENDOR agrees to include this clause in all state and federal assisted contracts and subcontracts.</w:t>
      </w:r>
    </w:p>
    <w:p w14:paraId="71396ACB" w14:textId="77777777" w:rsidR="002E2E7F" w:rsidRPr="00291FBF" w:rsidRDefault="002E2E7F" w:rsidP="004A3054">
      <w:pPr>
        <w:numPr>
          <w:ilvl w:val="2"/>
          <w:numId w:val="44"/>
        </w:numPr>
        <w:tabs>
          <w:tab w:val="left" w:pos="576"/>
          <w:tab w:val="left" w:pos="1440"/>
          <w:tab w:val="left" w:pos="2016"/>
          <w:tab w:val="left" w:pos="2736"/>
          <w:tab w:val="left" w:pos="3456"/>
          <w:tab w:val="left" w:pos="4176"/>
          <w:tab w:val="left" w:pos="4896"/>
          <w:tab w:val="left" w:pos="5616"/>
          <w:tab w:val="left" w:pos="6336"/>
        </w:tabs>
        <w:spacing w:after="120" w:line="240" w:lineRule="exact"/>
        <w:ind w:right="378"/>
        <w:rPr>
          <w:rFonts w:cs="Arial"/>
        </w:rPr>
      </w:pPr>
      <w:r w:rsidRPr="00291FBF">
        <w:rPr>
          <w:rFonts w:cs="Arial"/>
          <w:b/>
        </w:rPr>
        <w:t xml:space="preserve">Changed Conditions Affecting Performance.  </w:t>
      </w:r>
      <w:r w:rsidRPr="00291FBF">
        <w:rPr>
          <w:rFonts w:cs="Arial"/>
        </w:rPr>
        <w:t>The VENDOR shall immediately notify the Department of any change in conditions or local law, or of any other event which may significantly affect its ability to perform the Project in accordance with the provisions of this Agreement.</w:t>
      </w:r>
    </w:p>
    <w:p w14:paraId="42C2D18D" w14:textId="77777777" w:rsidR="002E2E7F" w:rsidRPr="00291FBF" w:rsidRDefault="002E2E7F" w:rsidP="002E2E7F">
      <w:pPr>
        <w:tabs>
          <w:tab w:val="left" w:pos="960"/>
          <w:tab w:val="left" w:pos="1260"/>
          <w:tab w:val="left" w:pos="1440"/>
          <w:tab w:val="left" w:pos="1920"/>
          <w:tab w:val="left" w:pos="2400"/>
          <w:tab w:val="left" w:pos="2880"/>
          <w:tab w:val="left" w:pos="6600"/>
          <w:tab w:val="left" w:pos="7320"/>
        </w:tabs>
        <w:spacing w:line="240" w:lineRule="exact"/>
        <w:ind w:left="1440" w:right="378" w:hanging="720"/>
        <w:rPr>
          <w:rFonts w:cs="Arial"/>
        </w:rPr>
      </w:pPr>
      <w:r w:rsidRPr="00291FBF">
        <w:rPr>
          <w:rFonts w:cs="Arial"/>
          <w:b/>
        </w:rPr>
        <w:t>5.1.15</w:t>
      </w:r>
      <w:r w:rsidRPr="00291FBF">
        <w:rPr>
          <w:rFonts w:cs="Arial"/>
          <w:b/>
        </w:rPr>
        <w:tab/>
        <w:t xml:space="preserve">Third Party Disputes or Breaches.  </w:t>
      </w:r>
      <w:r w:rsidRPr="00291FBF">
        <w:rPr>
          <w:rFonts w:cs="Arial"/>
        </w:rPr>
        <w:t>The VENDOR agrees to pursue all legal rights available to it in the enforcement or defense of any third party contract, and FTA and the Department reserve the right to concur in any compromise or settlement of any third party contract claim involving the VENDOR.  The VENDOR will notify FTA and the Department of any current or prospective major dispute pertaining to any third party contract.  If the VENDOR seeks to name the Government as a party to the litigation, the VENDOR agrees to inform both FTA and the Department before doing so.  The Government retains a right to a proportionate share of any proceeds derived from any third party recovery.  Unless permitted otherwise by the Government, the VENDOR will credit the Project Account with any liquidated damages recovered.  Nothing herein is intended to nor shall it waive FTA’s or the Department’s immunity to suit.</w:t>
      </w:r>
    </w:p>
    <w:p w14:paraId="46EDE5F7" w14:textId="77777777" w:rsidR="002E2E7F" w:rsidRPr="00291FBF" w:rsidRDefault="002E2E7F" w:rsidP="002E2E7F">
      <w:pPr>
        <w:tabs>
          <w:tab w:val="left" w:pos="960"/>
          <w:tab w:val="left" w:pos="1260"/>
          <w:tab w:val="left" w:pos="1440"/>
          <w:tab w:val="left" w:pos="1920"/>
          <w:tab w:val="left" w:pos="2400"/>
          <w:tab w:val="left" w:pos="2880"/>
          <w:tab w:val="left" w:pos="6600"/>
          <w:tab w:val="left" w:pos="7320"/>
        </w:tabs>
        <w:spacing w:line="240" w:lineRule="exact"/>
        <w:ind w:left="1440" w:right="378" w:hanging="720"/>
        <w:rPr>
          <w:rFonts w:cs="Arial"/>
        </w:rPr>
      </w:pPr>
    </w:p>
    <w:p w14:paraId="2F9C031B" w14:textId="77777777" w:rsidR="002E2E7F" w:rsidRPr="00291FBF" w:rsidRDefault="002E2E7F" w:rsidP="002E2E7F">
      <w:pPr>
        <w:autoSpaceDE w:val="0"/>
        <w:autoSpaceDN w:val="0"/>
        <w:adjustRightInd w:val="0"/>
        <w:ind w:left="1440" w:right="378" w:hanging="720"/>
        <w:outlineLvl w:val="0"/>
        <w:rPr>
          <w:rFonts w:cs="Arial"/>
          <w:bCs/>
        </w:rPr>
      </w:pPr>
      <w:r w:rsidRPr="00291FBF">
        <w:rPr>
          <w:rFonts w:cs="Arial"/>
          <w:b/>
          <w:bCs/>
        </w:rPr>
        <w:t>5.1.16</w:t>
      </w:r>
      <w:r w:rsidRPr="00291FBF">
        <w:rPr>
          <w:rFonts w:cs="Arial"/>
          <w:b/>
          <w:bCs/>
        </w:rPr>
        <w:tab/>
        <w:t>Non-Waiver.</w:t>
      </w:r>
      <w:r w:rsidRPr="00291FBF">
        <w:rPr>
          <w:rFonts w:cs="Arial"/>
          <w:bCs/>
          <w:u w:val="single"/>
        </w:rPr>
        <w:t xml:space="preserve">  </w:t>
      </w:r>
      <w:r w:rsidRPr="00291FBF">
        <w:rPr>
          <w:rFonts w:cs="Arial"/>
          <w:bCs/>
        </w:rPr>
        <w:t xml:space="preserve">The VENDOR agrees that in no event shall any action or inaction on behalf of or by the Department, including the making by the Department of any payment under this Agreement, constitute or be construed as a waiver by the Department of any breach by the VENDOR of any terms of this Agreement  or any default on the part of the VENDOR which may then exist; and any action, including the making of a payment by the Department, while any such breach or default shall exist, shall in no way impair or prejudice any right or remedy available to the Department in respect to such breach or default.  The remedies </w:t>
      </w:r>
      <w:r w:rsidRPr="00291FBF">
        <w:rPr>
          <w:rFonts w:cs="Arial"/>
          <w:bCs/>
        </w:rPr>
        <w:lastRenderedPageBreak/>
        <w:t>available to the Department under this Agreement are cumulative and not exclusive.  The waiver or exercise of any remedy shall not be construed as a waiver of any other remedy available hereunder or under general principles of law or equity.</w:t>
      </w:r>
    </w:p>
    <w:p w14:paraId="0F2FFC80" w14:textId="77777777" w:rsidR="002E2E7F" w:rsidRPr="00291FBF" w:rsidRDefault="002E2E7F" w:rsidP="002E2E7F"/>
    <w:p w14:paraId="3EF67E3C" w14:textId="77777777" w:rsidR="002E2E7F" w:rsidRPr="00291FBF" w:rsidRDefault="002E2E7F" w:rsidP="004A3054">
      <w:pPr>
        <w:numPr>
          <w:ilvl w:val="0"/>
          <w:numId w:val="45"/>
        </w:numPr>
        <w:tabs>
          <w:tab w:val="left" w:pos="576"/>
          <w:tab w:val="left" w:pos="1296"/>
          <w:tab w:val="left" w:pos="2016"/>
          <w:tab w:val="left" w:pos="2736"/>
          <w:tab w:val="left" w:pos="3456"/>
          <w:tab w:val="left" w:pos="4176"/>
          <w:tab w:val="left" w:pos="4896"/>
          <w:tab w:val="left" w:pos="5616"/>
          <w:tab w:val="left" w:pos="6336"/>
        </w:tabs>
        <w:spacing w:line="240" w:lineRule="exact"/>
        <w:ind w:right="378"/>
        <w:rPr>
          <w:rFonts w:cs="Arial"/>
          <w:b/>
          <w:vanish/>
        </w:rPr>
      </w:pPr>
    </w:p>
    <w:p w14:paraId="1155A56E" w14:textId="77777777" w:rsidR="002E2E7F" w:rsidRPr="00291FBF" w:rsidRDefault="002E2E7F" w:rsidP="004A3054">
      <w:pPr>
        <w:numPr>
          <w:ilvl w:val="0"/>
          <w:numId w:val="45"/>
        </w:numPr>
        <w:tabs>
          <w:tab w:val="left" w:pos="576"/>
          <w:tab w:val="left" w:pos="1296"/>
          <w:tab w:val="left" w:pos="2016"/>
          <w:tab w:val="left" w:pos="2736"/>
          <w:tab w:val="left" w:pos="3456"/>
          <w:tab w:val="left" w:pos="4176"/>
          <w:tab w:val="left" w:pos="4896"/>
          <w:tab w:val="left" w:pos="5616"/>
          <w:tab w:val="left" w:pos="6336"/>
        </w:tabs>
        <w:spacing w:line="240" w:lineRule="exact"/>
        <w:ind w:right="378"/>
        <w:rPr>
          <w:rFonts w:cs="Arial"/>
          <w:b/>
          <w:vanish/>
        </w:rPr>
      </w:pPr>
    </w:p>
    <w:p w14:paraId="1DB83A70" w14:textId="77777777" w:rsidR="002E2E7F" w:rsidRPr="00291FBF" w:rsidRDefault="002E2E7F" w:rsidP="004A3054">
      <w:pPr>
        <w:numPr>
          <w:ilvl w:val="0"/>
          <w:numId w:val="45"/>
        </w:numPr>
        <w:tabs>
          <w:tab w:val="left" w:pos="576"/>
          <w:tab w:val="left" w:pos="1296"/>
          <w:tab w:val="left" w:pos="2016"/>
          <w:tab w:val="left" w:pos="2736"/>
          <w:tab w:val="left" w:pos="3456"/>
          <w:tab w:val="left" w:pos="4176"/>
          <w:tab w:val="left" w:pos="4896"/>
          <w:tab w:val="left" w:pos="5616"/>
          <w:tab w:val="left" w:pos="6336"/>
        </w:tabs>
        <w:spacing w:line="240" w:lineRule="exact"/>
        <w:ind w:right="378"/>
        <w:rPr>
          <w:rFonts w:cs="Arial"/>
          <w:b/>
          <w:vanish/>
        </w:rPr>
      </w:pPr>
    </w:p>
    <w:p w14:paraId="3FA6AD7C" w14:textId="77777777" w:rsidR="002E2E7F" w:rsidRPr="00291FBF" w:rsidRDefault="002E2E7F" w:rsidP="004A3054">
      <w:pPr>
        <w:numPr>
          <w:ilvl w:val="1"/>
          <w:numId w:val="45"/>
        </w:numPr>
        <w:tabs>
          <w:tab w:val="left" w:pos="576"/>
          <w:tab w:val="left" w:pos="1296"/>
          <w:tab w:val="left" w:pos="2016"/>
          <w:tab w:val="left" w:pos="2736"/>
          <w:tab w:val="left" w:pos="3456"/>
          <w:tab w:val="left" w:pos="4176"/>
          <w:tab w:val="left" w:pos="4896"/>
          <w:tab w:val="left" w:pos="5616"/>
          <w:tab w:val="left" w:pos="6336"/>
        </w:tabs>
        <w:spacing w:line="240" w:lineRule="exact"/>
        <w:ind w:right="378"/>
        <w:rPr>
          <w:rFonts w:cs="Arial"/>
          <w:b/>
          <w:vanish/>
        </w:rPr>
      </w:pPr>
    </w:p>
    <w:p w14:paraId="785A3CDE" w14:textId="77777777" w:rsidR="002E2E7F" w:rsidRPr="00291FBF" w:rsidRDefault="002E2E7F" w:rsidP="004A3054">
      <w:pPr>
        <w:numPr>
          <w:ilvl w:val="2"/>
          <w:numId w:val="45"/>
        </w:numPr>
        <w:tabs>
          <w:tab w:val="left" w:pos="576"/>
          <w:tab w:val="left" w:pos="1296"/>
          <w:tab w:val="left" w:pos="2016"/>
          <w:tab w:val="left" w:pos="2736"/>
          <w:tab w:val="left" w:pos="3456"/>
          <w:tab w:val="left" w:pos="4176"/>
          <w:tab w:val="left" w:pos="4896"/>
          <w:tab w:val="left" w:pos="5616"/>
          <w:tab w:val="left" w:pos="6336"/>
        </w:tabs>
        <w:spacing w:line="240" w:lineRule="exact"/>
        <w:ind w:right="378"/>
        <w:rPr>
          <w:rFonts w:cs="Arial"/>
        </w:rPr>
      </w:pPr>
      <w:r w:rsidRPr="00291FBF">
        <w:rPr>
          <w:rFonts w:cs="Arial"/>
          <w:b/>
        </w:rPr>
        <w:t xml:space="preserve">   Energy Conservation.  </w:t>
      </w:r>
      <w:r w:rsidRPr="00291FBF">
        <w:rPr>
          <w:rFonts w:cs="Arial"/>
        </w:rPr>
        <w:t>To the extent applicable, the VENDOR and its third party contractors at all tiers shall comply with mandatory standards and policies relating to energy efficiency that are contained in applicable state energy conservation plans issued in compliance with the Energy Policy and Conservation Act, 42 U.S.C. Section 6321</w:t>
      </w:r>
      <w:r w:rsidRPr="00291FBF">
        <w:rPr>
          <w:rFonts w:cs="Arial"/>
          <w:i/>
        </w:rPr>
        <w:t xml:space="preserve"> </w:t>
      </w:r>
      <w:r w:rsidRPr="00291FBF">
        <w:rPr>
          <w:rFonts w:cs="Arial"/>
        </w:rPr>
        <w:t>et seq.</w:t>
      </w:r>
    </w:p>
    <w:p w14:paraId="38DE1426" w14:textId="77777777" w:rsidR="002E2E7F" w:rsidRPr="00291FBF" w:rsidRDefault="002E2E7F" w:rsidP="002E2E7F">
      <w:pPr>
        <w:tabs>
          <w:tab w:val="left" w:pos="576"/>
          <w:tab w:val="left" w:pos="1296"/>
          <w:tab w:val="left" w:pos="2016"/>
          <w:tab w:val="left" w:pos="2736"/>
          <w:tab w:val="left" w:pos="3456"/>
          <w:tab w:val="left" w:pos="4176"/>
          <w:tab w:val="left" w:pos="4896"/>
          <w:tab w:val="left" w:pos="5616"/>
          <w:tab w:val="left" w:pos="6336"/>
        </w:tabs>
        <w:spacing w:line="240" w:lineRule="exact"/>
        <w:ind w:left="1440" w:right="378"/>
        <w:rPr>
          <w:rFonts w:cs="Arial"/>
        </w:rPr>
      </w:pPr>
    </w:p>
    <w:p w14:paraId="3AB7C741" w14:textId="77777777" w:rsidR="002E2E7F" w:rsidRPr="00291FBF" w:rsidRDefault="002E2E7F" w:rsidP="004A3054">
      <w:pPr>
        <w:numPr>
          <w:ilvl w:val="2"/>
          <w:numId w:val="45"/>
        </w:numPr>
        <w:spacing w:after="120"/>
        <w:rPr>
          <w:rFonts w:cs="Arial"/>
        </w:rPr>
      </w:pPr>
      <w:r w:rsidRPr="00291FBF">
        <w:rPr>
          <w:rFonts w:cs="Arial"/>
          <w:b/>
        </w:rPr>
        <w:t>Termination.</w:t>
      </w:r>
      <w:r w:rsidRPr="00291FBF">
        <w:rPr>
          <w:rFonts w:cs="Arial"/>
        </w:rPr>
        <w:t xml:space="preserve">  The State may terminate this contract, in whole or in part, at any time by written notice to the contractor when it is in the government’s best interest.  The contractor shall be paid its costs, including contract closeout costs, and profit on work performed up to the time of termination.  The contractor shall promptly submit its termination claim to the State to be paid the contractor.  If the contractor has any property in its possession belonging to the State, the contractor will account for the same, and dispose of it in the manner the State directs.</w:t>
      </w:r>
    </w:p>
    <w:p w14:paraId="3763CD19" w14:textId="77777777" w:rsidR="002E2E7F" w:rsidRPr="00291FBF" w:rsidRDefault="002E2E7F" w:rsidP="004A3054">
      <w:pPr>
        <w:numPr>
          <w:ilvl w:val="2"/>
          <w:numId w:val="45"/>
        </w:numPr>
        <w:spacing w:after="120"/>
      </w:pPr>
      <w:r w:rsidRPr="00291FBF">
        <w:rPr>
          <w:rFonts w:cs="Arial"/>
          <w:b/>
        </w:rPr>
        <w:t>Debarment, Suspension, and Other Responsibility Matters.</w:t>
      </w:r>
      <w:r w:rsidRPr="00291FBF">
        <w:rPr>
          <w:b/>
        </w:rPr>
        <w:t xml:space="preserve">  </w:t>
      </w:r>
      <w:r w:rsidRPr="00291FBF">
        <w:t>The following provisions pertain to lower tier covered transactions (third party contracts over $100,000):</w:t>
      </w:r>
    </w:p>
    <w:p w14:paraId="0AC012AD" w14:textId="77777777" w:rsidR="002E2E7F" w:rsidRPr="00291FBF" w:rsidRDefault="002E2E7F" w:rsidP="004A3054">
      <w:pPr>
        <w:numPr>
          <w:ilvl w:val="0"/>
          <w:numId w:val="42"/>
        </w:numPr>
        <w:spacing w:after="120"/>
        <w:rPr>
          <w:rFonts w:cs="Arial"/>
        </w:rPr>
      </w:pPr>
      <w:r w:rsidRPr="00291FBF">
        <w:rPr>
          <w:rFonts w:cs="Arial"/>
        </w:rPr>
        <w:t>The contractor certifies with submission of the bid that the prospective lower tier participant is not debarred, suspended, declared ineligible, or voluntarily excluded from participation in this covered transaction unless authorized in writing by the State.  If it is later determined that the prospective lower tier participant knowingly rendered erroneous information, in addition to other remedies available to the federal government, the State may pursue available remedies, including suspension and/or debarment.</w:t>
      </w:r>
    </w:p>
    <w:p w14:paraId="05991B1E" w14:textId="77777777" w:rsidR="002E2E7F" w:rsidRPr="00291FBF" w:rsidRDefault="002E2E7F" w:rsidP="004A3054">
      <w:pPr>
        <w:numPr>
          <w:ilvl w:val="0"/>
          <w:numId w:val="42"/>
        </w:numPr>
        <w:spacing w:after="120"/>
      </w:pPr>
      <w:r w:rsidRPr="00291FBF">
        <w:rPr>
          <w:rFonts w:cs="Arial"/>
        </w:rPr>
        <w:t>The prospective lower tier participant shall provide immediate written notice to the State if at any time the prospective lower tier participant learns that its certification was erroneous when submitted or has become erroneous by reason of changed circumstances.</w:t>
      </w:r>
    </w:p>
    <w:p w14:paraId="5DB1FE13" w14:textId="77777777" w:rsidR="002E2E7F" w:rsidRPr="00291FBF" w:rsidRDefault="002E2E7F" w:rsidP="004A3054">
      <w:pPr>
        <w:numPr>
          <w:ilvl w:val="0"/>
          <w:numId w:val="42"/>
        </w:numPr>
        <w:spacing w:after="120"/>
      </w:pPr>
      <w:r w:rsidRPr="00291FBF">
        <w:rPr>
          <w:rFonts w:cs="Arial"/>
        </w:rPr>
        <w:t>The terms “covered transaction”, “debarred”, “suspended”, “ineligible”, “lower tier covered transaction”, “participant”, “persons”, “principal”, “proposal”, and “voluntarily excluded” as used in this section have the meanings set out in the definitions and coverage sections of rules implementing Executive Order 12549 [49 CFR Part 29].</w:t>
      </w:r>
    </w:p>
    <w:p w14:paraId="106D173E" w14:textId="77777777" w:rsidR="002E2E7F" w:rsidRPr="00291FBF" w:rsidRDefault="002E2E7F" w:rsidP="004A3054">
      <w:pPr>
        <w:numPr>
          <w:ilvl w:val="0"/>
          <w:numId w:val="42"/>
        </w:numPr>
        <w:spacing w:after="120"/>
      </w:pPr>
      <w:r w:rsidRPr="00291FBF">
        <w:rPr>
          <w:rFonts w:cs="Arial"/>
        </w:rPr>
        <w:t>With submission of the bid proposal the prospective lower tier participant agrees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in writing by the State.</w:t>
      </w:r>
    </w:p>
    <w:p w14:paraId="44214E0F" w14:textId="77777777" w:rsidR="002E2E7F" w:rsidRPr="00291FBF" w:rsidRDefault="002E2E7F" w:rsidP="004A3054">
      <w:pPr>
        <w:numPr>
          <w:ilvl w:val="0"/>
          <w:numId w:val="42"/>
        </w:numPr>
        <w:spacing w:after="120"/>
      </w:pPr>
      <w:r w:rsidRPr="00291FBF">
        <w:rPr>
          <w:rFonts w:cs="Arial"/>
        </w:rPr>
        <w:t>The prospective lower tier participant further agrees that it will include the clause titled “Certification Regarding Debarment, Suspension, Ineligibility and Voluntary Exclusion – Lower Tier Covered Transaction”, without modification, in all lower tier covered transactions and in all solicitations for lower tier covered transactions.</w:t>
      </w:r>
    </w:p>
    <w:p w14:paraId="4CBC798E" w14:textId="77777777" w:rsidR="002E2E7F" w:rsidRPr="00291FBF" w:rsidRDefault="002E2E7F" w:rsidP="002E2E7F">
      <w:pPr>
        <w:spacing w:after="120"/>
        <w:ind w:left="1440"/>
        <w:rPr>
          <w:rFonts w:cs="Arial"/>
        </w:rPr>
      </w:pPr>
      <w:r w:rsidRPr="00291FBF">
        <w:rPr>
          <w:rFonts w:cs="Arial"/>
        </w:rPr>
        <w:lastRenderedPageBreak/>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Nonprocurement List issued by the U.S. General Service Administration.</w:t>
      </w:r>
    </w:p>
    <w:p w14:paraId="759009D6" w14:textId="77777777" w:rsidR="002E2E7F" w:rsidRPr="00291FBF" w:rsidRDefault="002E2E7F" w:rsidP="002E2E7F">
      <w:pPr>
        <w:tabs>
          <w:tab w:val="left" w:pos="1800"/>
        </w:tabs>
        <w:spacing w:after="120"/>
        <w:ind w:left="1800" w:hanging="360"/>
        <w:rPr>
          <w:rFonts w:cs="Arial"/>
        </w:rPr>
      </w:pPr>
      <w:r w:rsidRPr="00291FBF">
        <w:rPr>
          <w:rFonts w:cs="Arial"/>
        </w:rPr>
        <w:t xml:space="preserve"> (f)</w:t>
      </w:r>
      <w:r w:rsidRPr="00291FBF">
        <w:rPr>
          <w:rFonts w:cs="Arial"/>
        </w:rPr>
        <w:tab/>
        <w:t>Nothing contained in the foregoing shall be construed to require establishment of a system of records in order to render in good faith the certification required by this provision.  The knowledge and information of a participant is not required to exceed that which is normally possessed by a prudent person in the ordinary course of business dealings.</w:t>
      </w:r>
    </w:p>
    <w:p w14:paraId="31D63AFF" w14:textId="77777777" w:rsidR="002E2E7F" w:rsidRPr="00291FBF" w:rsidRDefault="002E2E7F" w:rsidP="002E2E7F">
      <w:pPr>
        <w:tabs>
          <w:tab w:val="left" w:pos="1800"/>
        </w:tabs>
        <w:spacing w:after="120"/>
        <w:ind w:left="1800" w:hanging="360"/>
        <w:rPr>
          <w:rFonts w:cs="Arial"/>
        </w:rPr>
      </w:pPr>
      <w:r w:rsidRPr="00291FBF">
        <w:rPr>
          <w:rFonts w:cs="Arial"/>
        </w:rPr>
        <w:t>(g)</w:t>
      </w:r>
      <w:r w:rsidRPr="00291FBF">
        <w:rPr>
          <w:rFonts w:cs="Arial"/>
        </w:rPr>
        <w:tab/>
        <w:t>Except for transactions authorized under paragraph 5 of this provision, if a participant in a covered transaction knowingly enters into a lower tier covered transaction with a person who is suspended, debarred, ineligible, or voluntarily excluded from participation in this transaction, in addition to all remedies available to the federal government, the State may pursue available remedies including suspension and/or debarment.</w:t>
      </w:r>
    </w:p>
    <w:p w14:paraId="02A223FA" w14:textId="77777777" w:rsidR="002E2E7F" w:rsidRPr="00291FBF" w:rsidRDefault="002E2E7F" w:rsidP="002E2E7F">
      <w:pPr>
        <w:tabs>
          <w:tab w:val="left" w:pos="1440"/>
        </w:tabs>
        <w:spacing w:after="120"/>
        <w:ind w:left="1440" w:hanging="720"/>
        <w:rPr>
          <w:rFonts w:cs="Arial"/>
          <w:b/>
        </w:rPr>
      </w:pPr>
      <w:r w:rsidRPr="00291FBF">
        <w:rPr>
          <w:rFonts w:cs="Arial"/>
          <w:b/>
        </w:rPr>
        <w:t>5.1.20</w:t>
      </w:r>
      <w:r w:rsidRPr="00291FBF">
        <w:rPr>
          <w:rFonts w:cs="Arial"/>
          <w:b/>
        </w:rPr>
        <w:tab/>
        <w:t>Certification Regarding Debarment, Suspension, Ineligibility and Voluntary Exclusion – Lower Tier Covered Transaction.</w:t>
      </w:r>
    </w:p>
    <w:p w14:paraId="214AF168" w14:textId="77777777" w:rsidR="002E2E7F" w:rsidRPr="00291FBF" w:rsidRDefault="002E2E7F" w:rsidP="002E2E7F">
      <w:pPr>
        <w:tabs>
          <w:tab w:val="left" w:pos="1440"/>
          <w:tab w:val="left" w:pos="1800"/>
        </w:tabs>
        <w:spacing w:after="120"/>
        <w:ind w:left="1800" w:hanging="1080"/>
        <w:rPr>
          <w:rFonts w:cs="Arial"/>
        </w:rPr>
      </w:pPr>
      <w:r w:rsidRPr="00291FBF">
        <w:rPr>
          <w:rFonts w:cs="Arial"/>
          <w:b/>
        </w:rPr>
        <w:tab/>
      </w:r>
      <w:r w:rsidRPr="00291FBF">
        <w:rPr>
          <w:rFonts w:cs="Arial"/>
        </w:rPr>
        <w:t>(a)</w:t>
      </w:r>
      <w:r w:rsidRPr="00291FBF">
        <w:rPr>
          <w:rFonts w:cs="Arial"/>
        </w:rPr>
        <w:tab/>
        <w:t>The prospective lower tier participant certifies, by submission of this bid, that neither it nor its “principals” [as defined at 49 C.F.R. 29.105(p)] is presently debarred, suspended, proposed for debarment, declared ineligible, or voluntarily excluded from participation in this transaction by any federal department or agency.</w:t>
      </w:r>
    </w:p>
    <w:p w14:paraId="531BF67A" w14:textId="77777777" w:rsidR="002E2E7F" w:rsidRPr="00291FBF" w:rsidRDefault="002E2E7F" w:rsidP="002E2E7F">
      <w:pPr>
        <w:tabs>
          <w:tab w:val="left" w:pos="1440"/>
          <w:tab w:val="left" w:pos="1800"/>
        </w:tabs>
        <w:spacing w:after="120"/>
        <w:ind w:left="1800" w:hanging="1080"/>
        <w:rPr>
          <w:rFonts w:cs="Arial"/>
        </w:rPr>
      </w:pPr>
      <w:r w:rsidRPr="00291FBF">
        <w:rPr>
          <w:rFonts w:cs="Arial"/>
        </w:rPr>
        <w:tab/>
        <w:t>(b)</w:t>
      </w:r>
      <w:r w:rsidRPr="00291FBF">
        <w:rPr>
          <w:rFonts w:cs="Arial"/>
        </w:rPr>
        <w:tab/>
        <w:t>When the prospective lower tier participant is unable to certify to the statements in this certification, such prospective participant shall attach an explanation to the bid.</w:t>
      </w:r>
    </w:p>
    <w:p w14:paraId="72CB930A" w14:textId="77777777" w:rsidR="002E2E7F" w:rsidRPr="00291FBF" w:rsidRDefault="002E2E7F" w:rsidP="002E2E7F">
      <w:pPr>
        <w:tabs>
          <w:tab w:val="left" w:pos="1440"/>
          <w:tab w:val="left" w:pos="1800"/>
        </w:tabs>
        <w:spacing w:after="120"/>
        <w:ind w:left="1800" w:hanging="1080"/>
        <w:rPr>
          <w:rFonts w:cs="Arial"/>
          <w:b/>
        </w:rPr>
      </w:pPr>
      <w:r w:rsidRPr="00291FBF">
        <w:rPr>
          <w:rFonts w:cs="Arial"/>
          <w:b/>
        </w:rPr>
        <w:t>5.1.21</w:t>
      </w:r>
      <w:r w:rsidRPr="00291FBF">
        <w:rPr>
          <w:rFonts w:cs="Arial"/>
          <w:b/>
        </w:rPr>
        <w:tab/>
        <w:t>Civil Rights Requirements.</w:t>
      </w:r>
    </w:p>
    <w:p w14:paraId="06D4D5FB" w14:textId="77777777" w:rsidR="002E2E7F" w:rsidRPr="00291FBF" w:rsidRDefault="002E2E7F" w:rsidP="002E2E7F">
      <w:pPr>
        <w:tabs>
          <w:tab w:val="left" w:pos="1440"/>
          <w:tab w:val="left" w:pos="1800"/>
        </w:tabs>
        <w:spacing w:after="120"/>
        <w:ind w:left="1800" w:hanging="1080"/>
        <w:rPr>
          <w:rFonts w:cs="Arial"/>
        </w:rPr>
      </w:pPr>
      <w:r w:rsidRPr="00291FBF">
        <w:rPr>
          <w:rFonts w:cs="Arial"/>
          <w:b/>
        </w:rPr>
        <w:tab/>
      </w:r>
      <w:r w:rsidRPr="00291FBF">
        <w:rPr>
          <w:rFonts w:cs="Arial"/>
        </w:rPr>
        <w:t>(a)</w:t>
      </w:r>
      <w:r w:rsidRPr="00291FBF">
        <w:rPr>
          <w:rFonts w:cs="Arial"/>
        </w:rPr>
        <w:tab/>
        <w:t>Nondiscrimination – In accordance with Title VI of the Civil Rights Act, as amended 42 U.S.C. 2000d, section 303 of the Age Discrimination Act of 1975, as amended, 42 U.S.C. 6102, section 202 of the Americans with Disabilities Act of 1990, 42 U.S.C. 12132, and Federal Transit Law at 49 U.S.C. 5332, the contractor agrees that it will not discriminate against any employee or applicant for employment because of race, color, creed, national origin, sex, age or disability.  In addition, the contractor agrees to comply with applicable federal implementing regulations and other implementing requirements FTA may issue.</w:t>
      </w:r>
    </w:p>
    <w:p w14:paraId="2E21AEAA" w14:textId="77777777" w:rsidR="002E2E7F" w:rsidRPr="00291FBF" w:rsidRDefault="002E2E7F" w:rsidP="002E2E7F">
      <w:pPr>
        <w:tabs>
          <w:tab w:val="left" w:pos="1440"/>
          <w:tab w:val="left" w:pos="1800"/>
        </w:tabs>
        <w:spacing w:after="120"/>
        <w:ind w:left="1800" w:hanging="1080"/>
        <w:rPr>
          <w:rFonts w:cs="Arial"/>
        </w:rPr>
      </w:pPr>
      <w:r w:rsidRPr="00291FBF">
        <w:rPr>
          <w:rFonts w:cs="Arial"/>
        </w:rPr>
        <w:tab/>
        <w:t>(b)</w:t>
      </w:r>
      <w:r w:rsidRPr="00291FBF">
        <w:rPr>
          <w:rFonts w:cs="Arial"/>
        </w:rPr>
        <w:tab/>
        <w:t>Equal Employment Opportunity – The following apply to this resultant contract:</w:t>
      </w:r>
    </w:p>
    <w:p w14:paraId="5D36773D" w14:textId="77777777" w:rsidR="002E2E7F" w:rsidRPr="00291FBF" w:rsidRDefault="002E2E7F" w:rsidP="002E2E7F">
      <w:pPr>
        <w:tabs>
          <w:tab w:val="left" w:pos="1440"/>
          <w:tab w:val="left" w:pos="1800"/>
        </w:tabs>
        <w:spacing w:after="120"/>
        <w:ind w:left="2160" w:hanging="1440"/>
        <w:rPr>
          <w:rFonts w:cs="Arial"/>
        </w:rPr>
      </w:pPr>
      <w:r w:rsidRPr="00291FBF">
        <w:rPr>
          <w:rFonts w:cs="Arial"/>
        </w:rPr>
        <w:tab/>
      </w:r>
      <w:r w:rsidRPr="00291FBF">
        <w:rPr>
          <w:rFonts w:cs="Arial"/>
        </w:rPr>
        <w:tab/>
        <w:t>1)</w:t>
      </w:r>
      <w:r w:rsidRPr="00291FBF">
        <w:rPr>
          <w:rFonts w:cs="Arial"/>
        </w:rPr>
        <w:tab/>
        <w:t xml:space="preserve">Race, Color, Creed, National Origin, Sex – In accordance with Title VII of the Civil Rights Act, as amended, 42 U.S.C. 2000e, and Federal Transit Laws at 49 U.S.C. 5332, the contractor agrees to comply with all applicable equal employment opportunity requirements of U.S. Department of Labor (U.S. DOL) regulations, “Office of Federal Contract Compliance Programs, Equal Employment Opportunity, Department of Labor”, 41 C.F.R. Parts 60 </w:t>
      </w:r>
      <w:r w:rsidRPr="00291FBF">
        <w:rPr>
          <w:rFonts w:cs="Arial"/>
          <w:u w:val="single"/>
        </w:rPr>
        <w:t>et</w:t>
      </w:r>
      <w:r w:rsidRPr="00291FBF">
        <w:rPr>
          <w:rFonts w:cs="Arial"/>
        </w:rPr>
        <w:t xml:space="preserve"> </w:t>
      </w:r>
      <w:r w:rsidRPr="00291FBF">
        <w:rPr>
          <w:rFonts w:cs="Arial"/>
          <w:u w:val="single"/>
        </w:rPr>
        <w:t>seq</w:t>
      </w:r>
      <w:r w:rsidRPr="00291FBF">
        <w:rPr>
          <w:rFonts w:cs="Arial"/>
        </w:rPr>
        <w:t xml:space="preserve">., (which implement Executive Order No. 11246, “Equal Employment Opportunity”, as amended by Executive Order No. 11375, “Amending </w:t>
      </w:r>
      <w:r w:rsidRPr="00291FBF">
        <w:rPr>
          <w:rFonts w:cs="Arial"/>
        </w:rPr>
        <w:lastRenderedPageBreak/>
        <w:t>Executive Order 11246 Relating to Equal Employment Opportunity”, 42 U.S.C 2000e note), and with any applicable federal statutes, executive orders, regulations, and federal policies that may in the future affect construction activities undertaken in the course of the project.  The contractor agrees to take affirmative action to ensure that applicants are employed, and that employees are treated during employment, without regard to their race, color, creed, national origin, or sex.  Such action shall include, but not be limited to, the following: employment, upgrading, demotion or transfer, recruitment or recruitment advertising layoff or termination; rates of pay or other forms of compensation; and selection for training, including apprenticeship.  In addition, the contractor agrees to comply with any implementing requirements FTA may issue.</w:t>
      </w:r>
    </w:p>
    <w:p w14:paraId="0D8943F1" w14:textId="77777777" w:rsidR="002E2E7F" w:rsidRPr="00291FBF" w:rsidRDefault="002E2E7F" w:rsidP="002E2E7F">
      <w:pPr>
        <w:tabs>
          <w:tab w:val="left" w:pos="1440"/>
          <w:tab w:val="left" w:pos="1800"/>
        </w:tabs>
        <w:spacing w:after="120"/>
        <w:ind w:left="2160" w:hanging="1440"/>
        <w:rPr>
          <w:rFonts w:cs="Arial"/>
        </w:rPr>
      </w:pPr>
      <w:r w:rsidRPr="00291FBF">
        <w:rPr>
          <w:rFonts w:cs="Arial"/>
        </w:rPr>
        <w:tab/>
      </w:r>
      <w:r w:rsidRPr="00291FBF">
        <w:rPr>
          <w:rFonts w:cs="Arial"/>
        </w:rPr>
        <w:tab/>
        <w:t>2)</w:t>
      </w:r>
      <w:r w:rsidRPr="00291FBF">
        <w:rPr>
          <w:rFonts w:cs="Arial"/>
        </w:rPr>
        <w:tab/>
        <w:t>Age – In accordance with section 4 of the Age Discrimination in Employment Act of 1967, as amended, 29 U.S.C. 623 and Federal Transit Law at 49 U.S.C. 5332, the contractor agrees to refrain from discrimination against present and prospective employees for reason of age.  In addition, the contractor agrees to comply with any implementing requirements FTA may issue.</w:t>
      </w:r>
    </w:p>
    <w:p w14:paraId="660033CA" w14:textId="77777777" w:rsidR="002E2E7F" w:rsidRPr="00291FBF" w:rsidRDefault="002E2E7F" w:rsidP="002E2E7F">
      <w:pPr>
        <w:tabs>
          <w:tab w:val="left" w:pos="1440"/>
          <w:tab w:val="left" w:pos="1800"/>
        </w:tabs>
        <w:spacing w:after="120"/>
        <w:ind w:left="2160" w:hanging="1440"/>
        <w:rPr>
          <w:rFonts w:cs="Arial"/>
        </w:rPr>
      </w:pPr>
      <w:r w:rsidRPr="00291FBF">
        <w:rPr>
          <w:rFonts w:cs="Arial"/>
        </w:rPr>
        <w:tab/>
      </w:r>
      <w:r w:rsidRPr="00291FBF">
        <w:rPr>
          <w:rFonts w:cs="Arial"/>
        </w:rPr>
        <w:tab/>
        <w:t>3)</w:t>
      </w:r>
      <w:r w:rsidRPr="00291FBF">
        <w:rPr>
          <w:rFonts w:cs="Arial"/>
        </w:rPr>
        <w:tab/>
        <w:t>Disabilities – In accordance with section 102 of the Americans with Disabilities Act, as amended, 42 U.S.C. 12112, the contractor agrees that it will comply with the requirements of U.S. Equal Employment Opportunity Commission, “Regulations to Implement the Equal Employment Provisions of the Americans with Disabilities Act”, 29 C.F.R. Part 1630, pertaining to employment of persons with disabilities.  In addition, the contractor agrees to comply with any implementing requirements FTA may issue.</w:t>
      </w:r>
    </w:p>
    <w:p w14:paraId="30CFB1E9" w14:textId="77777777" w:rsidR="002E2E7F" w:rsidRPr="00291FBF" w:rsidRDefault="002E2E7F" w:rsidP="002E2E7F">
      <w:pPr>
        <w:tabs>
          <w:tab w:val="left" w:pos="1440"/>
          <w:tab w:val="left" w:pos="1800"/>
        </w:tabs>
        <w:spacing w:after="120"/>
        <w:ind w:left="1800" w:hanging="1080"/>
        <w:rPr>
          <w:rFonts w:cs="Arial"/>
        </w:rPr>
      </w:pPr>
      <w:r w:rsidRPr="00291FBF">
        <w:rPr>
          <w:rFonts w:cs="Arial"/>
        </w:rPr>
        <w:tab/>
        <w:t>(c)</w:t>
      </w:r>
      <w:r w:rsidRPr="00291FBF">
        <w:rPr>
          <w:rFonts w:cs="Arial"/>
        </w:rPr>
        <w:tab/>
        <w:t>The contractor also agrees to include these requirements in each subcontract financed in whole or in part with federal assistance provided by FTA, modified only if necessary to identify the affected parties.</w:t>
      </w:r>
    </w:p>
    <w:p w14:paraId="2AE91635" w14:textId="77777777" w:rsidR="002E2E7F" w:rsidRPr="00291FBF" w:rsidRDefault="002E2E7F" w:rsidP="002E2E7F">
      <w:pPr>
        <w:tabs>
          <w:tab w:val="left" w:pos="1440"/>
        </w:tabs>
        <w:spacing w:after="120"/>
        <w:ind w:left="1440" w:hanging="720"/>
        <w:rPr>
          <w:rFonts w:cs="Arial"/>
        </w:rPr>
      </w:pPr>
      <w:r w:rsidRPr="00291FBF">
        <w:rPr>
          <w:rFonts w:cs="Arial"/>
          <w:b/>
        </w:rPr>
        <w:t>5.1.22</w:t>
      </w:r>
      <w:r w:rsidRPr="00291FBF">
        <w:rPr>
          <w:rFonts w:cs="Arial"/>
          <w:b/>
        </w:rPr>
        <w:tab/>
        <w:t xml:space="preserve">DBE Obligation.  </w:t>
      </w:r>
      <w:r w:rsidRPr="00291FBF">
        <w:rPr>
          <w:rFonts w:cs="Arial"/>
        </w:rPr>
        <w:t>The contractor agrees to ensure that disadvantaged business enterprises as defined in 49 CFR Part 23 and as amended in section 106(c) of the Surface Transportation and Uniform Relocation Assistance Act of 1987, shall have the maximum opportunity to participate in the performance of contracts and subcontracts financed in whole or in part with federal funds provided under this resultant contract.  In this regard, contractor shall take all necessary and reasonable steps in accordance with 49 CFR Part 23 and as amended in section 106(c) of the STURAA of 1987 to ensure that disadvantaged business enterprises have the maximum opportunity to compete for and perform contracts.  Contractor shall not discriminate on the basis of race, creed, color, national origin, age, or sex in the award and performance of U.S. DOT assisted contracts.</w:t>
      </w:r>
    </w:p>
    <w:p w14:paraId="4B05AB92" w14:textId="77777777" w:rsidR="002E2E7F" w:rsidRDefault="002E2E7F" w:rsidP="002E2E7F">
      <w:pPr>
        <w:tabs>
          <w:tab w:val="left" w:pos="540"/>
          <w:tab w:val="left" w:pos="960"/>
          <w:tab w:val="left" w:pos="1440"/>
          <w:tab w:val="left" w:pos="1920"/>
          <w:tab w:val="left" w:pos="2400"/>
          <w:tab w:val="left" w:pos="2880"/>
          <w:tab w:val="left" w:pos="6600"/>
          <w:tab w:val="left" w:pos="7320"/>
        </w:tabs>
        <w:spacing w:line="240" w:lineRule="exact"/>
        <w:ind w:left="1440" w:right="378" w:hanging="720"/>
        <w:rPr>
          <w:rFonts w:cs="Arial"/>
        </w:rPr>
      </w:pPr>
      <w:r w:rsidRPr="00291FBF">
        <w:rPr>
          <w:rFonts w:cs="Arial"/>
          <w:b/>
        </w:rPr>
        <w:t>5.1.23</w:t>
      </w:r>
      <w:r w:rsidRPr="00291FBF">
        <w:rPr>
          <w:rFonts w:cs="Arial"/>
          <w:b/>
        </w:rPr>
        <w:tab/>
        <w:t xml:space="preserve">Fly America.  </w:t>
      </w:r>
      <w:r w:rsidRPr="00291FBF">
        <w:rPr>
          <w:rFonts w:cs="Arial"/>
        </w:rPr>
        <w:t>VENDOR will comply with 49 U.S.C. §40118, 4 CFR §52 and U.S. GAO Guidelines B-138942, 1981 U.S. Comp. Gen. LEXIS 2166, March 31, 1981 regarding costs of international air transportation by U.S. Flag air carriers.</w:t>
      </w:r>
    </w:p>
    <w:p w14:paraId="3393E259" w14:textId="77777777" w:rsidR="002E2E7F" w:rsidRPr="00291FBF" w:rsidRDefault="002E2E7F" w:rsidP="002E2E7F">
      <w:pPr>
        <w:tabs>
          <w:tab w:val="left" w:pos="540"/>
          <w:tab w:val="left" w:pos="960"/>
          <w:tab w:val="left" w:pos="1440"/>
          <w:tab w:val="left" w:pos="1920"/>
          <w:tab w:val="left" w:pos="2400"/>
          <w:tab w:val="left" w:pos="2880"/>
          <w:tab w:val="left" w:pos="6600"/>
          <w:tab w:val="left" w:pos="7320"/>
        </w:tabs>
        <w:spacing w:line="240" w:lineRule="exact"/>
        <w:ind w:left="1440" w:right="378" w:hanging="720"/>
        <w:rPr>
          <w:rFonts w:cs="Arial"/>
        </w:rPr>
      </w:pPr>
    </w:p>
    <w:p w14:paraId="4B5F2FCC" w14:textId="77777777" w:rsidR="002E2E7F" w:rsidRPr="00291FBF" w:rsidRDefault="002E2E7F" w:rsidP="002E2E7F">
      <w:pPr>
        <w:tabs>
          <w:tab w:val="left" w:pos="1440"/>
        </w:tabs>
        <w:spacing w:after="120"/>
        <w:ind w:left="1440" w:hanging="720"/>
        <w:rPr>
          <w:rFonts w:cs="Arial"/>
        </w:rPr>
      </w:pPr>
      <w:r w:rsidRPr="00291FBF">
        <w:rPr>
          <w:rFonts w:cs="Arial"/>
          <w:b/>
        </w:rPr>
        <w:t>5.1.24</w:t>
      </w:r>
      <w:r w:rsidRPr="00291FBF">
        <w:rPr>
          <w:rFonts w:cs="Arial"/>
          <w:b/>
        </w:rPr>
        <w:tab/>
        <w:t>Transit Vehicle Manufacturer (TVM) Certification.</w:t>
      </w:r>
      <w:r w:rsidRPr="00291FBF">
        <w:rPr>
          <w:rFonts w:cs="Arial"/>
        </w:rPr>
        <w:t xml:space="preserve">  The contractor agrees to comply with all the requirements of 49 CFR 23.67, as they apply to the procurement of transit vehicles under this resultant contract, including but not limited to, furnishing the vehicle purchaser with a certification that it is in full compliance with all the regulatory requirements of 49 CFR 23.67.</w:t>
      </w:r>
    </w:p>
    <w:p w14:paraId="1DB9792E" w14:textId="77777777" w:rsidR="002E2E7F" w:rsidRPr="00291FBF" w:rsidRDefault="002E2E7F" w:rsidP="002E2E7F">
      <w:pPr>
        <w:tabs>
          <w:tab w:val="left" w:pos="1440"/>
        </w:tabs>
        <w:spacing w:after="120"/>
        <w:ind w:left="1440" w:hanging="720"/>
        <w:rPr>
          <w:rFonts w:cs="Arial"/>
        </w:rPr>
      </w:pPr>
      <w:r w:rsidRPr="00291FBF">
        <w:rPr>
          <w:rFonts w:cs="Arial"/>
          <w:b/>
        </w:rPr>
        <w:lastRenderedPageBreak/>
        <w:t>5.1.25</w:t>
      </w:r>
      <w:r w:rsidRPr="00291FBF">
        <w:rPr>
          <w:rFonts w:cs="Arial"/>
          <w:b/>
        </w:rPr>
        <w:tab/>
        <w:t>Environmental Protection.</w:t>
      </w:r>
      <w:r w:rsidRPr="00291FBF">
        <w:rPr>
          <w:rFonts w:cs="Arial"/>
        </w:rPr>
        <w:t xml:space="preserve">  The contractor agrees to comply with all applicable requirements of the National Environmental Policy Act of 1969, as amended, 42 U.S.C. 4321 </w:t>
      </w:r>
      <w:r w:rsidRPr="00291FBF">
        <w:rPr>
          <w:rFonts w:cs="Arial"/>
          <w:i/>
        </w:rPr>
        <w:t>et seq</w:t>
      </w:r>
      <w:r w:rsidRPr="00291FBF">
        <w:rPr>
          <w:rFonts w:cs="Arial"/>
        </w:rPr>
        <w:t xml:space="preserve">. Consistent with Executive Order No. 11514, as amended, “Protection and Enhancement of Environmental Quality”, 42 U.S.C. 4321 note; FTA statutory requirements on environmental matters at 49 U.S.C. 5324(b); Council on Environmental Quality regulations on compliance with the National Environmental Policy Act of 1969, as amended, 40 C.F.R. Part 1500 </w:t>
      </w:r>
      <w:r w:rsidRPr="00291FBF">
        <w:rPr>
          <w:rFonts w:cs="Arial"/>
          <w:i/>
        </w:rPr>
        <w:t>et seq</w:t>
      </w:r>
      <w:r w:rsidRPr="00291FBF">
        <w:rPr>
          <w:rFonts w:cs="Arial"/>
        </w:rPr>
        <w:t>.; and joint FHWA/FTA regulations, “Environmental Impact and Related Procedures”, 23 C.F.R. Part 771 and 49 C.F.R. Part 622.</w:t>
      </w:r>
    </w:p>
    <w:p w14:paraId="6F6AABE8" w14:textId="77777777" w:rsidR="002E2E7F" w:rsidRPr="00291FBF" w:rsidRDefault="002E2E7F" w:rsidP="002E2E7F">
      <w:pPr>
        <w:spacing w:after="120"/>
        <w:ind w:left="1440" w:hanging="720"/>
        <w:rPr>
          <w:rFonts w:cs="Arial"/>
        </w:rPr>
      </w:pPr>
      <w:r w:rsidRPr="00291FBF">
        <w:rPr>
          <w:rFonts w:cs="Arial"/>
          <w:b/>
        </w:rPr>
        <w:t>5.1.26</w:t>
      </w:r>
      <w:r w:rsidRPr="00291FBF">
        <w:rPr>
          <w:rFonts w:cs="Arial"/>
          <w:b/>
        </w:rPr>
        <w:tab/>
        <w:t xml:space="preserve">Access Requirements for Persons with Disabilities (ADA).  </w:t>
      </w:r>
      <w:r w:rsidRPr="00291FBF">
        <w:rPr>
          <w:rFonts w:cs="Arial"/>
        </w:rPr>
        <w:t xml:space="preserve">The contractor agrees to comply with the requirements of 49 U.S.C. 5301(d) which expresses the federal policy that the elderly and persons with disabilities have the same right as other persons to use mass transportation service and facilities, and that special efforts shall be made in planning and designing those services and facilities to implement those policies.  The contractor also agrees to comply with all applicable requirements of section 504 of the Rehabilitation Act of 1973, as amended, 29 U.S.C. 794, which prohibits discrimination on the basis of handicaps and with the Americans with Disabilities Act of 1990 (ADA), as amended, 42 U.S.C. 12101 </w:t>
      </w:r>
      <w:r w:rsidRPr="00291FBF">
        <w:rPr>
          <w:rFonts w:cs="Arial"/>
          <w:i/>
        </w:rPr>
        <w:t>et seq</w:t>
      </w:r>
      <w:r w:rsidRPr="00291FBF">
        <w:rPr>
          <w:rFonts w:cs="Arial"/>
        </w:rPr>
        <w:t>., which requires the provision of accessible facilities and services, and with the following federal regulations, including any amendments thereto:</w:t>
      </w:r>
    </w:p>
    <w:p w14:paraId="6A51C715" w14:textId="77777777" w:rsidR="002E2E7F" w:rsidRPr="00291FBF" w:rsidRDefault="002E2E7F" w:rsidP="002E2E7F">
      <w:pPr>
        <w:spacing w:after="120"/>
        <w:ind w:left="1800" w:hanging="360"/>
        <w:rPr>
          <w:rFonts w:cs="Arial"/>
        </w:rPr>
      </w:pPr>
      <w:r w:rsidRPr="00291FBF">
        <w:rPr>
          <w:rFonts w:cs="Arial"/>
        </w:rPr>
        <w:t>(a)</w:t>
      </w:r>
      <w:r w:rsidRPr="00291FBF">
        <w:rPr>
          <w:rFonts w:cs="Arial"/>
        </w:rPr>
        <w:tab/>
        <w:t>U.S. DOT regulations, “Transportation Services for Individuals with Disabilities (ADA)”, 49 C.F.R. Part 37</w:t>
      </w:r>
    </w:p>
    <w:p w14:paraId="5E4F6EBB" w14:textId="77777777" w:rsidR="002E2E7F" w:rsidRPr="00291FBF" w:rsidRDefault="002E2E7F" w:rsidP="002E2E7F">
      <w:pPr>
        <w:spacing w:after="120"/>
        <w:ind w:left="1800" w:hanging="360"/>
        <w:rPr>
          <w:rFonts w:cs="Arial"/>
        </w:rPr>
      </w:pPr>
      <w:r w:rsidRPr="00291FBF">
        <w:rPr>
          <w:rFonts w:cs="Arial"/>
        </w:rPr>
        <w:t>(b)</w:t>
      </w:r>
      <w:r w:rsidRPr="00291FBF">
        <w:rPr>
          <w:rFonts w:cs="Arial"/>
        </w:rPr>
        <w:tab/>
        <w:t>U.S. DOT regulations, “Nondiscrimination on the Basis of Handicap in Programs and Activities Receiving or Benefiting from Federal Financial Assistance”, 49 C.F.R. Part 27</w:t>
      </w:r>
    </w:p>
    <w:p w14:paraId="2857F0AC" w14:textId="77777777" w:rsidR="002E2E7F" w:rsidRPr="00291FBF" w:rsidRDefault="002E2E7F" w:rsidP="002E2E7F">
      <w:pPr>
        <w:spacing w:after="120"/>
        <w:ind w:left="1800" w:hanging="360"/>
        <w:rPr>
          <w:rFonts w:cs="Arial"/>
        </w:rPr>
      </w:pPr>
      <w:r w:rsidRPr="00291FBF">
        <w:rPr>
          <w:rFonts w:cs="Arial"/>
        </w:rPr>
        <w:t>(c)</w:t>
      </w:r>
      <w:r w:rsidRPr="00291FBF">
        <w:rPr>
          <w:rFonts w:cs="Arial"/>
        </w:rPr>
        <w:tab/>
        <w:t>Joint U.S. Architectural and Transportation Barriers Compliance Board/U.S.DOT regulations, “Americans with Disabilities (ADA) Accessibility Specifications for Transportation Vehicles”, 36 C.F.R. Part 1192 and 49 C.F.R. Part 38</w:t>
      </w:r>
    </w:p>
    <w:p w14:paraId="50B8D02C" w14:textId="77777777" w:rsidR="002E2E7F" w:rsidRPr="00291FBF" w:rsidRDefault="002E2E7F" w:rsidP="002E2E7F">
      <w:pPr>
        <w:spacing w:after="120"/>
        <w:ind w:left="1800" w:hanging="360"/>
        <w:rPr>
          <w:rFonts w:cs="Arial"/>
        </w:rPr>
      </w:pPr>
      <w:r w:rsidRPr="00291FBF">
        <w:rPr>
          <w:rFonts w:cs="Arial"/>
        </w:rPr>
        <w:t>(d)</w:t>
      </w:r>
      <w:r w:rsidRPr="00291FBF">
        <w:rPr>
          <w:rFonts w:cs="Arial"/>
        </w:rPr>
        <w:tab/>
        <w:t>U.S. DOJ regulations, “Nondiscrimination on the Basis of Disability in State and Local Government Services”, 28 C.F.R. Part 35</w:t>
      </w:r>
    </w:p>
    <w:p w14:paraId="5D171215" w14:textId="77777777" w:rsidR="002E2E7F" w:rsidRPr="00291FBF" w:rsidRDefault="002E2E7F" w:rsidP="002E2E7F">
      <w:pPr>
        <w:spacing w:after="120"/>
        <w:ind w:left="1800" w:hanging="360"/>
        <w:rPr>
          <w:rFonts w:cs="Arial"/>
        </w:rPr>
      </w:pPr>
      <w:r w:rsidRPr="00291FBF">
        <w:rPr>
          <w:rFonts w:cs="Arial"/>
        </w:rPr>
        <w:t>(e)</w:t>
      </w:r>
      <w:r w:rsidRPr="00291FBF">
        <w:rPr>
          <w:rFonts w:cs="Arial"/>
        </w:rPr>
        <w:tab/>
        <w:t>U.S. DOJ regulations, “Nondiscrimination on the Basis of Disability by Public Accommodations and in Commercial Facilities”, 28 C.F.R. Part 36</w:t>
      </w:r>
    </w:p>
    <w:p w14:paraId="591D9142" w14:textId="77777777" w:rsidR="002E2E7F" w:rsidRPr="00291FBF" w:rsidRDefault="002E2E7F" w:rsidP="002E2E7F">
      <w:pPr>
        <w:spacing w:after="120"/>
        <w:ind w:left="1800" w:hanging="360"/>
        <w:rPr>
          <w:rFonts w:cs="Arial"/>
        </w:rPr>
      </w:pPr>
      <w:r w:rsidRPr="00291FBF">
        <w:rPr>
          <w:rFonts w:cs="Arial"/>
        </w:rPr>
        <w:t>(f)</w:t>
      </w:r>
      <w:r w:rsidRPr="00291FBF">
        <w:rPr>
          <w:rFonts w:cs="Arial"/>
        </w:rPr>
        <w:tab/>
        <w:t>U.S. GSA regulations, “Accommodations for the Physically Handicapped”, 41 C.F.R. Subpart 101-19</w:t>
      </w:r>
    </w:p>
    <w:p w14:paraId="5E5A84D0" w14:textId="77777777" w:rsidR="002E2E7F" w:rsidRPr="00291FBF" w:rsidRDefault="002E2E7F" w:rsidP="002E2E7F">
      <w:pPr>
        <w:spacing w:after="120"/>
        <w:ind w:left="1800" w:hanging="360"/>
        <w:rPr>
          <w:rFonts w:cs="Arial"/>
        </w:rPr>
      </w:pPr>
      <w:r w:rsidRPr="00291FBF">
        <w:rPr>
          <w:rFonts w:cs="Arial"/>
        </w:rPr>
        <w:t>(g)</w:t>
      </w:r>
      <w:r w:rsidRPr="00291FBF">
        <w:rPr>
          <w:rFonts w:cs="Arial"/>
        </w:rPr>
        <w:tab/>
        <w:t>U.S. Equal Employment Opportunity Commission, “Regulations to Implement the Equal Employment Provisions of the Americans with Disabilities Act”, 29 C.F.R. Part 1630</w:t>
      </w:r>
    </w:p>
    <w:p w14:paraId="51A618B9" w14:textId="77777777" w:rsidR="002E2E7F" w:rsidRPr="00291FBF" w:rsidRDefault="002E2E7F" w:rsidP="002E2E7F">
      <w:pPr>
        <w:spacing w:after="120"/>
        <w:ind w:left="1800" w:hanging="360"/>
        <w:rPr>
          <w:rFonts w:cs="Arial"/>
        </w:rPr>
      </w:pPr>
      <w:r w:rsidRPr="00291FBF">
        <w:rPr>
          <w:rFonts w:cs="Arial"/>
        </w:rPr>
        <w:t>(h)</w:t>
      </w:r>
      <w:r w:rsidRPr="00291FBF">
        <w:rPr>
          <w:rFonts w:cs="Arial"/>
        </w:rPr>
        <w:tab/>
        <w:t>U.S. Federal Communications Commission regulations, “Telecommunications Relay Services and Related Customer Premises Equipment for the Hearing and Speech Disabled”, 47 C.F.R. Part 64, Subpart F</w:t>
      </w:r>
    </w:p>
    <w:p w14:paraId="6C0F4007" w14:textId="77777777" w:rsidR="002E2E7F" w:rsidRPr="00291FBF" w:rsidRDefault="002E2E7F" w:rsidP="002E2E7F">
      <w:pPr>
        <w:spacing w:after="120"/>
        <w:ind w:left="1800" w:hanging="360"/>
        <w:rPr>
          <w:rFonts w:cs="Arial"/>
        </w:rPr>
      </w:pPr>
      <w:r w:rsidRPr="00291FBF">
        <w:rPr>
          <w:rFonts w:cs="Arial"/>
        </w:rPr>
        <w:t>(i)</w:t>
      </w:r>
      <w:r w:rsidRPr="00291FBF">
        <w:rPr>
          <w:rFonts w:cs="Arial"/>
        </w:rPr>
        <w:tab/>
        <w:t>FTA regulations, “Transportation for Elderly and Handicapped Persons”, 49 C.F.R. Part 609</w:t>
      </w:r>
    </w:p>
    <w:p w14:paraId="2018500B" w14:textId="77777777" w:rsidR="002E2E7F" w:rsidRPr="00291FBF" w:rsidRDefault="002E2E7F" w:rsidP="002E2E7F">
      <w:pPr>
        <w:spacing w:after="120"/>
        <w:ind w:left="1800" w:hanging="360"/>
        <w:rPr>
          <w:rFonts w:cs="Arial"/>
        </w:rPr>
      </w:pPr>
      <w:r w:rsidRPr="00291FBF">
        <w:rPr>
          <w:rFonts w:cs="Arial"/>
        </w:rPr>
        <w:t>(j)</w:t>
      </w:r>
      <w:r w:rsidRPr="00291FBF">
        <w:rPr>
          <w:rFonts w:cs="Arial"/>
        </w:rPr>
        <w:tab/>
        <w:t>Any implementing requirements FTA may issue</w:t>
      </w:r>
    </w:p>
    <w:p w14:paraId="5FC38771" w14:textId="77777777" w:rsidR="002E2E7F" w:rsidRPr="00291FBF" w:rsidRDefault="002E2E7F" w:rsidP="002E2E7F">
      <w:pPr>
        <w:spacing w:after="120"/>
        <w:ind w:left="1440" w:hanging="720"/>
        <w:rPr>
          <w:rFonts w:cs="Arial"/>
        </w:rPr>
      </w:pPr>
      <w:r w:rsidRPr="00291FBF">
        <w:rPr>
          <w:rFonts w:cs="Arial"/>
          <w:b/>
        </w:rPr>
        <w:t>5.1.27</w:t>
      </w:r>
      <w:r w:rsidRPr="00291FBF">
        <w:rPr>
          <w:rFonts w:cs="Arial"/>
          <w:b/>
        </w:rPr>
        <w:tab/>
        <w:t xml:space="preserve">Notification of Federal Participation.  </w:t>
      </w:r>
      <w:r w:rsidRPr="00291FBF">
        <w:rPr>
          <w:rFonts w:cs="Arial"/>
        </w:rPr>
        <w:t xml:space="preserve">In the announcement of any third party contract award for goods or services (including construction services) having an </w:t>
      </w:r>
      <w:r w:rsidRPr="00291FBF">
        <w:rPr>
          <w:rFonts w:cs="Arial"/>
        </w:rPr>
        <w:lastRenderedPageBreak/>
        <w:t>aggregate value of $500,000 or more, the contractor agrees to specify the amount of federal assistance to be used in financing that acquisition of goods and services and to express the amount of that federal assistance as a percentage of the total cost of that third party contract.</w:t>
      </w:r>
    </w:p>
    <w:p w14:paraId="6B2FE4E5" w14:textId="77777777" w:rsidR="002E2E7F" w:rsidRPr="00291FBF" w:rsidRDefault="002E2E7F" w:rsidP="002E2E7F">
      <w:pPr>
        <w:spacing w:after="120"/>
        <w:ind w:left="1440" w:hanging="720"/>
        <w:rPr>
          <w:rFonts w:cs="Arial"/>
        </w:rPr>
      </w:pPr>
      <w:r w:rsidRPr="00291FBF">
        <w:rPr>
          <w:rFonts w:cs="Arial"/>
          <w:b/>
        </w:rPr>
        <w:t>5.1.28</w:t>
      </w:r>
      <w:r w:rsidRPr="00291FBF">
        <w:rPr>
          <w:rFonts w:cs="Arial"/>
          <w:b/>
        </w:rPr>
        <w:tab/>
        <w:t xml:space="preserve">Recovered Materials.  </w:t>
      </w:r>
      <w:r w:rsidRPr="00291FBF">
        <w:rPr>
          <w:rFonts w:cs="Arial"/>
        </w:rPr>
        <w:t>The contractor agrees to comply with all the requirements of Section 6002 of the Resource Conservation and Recovery Act (RCRA), as amended (42 U.S.C. 6962), including but not limited to the regulatory provisions of 40 CFR Part 247, and Executive Order 12873, as they apply to the procurement of the items designated in Subpart B of 40 CFR Part 247.</w:t>
      </w:r>
    </w:p>
    <w:p w14:paraId="07E3889B" w14:textId="77777777" w:rsidR="002E2E7F" w:rsidRPr="00854AFA" w:rsidRDefault="002E2E7F" w:rsidP="009742ED">
      <w:pPr>
        <w:tabs>
          <w:tab w:val="left" w:pos="1440"/>
        </w:tabs>
        <w:spacing w:before="240" w:line="23" w:lineRule="atLeast"/>
        <w:ind w:left="720"/>
        <w:jc w:val="both"/>
        <w:rPr>
          <w:rFonts w:asciiTheme="minorHAnsi" w:hAnsiTheme="minorHAnsi" w:cstheme="minorHAnsi"/>
          <w:iCs/>
        </w:rPr>
      </w:pPr>
    </w:p>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786476">
        <w:rPr>
          <w:rFonts w:asciiTheme="minorHAnsi" w:hAnsiTheme="minorHAnsi" w:cstheme="minorHAnsi"/>
          <w:iCs/>
        </w:rPr>
      </w:r>
      <w:r w:rsidR="0078647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p w14:paraId="4525B3E5" w14:textId="5B082035" w:rsidR="009742ED" w:rsidRPr="002E2E7F" w:rsidRDefault="009742ED" w:rsidP="002E2E7F">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786476">
        <w:rPr>
          <w:rFonts w:asciiTheme="minorHAnsi" w:hAnsiTheme="minorHAnsi" w:cstheme="minorHAnsi"/>
          <w:iCs/>
        </w:rPr>
      </w:r>
      <w:r w:rsidR="0078647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1" w:name="Check82"/>
      <w:r>
        <w:rPr>
          <w:rFonts w:asciiTheme="minorHAnsi" w:hAnsiTheme="minorHAnsi" w:cstheme="minorHAnsi"/>
          <w:iCs/>
        </w:rPr>
        <w:instrText xml:space="preserve"> FORMCHECKBOX </w:instrText>
      </w:r>
      <w:r w:rsidR="00786476">
        <w:rPr>
          <w:rFonts w:asciiTheme="minorHAnsi" w:hAnsiTheme="minorHAnsi" w:cstheme="minorHAnsi"/>
          <w:iCs/>
        </w:rPr>
      </w:r>
      <w:r w:rsidR="00786476">
        <w:rPr>
          <w:rFonts w:asciiTheme="minorHAnsi" w:hAnsiTheme="minorHAnsi" w:cstheme="minorHAnsi"/>
          <w:iCs/>
        </w:rPr>
        <w:fldChar w:fldCharType="separate"/>
      </w:r>
      <w:r>
        <w:rPr>
          <w:rFonts w:asciiTheme="minorHAnsi" w:hAnsiTheme="minorHAnsi" w:cstheme="minorHAnsi"/>
          <w:iCs/>
        </w:rPr>
        <w:fldChar w:fldCharType="end"/>
      </w:r>
      <w:bookmarkEnd w:id="11"/>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2E2E7F" w:rsidRDefault="006C6297" w:rsidP="007D346D">
      <w:pPr>
        <w:tabs>
          <w:tab w:val="left" w:pos="9360"/>
          <w:tab w:val="left" w:pos="10080"/>
        </w:tabs>
        <w:spacing w:before="240" w:after="240"/>
        <w:ind w:left="720"/>
        <w:jc w:val="both"/>
        <w:rPr>
          <w:rFonts w:asciiTheme="minorHAnsi" w:hAnsiTheme="minorHAnsi"/>
          <w:b/>
        </w:rPr>
      </w:pPr>
      <w:r w:rsidRPr="002E2E7F">
        <w:rPr>
          <w:rFonts w:asciiTheme="minorHAnsi" w:hAnsiTheme="minorHAnsi"/>
          <w:b/>
        </w:rPr>
        <w:t>STATE OR FEDERAL AID SUPPLEMENTAL PROVISION</w:t>
      </w:r>
    </w:p>
    <w:p w14:paraId="19E48287" w14:textId="6020B11F" w:rsidR="002E2E7F" w:rsidRPr="002E2E7F" w:rsidRDefault="002E2E7F" w:rsidP="002E2E7F">
      <w:pPr>
        <w:tabs>
          <w:tab w:val="left" w:pos="720"/>
          <w:tab w:val="left" w:pos="1080"/>
        </w:tabs>
        <w:spacing w:after="120"/>
        <w:ind w:left="720"/>
        <w:outlineLvl w:val="1"/>
        <w:rPr>
          <w:rFonts w:asciiTheme="minorHAnsi" w:hAnsiTheme="minorHAnsi" w:cs="Arial"/>
          <w:b/>
        </w:rPr>
      </w:pPr>
      <w:r w:rsidRPr="002E2E7F">
        <w:rPr>
          <w:rFonts w:asciiTheme="minorHAnsi" w:hAnsiTheme="minorHAnsi" w:cs="Arial"/>
          <w:b/>
        </w:rPr>
        <w:t>5.2.1</w:t>
      </w:r>
      <w:r w:rsidRPr="002E2E7F">
        <w:rPr>
          <w:rFonts w:asciiTheme="minorHAnsi" w:hAnsiTheme="minorHAnsi" w:cs="Arial"/>
          <w:b/>
        </w:rPr>
        <w:tab/>
      </w:r>
      <w:r w:rsidRPr="002E2E7F">
        <w:rPr>
          <w:rFonts w:asciiTheme="minorHAnsi" w:hAnsiTheme="minorHAnsi" w:cs="Arial"/>
          <w:u w:val="single"/>
        </w:rPr>
        <w:t>AMENDMENTS</w:t>
      </w:r>
      <w:r w:rsidRPr="002E2E7F">
        <w:rPr>
          <w:rFonts w:asciiTheme="minorHAnsi" w:hAnsiTheme="minorHAnsi" w:cs="Arial"/>
          <w:b/>
        </w:rPr>
        <w:t>:</w:t>
      </w:r>
    </w:p>
    <w:p w14:paraId="61D4B0B5" w14:textId="2A65B2BB" w:rsidR="002E2E7F" w:rsidRPr="002E2E7F" w:rsidRDefault="002E2E7F" w:rsidP="002E2E7F">
      <w:pPr>
        <w:tabs>
          <w:tab w:val="left" w:pos="1080"/>
          <w:tab w:val="left" w:pos="1430"/>
        </w:tabs>
        <w:spacing w:after="120"/>
        <w:ind w:left="720"/>
        <w:outlineLvl w:val="1"/>
        <w:rPr>
          <w:rFonts w:asciiTheme="minorHAnsi" w:hAnsiTheme="minorHAnsi" w:cs="Arial"/>
        </w:rPr>
      </w:pPr>
      <w:r w:rsidRPr="002E2E7F">
        <w:rPr>
          <w:rFonts w:asciiTheme="minorHAnsi" w:hAnsiTheme="minorHAnsi" w:cs="Arial"/>
        </w:rPr>
        <w:t>This Contract may be amended in writing from time to time by mutual consent of the parties. All amendments to this Contract must be in writing and fully executed by the parties.</w:t>
      </w:r>
    </w:p>
    <w:p w14:paraId="378C02C5" w14:textId="77777777" w:rsidR="002E2E7F" w:rsidRPr="002E2E7F" w:rsidRDefault="002E2E7F" w:rsidP="002E2E7F">
      <w:pPr>
        <w:tabs>
          <w:tab w:val="left" w:pos="720"/>
          <w:tab w:val="left" w:pos="1080"/>
        </w:tabs>
        <w:spacing w:after="120"/>
        <w:ind w:left="720"/>
        <w:outlineLvl w:val="1"/>
        <w:rPr>
          <w:rFonts w:asciiTheme="minorHAnsi" w:hAnsiTheme="minorHAnsi" w:cs="Arial"/>
          <w:b/>
          <w:spacing w:val="-4"/>
          <w:u w:val="single"/>
        </w:rPr>
      </w:pPr>
      <w:r w:rsidRPr="002E2E7F">
        <w:rPr>
          <w:rFonts w:asciiTheme="minorHAnsi" w:hAnsiTheme="minorHAnsi" w:cs="Arial"/>
          <w:b/>
          <w:spacing w:val="-4"/>
        </w:rPr>
        <w:t>5.2.2</w:t>
      </w:r>
      <w:r w:rsidRPr="002E2E7F">
        <w:rPr>
          <w:rFonts w:asciiTheme="minorHAnsi" w:hAnsiTheme="minorHAnsi" w:cs="Arial"/>
          <w:spacing w:val="-4"/>
        </w:rPr>
        <w:tab/>
      </w:r>
      <w:r w:rsidRPr="002E2E7F">
        <w:rPr>
          <w:rFonts w:asciiTheme="minorHAnsi" w:hAnsiTheme="minorHAnsi" w:cs="Arial"/>
          <w:spacing w:val="-4"/>
          <w:u w:val="single"/>
        </w:rPr>
        <w:t>AGENTS AND EMPLOYEES</w:t>
      </w:r>
      <w:r w:rsidRPr="002E2E7F">
        <w:rPr>
          <w:rFonts w:asciiTheme="minorHAnsi" w:hAnsiTheme="minorHAnsi" w:cs="Arial"/>
          <w:b/>
          <w:spacing w:val="-4"/>
          <w:u w:val="single"/>
        </w:rPr>
        <w:t>:</w:t>
      </w:r>
    </w:p>
    <w:p w14:paraId="11531271" w14:textId="77777777" w:rsidR="002E2E7F" w:rsidRDefault="002E2E7F" w:rsidP="002E2E7F">
      <w:pPr>
        <w:ind w:left="720"/>
        <w:rPr>
          <w:rFonts w:asciiTheme="minorHAnsi" w:hAnsiTheme="minorHAnsi"/>
        </w:rPr>
      </w:pPr>
      <w:r w:rsidRPr="002E2E7F">
        <w:rPr>
          <w:rFonts w:asciiTheme="minorHAnsi" w:hAnsiTheme="minorHAnsi"/>
        </w:rPr>
        <w:t>Vendor shall be responsible for the negligent acts and omissions of its agents, employees and subcontractors in their performance of Vendor’s duties under this Contract. Vendor represents that it shall utilize the services of individuals skilled in the profession for which they will be used in performing services hereunder.  In the event that the Department determines that any individual performing services for Vendor hereunder is not providing such skilled services, it shall promptly so notify Vendor and Vendor shall replace that individual.</w:t>
      </w:r>
    </w:p>
    <w:p w14:paraId="3AF7287B" w14:textId="77777777" w:rsidR="002E2E7F" w:rsidRPr="002E2E7F" w:rsidRDefault="002E2E7F" w:rsidP="002E2E7F">
      <w:pPr>
        <w:ind w:left="720"/>
        <w:rPr>
          <w:rFonts w:asciiTheme="minorHAnsi" w:hAnsiTheme="minorHAnsi"/>
        </w:rPr>
      </w:pPr>
    </w:p>
    <w:p w14:paraId="36D8CFB3" w14:textId="77777777" w:rsidR="002E2E7F" w:rsidRPr="002E2E7F" w:rsidRDefault="002E2E7F" w:rsidP="002E2E7F">
      <w:pPr>
        <w:tabs>
          <w:tab w:val="left" w:pos="720"/>
        </w:tabs>
        <w:spacing w:line="360" w:lineRule="auto"/>
        <w:ind w:left="720"/>
        <w:jc w:val="both"/>
        <w:rPr>
          <w:rFonts w:asciiTheme="minorHAnsi" w:hAnsiTheme="minorHAnsi" w:cs="Arial"/>
        </w:rPr>
      </w:pPr>
      <w:r w:rsidRPr="002E2E7F">
        <w:rPr>
          <w:rFonts w:asciiTheme="minorHAnsi" w:hAnsiTheme="minorHAnsi" w:cs="Arial"/>
          <w:b/>
        </w:rPr>
        <w:t>5.2.3</w:t>
      </w:r>
      <w:r w:rsidRPr="002E2E7F">
        <w:rPr>
          <w:rFonts w:asciiTheme="minorHAnsi" w:hAnsiTheme="minorHAnsi" w:cs="Arial"/>
        </w:rPr>
        <w:tab/>
      </w:r>
      <w:r w:rsidRPr="002E2E7F">
        <w:rPr>
          <w:rFonts w:asciiTheme="minorHAnsi" w:hAnsiTheme="minorHAnsi" w:cs="Arial"/>
          <w:u w:val="single"/>
        </w:rPr>
        <w:t>PUBLICITY:</w:t>
      </w:r>
      <w:r w:rsidRPr="002E2E7F">
        <w:rPr>
          <w:rFonts w:asciiTheme="minorHAnsi" w:hAnsiTheme="minorHAnsi" w:cs="Arial"/>
        </w:rPr>
        <w:t xml:space="preserve"> </w:t>
      </w:r>
    </w:p>
    <w:p w14:paraId="36A4D7C6" w14:textId="77777777" w:rsidR="002E2E7F" w:rsidRPr="002E2E7F" w:rsidRDefault="002E2E7F" w:rsidP="002E2E7F">
      <w:pPr>
        <w:ind w:left="720"/>
        <w:rPr>
          <w:rFonts w:asciiTheme="minorHAnsi" w:hAnsiTheme="minorHAnsi"/>
        </w:rPr>
      </w:pPr>
      <w:r w:rsidRPr="002E2E7F">
        <w:rPr>
          <w:rFonts w:asciiTheme="minorHAnsi" w:hAnsiTheme="minorHAnsi"/>
        </w:rPr>
        <w:t>Vendor shall not, in any advertisement or any other type of solicitation for business, state, indicate or otherwise imply that it is under contract to the Department nor shall the Department’s name be used in any such advertisement or solicitation without prior written approval except as required by law.</w:t>
      </w:r>
    </w:p>
    <w:p w14:paraId="6CF6A749" w14:textId="77777777" w:rsidR="002E2E7F" w:rsidRPr="002E2E7F" w:rsidRDefault="002E2E7F" w:rsidP="002E2E7F">
      <w:pPr>
        <w:ind w:left="720"/>
        <w:rPr>
          <w:rFonts w:asciiTheme="minorHAnsi" w:hAnsiTheme="minorHAnsi"/>
        </w:rPr>
      </w:pPr>
    </w:p>
    <w:p w14:paraId="4D7C8BFD" w14:textId="77777777" w:rsidR="002E2E7F" w:rsidRPr="002E2E7F" w:rsidRDefault="002E2E7F" w:rsidP="002E2E7F">
      <w:pPr>
        <w:tabs>
          <w:tab w:val="left" w:pos="720"/>
          <w:tab w:val="left" w:pos="1080"/>
        </w:tabs>
        <w:spacing w:after="120"/>
        <w:ind w:left="720"/>
        <w:outlineLvl w:val="1"/>
        <w:rPr>
          <w:rFonts w:asciiTheme="minorHAnsi" w:hAnsiTheme="minorHAnsi" w:cs="Arial"/>
          <w:u w:val="single"/>
        </w:rPr>
      </w:pPr>
      <w:r w:rsidRPr="002E2E7F">
        <w:rPr>
          <w:rFonts w:asciiTheme="minorHAnsi" w:hAnsiTheme="minorHAnsi" w:cs="Arial"/>
          <w:b/>
        </w:rPr>
        <w:t>5.2.4</w:t>
      </w:r>
      <w:r w:rsidRPr="002E2E7F">
        <w:rPr>
          <w:rFonts w:asciiTheme="minorHAnsi" w:hAnsiTheme="minorHAnsi" w:cs="Arial"/>
        </w:rPr>
        <w:tab/>
      </w:r>
      <w:r w:rsidRPr="002E2E7F">
        <w:rPr>
          <w:rFonts w:asciiTheme="minorHAnsi" w:hAnsiTheme="minorHAnsi" w:cs="Arial"/>
          <w:u w:val="single"/>
        </w:rPr>
        <w:t>CONSULTATION:</w:t>
      </w:r>
    </w:p>
    <w:p w14:paraId="3E13351D" w14:textId="77777777" w:rsidR="002E2E7F" w:rsidRPr="002E2E7F" w:rsidRDefault="002E2E7F" w:rsidP="002E2E7F">
      <w:pPr>
        <w:ind w:left="720"/>
        <w:rPr>
          <w:rFonts w:asciiTheme="minorHAnsi" w:hAnsiTheme="minorHAnsi"/>
        </w:rPr>
      </w:pPr>
      <w:r w:rsidRPr="002E2E7F">
        <w:rPr>
          <w:rFonts w:asciiTheme="minorHAnsi" w:hAnsiTheme="minorHAnsi"/>
        </w:rPr>
        <w:t>Vendor shall keep the Department fully informed as to the progress of matters covered by this Contract.  Where time permits and Vendor is not otherwise prohibited from so doing, Vendor shall offer the Department the opportunity to review relevant documents prior to filing with any public body or adversarial party.</w:t>
      </w:r>
    </w:p>
    <w:p w14:paraId="01E968F7" w14:textId="77777777" w:rsidR="002E2E7F" w:rsidRPr="002E2E7F" w:rsidRDefault="002E2E7F" w:rsidP="002E2E7F">
      <w:pPr>
        <w:ind w:left="720"/>
        <w:rPr>
          <w:rFonts w:asciiTheme="minorHAnsi" w:hAnsiTheme="minorHAnsi"/>
        </w:rPr>
      </w:pPr>
    </w:p>
    <w:p w14:paraId="726C6D85" w14:textId="77777777" w:rsidR="002E2E7F" w:rsidRPr="002E2E7F" w:rsidRDefault="002E2E7F" w:rsidP="002E2E7F">
      <w:pPr>
        <w:spacing w:line="360" w:lineRule="auto"/>
        <w:ind w:left="702"/>
        <w:rPr>
          <w:rFonts w:asciiTheme="minorHAnsi" w:hAnsiTheme="minorHAnsi" w:cs="Arial"/>
          <w:u w:val="single"/>
        </w:rPr>
      </w:pPr>
      <w:r w:rsidRPr="002E2E7F">
        <w:rPr>
          <w:rFonts w:asciiTheme="minorHAnsi" w:hAnsiTheme="minorHAnsi" w:cs="Arial"/>
          <w:b/>
        </w:rPr>
        <w:lastRenderedPageBreak/>
        <w:t>5.2.5</w:t>
      </w:r>
      <w:r w:rsidRPr="002E2E7F">
        <w:rPr>
          <w:rFonts w:asciiTheme="minorHAnsi" w:hAnsiTheme="minorHAnsi" w:cs="Arial"/>
        </w:rPr>
        <w:tab/>
      </w:r>
      <w:r w:rsidRPr="002E2E7F">
        <w:rPr>
          <w:rFonts w:asciiTheme="minorHAnsi" w:hAnsiTheme="minorHAnsi" w:cs="Arial"/>
          <w:u w:val="single"/>
        </w:rPr>
        <w:t>ACCOUNTING:</w:t>
      </w:r>
    </w:p>
    <w:p w14:paraId="44B28473" w14:textId="77777777" w:rsidR="002E2E7F" w:rsidRPr="002E2E7F" w:rsidRDefault="002E2E7F" w:rsidP="002E2E7F">
      <w:pPr>
        <w:ind w:left="720"/>
        <w:rPr>
          <w:rFonts w:asciiTheme="minorHAnsi" w:hAnsiTheme="minorHAnsi"/>
        </w:rPr>
      </w:pPr>
      <w:r w:rsidRPr="002E2E7F">
        <w:rPr>
          <w:rFonts w:asciiTheme="minorHAnsi" w:hAnsiTheme="minorHAnsi"/>
        </w:rPr>
        <w:t xml:space="preserve">The Vendor shall be responsible for utilizing the appropriate provisions contained in the </w:t>
      </w:r>
      <w:r w:rsidRPr="002E2E7F">
        <w:rPr>
          <w:rFonts w:asciiTheme="minorHAnsi" w:hAnsiTheme="minorHAnsi" w:cs="Arial"/>
        </w:rPr>
        <w:t>Federal Acquisition Regulations System (see</w:t>
      </w:r>
      <w:r w:rsidRPr="002E2E7F">
        <w:rPr>
          <w:rFonts w:asciiTheme="minorHAnsi" w:hAnsiTheme="minorHAnsi"/>
        </w:rPr>
        <w:t xml:space="preserve"> Title 48, Code of Federal Regulations, subpart 31, as amended  (Contract Cost Principles and Procedures)) with respect to all costs associated with supplies and/or services the Vendor provides to the Department pursuant to the terms of this contract.   The Vendor shall also maintain a proper accounting system in accordance with generally accepted accounting standards or Department directives. Information regarding the cost principles in Title 48, Code or Federal Regulations, part 31 (Contract Cost Principles and Procedures) may be viewed at the following website:  </w:t>
      </w:r>
      <w:hyperlink r:id="rId36" w:history="1">
        <w:r w:rsidRPr="002E2E7F">
          <w:rPr>
            <w:rFonts w:asciiTheme="minorHAnsi" w:hAnsiTheme="minorHAnsi"/>
            <w:color w:val="0000FF"/>
            <w:u w:val="single"/>
          </w:rPr>
          <w:t>https://www.gpo.gov/fdsys/pkg/CFR-2015-title48-vol1/pdf/CFR-2015-title48-vol1-part31.pdf</w:t>
        </w:r>
      </w:hyperlink>
    </w:p>
    <w:p w14:paraId="0F90075F" w14:textId="77777777" w:rsidR="002E2E7F" w:rsidRPr="002E2E7F" w:rsidRDefault="002E2E7F" w:rsidP="002E2E7F">
      <w:pPr>
        <w:autoSpaceDE w:val="0"/>
        <w:autoSpaceDN w:val="0"/>
        <w:adjustRightInd w:val="0"/>
        <w:ind w:left="1456" w:hanging="26"/>
        <w:rPr>
          <w:rFonts w:asciiTheme="minorHAnsi" w:hAnsiTheme="minorHAnsi" w:cs="Arial"/>
        </w:rPr>
      </w:pPr>
    </w:p>
    <w:p w14:paraId="237787F4" w14:textId="77777777" w:rsidR="002E2E7F" w:rsidRPr="002E2E7F" w:rsidRDefault="002E2E7F" w:rsidP="002E2E7F">
      <w:pPr>
        <w:tabs>
          <w:tab w:val="left" w:pos="720"/>
          <w:tab w:val="left" w:pos="1080"/>
        </w:tabs>
        <w:spacing w:after="120"/>
        <w:outlineLvl w:val="1"/>
        <w:rPr>
          <w:rFonts w:asciiTheme="minorHAnsi" w:hAnsiTheme="minorHAnsi" w:cs="Arial"/>
          <w:b/>
        </w:rPr>
      </w:pPr>
      <w:r w:rsidRPr="002E2E7F">
        <w:rPr>
          <w:rFonts w:asciiTheme="minorHAnsi" w:hAnsiTheme="minorHAnsi" w:cs="Arial"/>
        </w:rPr>
        <w:tab/>
      </w:r>
      <w:r w:rsidRPr="002E2E7F">
        <w:rPr>
          <w:rFonts w:asciiTheme="minorHAnsi" w:hAnsiTheme="minorHAnsi" w:cs="Arial"/>
          <w:b/>
        </w:rPr>
        <w:t>5.2.6</w:t>
      </w:r>
      <w:r w:rsidRPr="002E2E7F">
        <w:rPr>
          <w:rFonts w:asciiTheme="minorHAnsi" w:hAnsiTheme="minorHAnsi" w:cs="Arial"/>
        </w:rPr>
        <w:tab/>
      </w:r>
      <w:r w:rsidRPr="002E2E7F">
        <w:rPr>
          <w:rFonts w:asciiTheme="minorHAnsi" w:hAnsiTheme="minorHAnsi" w:cs="Arial"/>
          <w:u w:val="single"/>
        </w:rPr>
        <w:t>THIRD_PARTY BENEFICIARIES</w:t>
      </w:r>
      <w:r w:rsidRPr="002E2E7F">
        <w:rPr>
          <w:rFonts w:asciiTheme="minorHAnsi" w:hAnsiTheme="minorHAnsi" w:cs="Arial"/>
          <w:b/>
        </w:rPr>
        <w:t>:</w:t>
      </w:r>
    </w:p>
    <w:p w14:paraId="3BA75736" w14:textId="77777777" w:rsidR="002E2E7F" w:rsidRPr="002E2E7F" w:rsidRDefault="002E2E7F" w:rsidP="002E2E7F">
      <w:pPr>
        <w:ind w:left="720"/>
        <w:rPr>
          <w:rFonts w:asciiTheme="minorHAnsi" w:hAnsiTheme="minorHAnsi"/>
        </w:rPr>
      </w:pPr>
      <w:r w:rsidRPr="002E2E7F">
        <w:rPr>
          <w:rFonts w:asciiTheme="minorHAnsi" w:hAnsiTheme="minorHAnsi"/>
        </w:rPr>
        <w:t>There are no third party beneficiaries to this Contract. This Contract is intended only to benefit the State, the Department and the Vendor.</w:t>
      </w:r>
    </w:p>
    <w:p w14:paraId="1DC9759B" w14:textId="77777777" w:rsidR="002E2E7F" w:rsidRPr="002E2E7F" w:rsidRDefault="002E2E7F" w:rsidP="002E2E7F">
      <w:pPr>
        <w:ind w:left="720"/>
        <w:rPr>
          <w:rFonts w:asciiTheme="minorHAnsi" w:hAnsiTheme="minorHAnsi"/>
        </w:rPr>
      </w:pPr>
    </w:p>
    <w:p w14:paraId="54B17D9F" w14:textId="77777777" w:rsidR="002E2E7F" w:rsidRPr="002E2E7F" w:rsidRDefault="002E2E7F" w:rsidP="002E2E7F">
      <w:pPr>
        <w:tabs>
          <w:tab w:val="left" w:pos="720"/>
          <w:tab w:val="left" w:pos="1080"/>
        </w:tabs>
        <w:spacing w:after="120"/>
        <w:ind w:left="720"/>
        <w:outlineLvl w:val="1"/>
        <w:rPr>
          <w:rFonts w:asciiTheme="minorHAnsi" w:hAnsiTheme="minorHAnsi" w:cs="Arial"/>
          <w:b/>
        </w:rPr>
      </w:pPr>
      <w:r w:rsidRPr="002E2E7F">
        <w:rPr>
          <w:rFonts w:asciiTheme="minorHAnsi" w:hAnsiTheme="minorHAnsi" w:cs="Arial"/>
          <w:b/>
        </w:rPr>
        <w:t>5.2.7</w:t>
      </w:r>
      <w:r w:rsidRPr="002E2E7F">
        <w:rPr>
          <w:rFonts w:asciiTheme="minorHAnsi" w:hAnsiTheme="minorHAnsi" w:cs="Arial"/>
        </w:rPr>
        <w:tab/>
      </w:r>
      <w:r w:rsidRPr="002E2E7F">
        <w:rPr>
          <w:rFonts w:asciiTheme="minorHAnsi" w:hAnsiTheme="minorHAnsi" w:cs="Arial"/>
          <w:u w:val="single"/>
        </w:rPr>
        <w:t>SUCCESSORS IN INTEREST</w:t>
      </w:r>
      <w:r w:rsidRPr="002E2E7F">
        <w:rPr>
          <w:rFonts w:asciiTheme="minorHAnsi" w:hAnsiTheme="minorHAnsi" w:cs="Arial"/>
          <w:b/>
        </w:rPr>
        <w:t>:</w:t>
      </w:r>
    </w:p>
    <w:p w14:paraId="382D0D16" w14:textId="77777777" w:rsidR="002E2E7F" w:rsidRPr="002E2E7F" w:rsidRDefault="002E2E7F" w:rsidP="002E2E7F">
      <w:pPr>
        <w:ind w:left="720"/>
        <w:rPr>
          <w:rFonts w:asciiTheme="minorHAnsi" w:hAnsiTheme="minorHAnsi"/>
        </w:rPr>
      </w:pPr>
      <w:r w:rsidRPr="002E2E7F">
        <w:rPr>
          <w:rFonts w:asciiTheme="minorHAnsi" w:hAnsiTheme="minorHAnsi"/>
        </w:rPr>
        <w:t>All the terms, provisions, and conditions of the Contract shall be binding upon and inure to the benefit of the parties hereto and their respective successors, assigns and legal representatives.</w:t>
      </w:r>
    </w:p>
    <w:p w14:paraId="335BD40B" w14:textId="77777777" w:rsidR="002E2E7F" w:rsidRPr="002E2E7F" w:rsidRDefault="002E2E7F" w:rsidP="002E2E7F">
      <w:pPr>
        <w:ind w:left="720"/>
        <w:rPr>
          <w:rFonts w:asciiTheme="minorHAnsi" w:hAnsiTheme="minorHAnsi"/>
        </w:rPr>
      </w:pPr>
    </w:p>
    <w:p w14:paraId="64E275AC" w14:textId="77777777" w:rsidR="002E2E7F" w:rsidRPr="002E2E7F" w:rsidRDefault="002E2E7F" w:rsidP="002E2E7F">
      <w:pPr>
        <w:tabs>
          <w:tab w:val="left" w:pos="720"/>
          <w:tab w:val="left" w:pos="1080"/>
          <w:tab w:val="left" w:pos="1456"/>
        </w:tabs>
        <w:spacing w:after="120"/>
        <w:ind w:left="720"/>
        <w:outlineLvl w:val="1"/>
        <w:rPr>
          <w:rFonts w:asciiTheme="minorHAnsi" w:hAnsiTheme="minorHAnsi" w:cs="Arial"/>
          <w:b/>
        </w:rPr>
      </w:pPr>
      <w:r w:rsidRPr="002E2E7F">
        <w:rPr>
          <w:rFonts w:asciiTheme="minorHAnsi" w:hAnsiTheme="minorHAnsi" w:cs="Arial"/>
          <w:b/>
        </w:rPr>
        <w:t>5.2.8</w:t>
      </w:r>
      <w:r w:rsidRPr="002E2E7F">
        <w:rPr>
          <w:rFonts w:asciiTheme="minorHAnsi" w:hAnsiTheme="minorHAnsi" w:cs="Arial"/>
        </w:rPr>
        <w:tab/>
      </w:r>
      <w:r w:rsidRPr="002E2E7F">
        <w:rPr>
          <w:rFonts w:asciiTheme="minorHAnsi" w:hAnsiTheme="minorHAnsi" w:cs="Arial"/>
          <w:u w:val="single"/>
        </w:rPr>
        <w:t>VENDOR’S TERMINIATION DUTIES</w:t>
      </w:r>
      <w:r w:rsidRPr="002E2E7F">
        <w:rPr>
          <w:rFonts w:asciiTheme="minorHAnsi" w:hAnsiTheme="minorHAnsi" w:cs="Arial"/>
          <w:b/>
        </w:rPr>
        <w:t>:</w:t>
      </w:r>
    </w:p>
    <w:p w14:paraId="5EC932DB" w14:textId="77777777" w:rsidR="002E2E7F" w:rsidRPr="002E2E7F" w:rsidRDefault="002E2E7F" w:rsidP="002E2E7F">
      <w:pPr>
        <w:ind w:left="720"/>
        <w:rPr>
          <w:rFonts w:asciiTheme="minorHAnsi" w:hAnsiTheme="minorHAnsi"/>
        </w:rPr>
      </w:pPr>
      <w:r w:rsidRPr="002E2E7F">
        <w:rPr>
          <w:rFonts w:asciiTheme="minorHAnsi" w:hAnsiTheme="minorHAnsi"/>
        </w:rPr>
        <w:t>The Vendor, upon receipt of notice of termination or upon request of the Department, shall:</w:t>
      </w:r>
    </w:p>
    <w:p w14:paraId="67B0E08F" w14:textId="77777777" w:rsidR="002E2E7F" w:rsidRPr="002E2E7F" w:rsidRDefault="002E2E7F" w:rsidP="002E2E7F">
      <w:pPr>
        <w:ind w:left="720"/>
        <w:rPr>
          <w:rFonts w:asciiTheme="minorHAnsi" w:hAnsiTheme="minorHAnsi"/>
        </w:rPr>
      </w:pPr>
    </w:p>
    <w:p w14:paraId="07A3C876" w14:textId="77777777" w:rsidR="002E2E7F" w:rsidRPr="002E2E7F" w:rsidRDefault="002E2E7F" w:rsidP="002E2E7F">
      <w:pPr>
        <w:ind w:left="1440"/>
        <w:rPr>
          <w:rFonts w:asciiTheme="minorHAnsi" w:hAnsiTheme="minorHAnsi"/>
        </w:rPr>
      </w:pPr>
      <w:r w:rsidRPr="002E2E7F">
        <w:rPr>
          <w:rFonts w:asciiTheme="minorHAnsi" w:hAnsiTheme="minorHAnsi"/>
        </w:rPr>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 from, any other matters the Department may require; </w:t>
      </w:r>
    </w:p>
    <w:p w14:paraId="314E09AB" w14:textId="77777777" w:rsidR="002E2E7F" w:rsidRPr="002E2E7F" w:rsidRDefault="002E2E7F" w:rsidP="002E2E7F">
      <w:pPr>
        <w:ind w:left="1440"/>
        <w:rPr>
          <w:rFonts w:asciiTheme="minorHAnsi" w:hAnsiTheme="minorHAnsi"/>
        </w:rPr>
      </w:pPr>
    </w:p>
    <w:p w14:paraId="19D5C4CF" w14:textId="77777777" w:rsidR="002E2E7F" w:rsidRPr="002E2E7F" w:rsidRDefault="002E2E7F" w:rsidP="002E2E7F">
      <w:pPr>
        <w:ind w:left="1440"/>
        <w:rPr>
          <w:rFonts w:asciiTheme="minorHAnsi" w:hAnsiTheme="minorHAnsi"/>
        </w:rPr>
      </w:pPr>
      <w:r w:rsidRPr="002E2E7F">
        <w:rPr>
          <w:rFonts w:asciiTheme="minorHAnsi" w:hAnsiTheme="minorHAnsi"/>
        </w:rPr>
        <w:t xml:space="preserve">Immediately cease using and return to the Department any personal property or materials, whether tangible or intangible, provided by the Department to the Vendor; </w:t>
      </w:r>
    </w:p>
    <w:p w14:paraId="38EBEAF4" w14:textId="77777777" w:rsidR="002E2E7F" w:rsidRPr="002E2E7F" w:rsidRDefault="002E2E7F" w:rsidP="002E2E7F">
      <w:pPr>
        <w:ind w:left="1440"/>
        <w:rPr>
          <w:rFonts w:asciiTheme="minorHAnsi" w:hAnsiTheme="minorHAnsi"/>
        </w:rPr>
      </w:pPr>
    </w:p>
    <w:p w14:paraId="4DA15D7E" w14:textId="77777777" w:rsidR="002E2E7F" w:rsidRPr="002E2E7F" w:rsidRDefault="002E2E7F" w:rsidP="002E2E7F">
      <w:pPr>
        <w:ind w:left="1440"/>
        <w:rPr>
          <w:rFonts w:asciiTheme="minorHAnsi" w:hAnsiTheme="minorHAnsi"/>
        </w:rPr>
      </w:pPr>
      <w:r w:rsidRPr="002E2E7F">
        <w:rPr>
          <w:rFonts w:asciiTheme="minorHAnsi" w:hAnsiTheme="minorHAnsi"/>
        </w:rPr>
        <w:t xml:space="preserve">Comply with the Department’s instructions for the timely transfer of any active files and work product produced by the Vendor under this Contract; </w:t>
      </w:r>
    </w:p>
    <w:p w14:paraId="428C9639" w14:textId="77777777" w:rsidR="002E2E7F" w:rsidRPr="002E2E7F" w:rsidRDefault="002E2E7F" w:rsidP="002E2E7F">
      <w:pPr>
        <w:ind w:left="1440"/>
        <w:rPr>
          <w:rFonts w:asciiTheme="minorHAnsi" w:hAnsiTheme="minorHAnsi"/>
        </w:rPr>
      </w:pPr>
    </w:p>
    <w:p w14:paraId="266BCE51" w14:textId="77777777" w:rsidR="002E2E7F" w:rsidRPr="002E2E7F" w:rsidRDefault="002E2E7F" w:rsidP="002E2E7F">
      <w:pPr>
        <w:ind w:left="1440"/>
        <w:rPr>
          <w:rFonts w:asciiTheme="minorHAnsi" w:hAnsiTheme="minorHAnsi"/>
        </w:rPr>
      </w:pPr>
      <w:r w:rsidRPr="002E2E7F">
        <w:rPr>
          <w:rFonts w:asciiTheme="minorHAnsi" w:hAnsiTheme="minorHAnsi"/>
        </w:rPr>
        <w:t xml:space="preserve">Cooperate in good faith with the Department, its employees, agents and contractors during the transition period between the notification of termination and the substitution of any replacement contractor;  </w:t>
      </w:r>
    </w:p>
    <w:p w14:paraId="10D6C974" w14:textId="77777777" w:rsidR="002E2E7F" w:rsidRPr="002E2E7F" w:rsidRDefault="002E2E7F" w:rsidP="002E2E7F">
      <w:pPr>
        <w:ind w:left="1440"/>
        <w:rPr>
          <w:rFonts w:asciiTheme="minorHAnsi" w:hAnsiTheme="minorHAnsi"/>
        </w:rPr>
      </w:pPr>
    </w:p>
    <w:p w14:paraId="1AFB1A52" w14:textId="77777777" w:rsidR="002E2E7F" w:rsidRPr="002E2E7F" w:rsidRDefault="002E2E7F" w:rsidP="002E2E7F">
      <w:pPr>
        <w:ind w:left="1440"/>
        <w:rPr>
          <w:rFonts w:asciiTheme="minorHAnsi" w:hAnsiTheme="minorHAnsi"/>
        </w:rPr>
      </w:pPr>
      <w:r w:rsidRPr="002E2E7F">
        <w:rPr>
          <w:rFonts w:asciiTheme="minorHAnsi" w:hAnsiTheme="minorHAnsi"/>
        </w:rPr>
        <w:t>Immediately return to the Department any payments made by the Department for services that were not rendered by the Vendor.</w:t>
      </w:r>
    </w:p>
    <w:p w14:paraId="2E2D7197" w14:textId="77777777" w:rsidR="002E2E7F" w:rsidRPr="002E2E7F" w:rsidRDefault="002E2E7F" w:rsidP="002E2E7F">
      <w:pPr>
        <w:ind w:left="1440"/>
        <w:rPr>
          <w:rFonts w:asciiTheme="minorHAnsi" w:hAnsiTheme="minorHAnsi"/>
        </w:rPr>
      </w:pPr>
    </w:p>
    <w:p w14:paraId="206B715E" w14:textId="77777777" w:rsidR="002E2E7F" w:rsidRPr="002E2E7F" w:rsidRDefault="002E2E7F" w:rsidP="002E2E7F">
      <w:pPr>
        <w:spacing w:after="120"/>
        <w:ind w:left="720"/>
        <w:outlineLvl w:val="1"/>
        <w:rPr>
          <w:rFonts w:asciiTheme="minorHAnsi" w:hAnsiTheme="minorHAnsi" w:cs="Arial"/>
        </w:rPr>
      </w:pPr>
      <w:r w:rsidRPr="002E2E7F">
        <w:rPr>
          <w:rFonts w:asciiTheme="minorHAnsi" w:hAnsiTheme="minorHAnsi" w:cs="Arial"/>
          <w:b/>
        </w:rPr>
        <w:t>5.2.9</w:t>
      </w:r>
      <w:r w:rsidRPr="002E2E7F">
        <w:rPr>
          <w:rFonts w:asciiTheme="minorHAnsi" w:hAnsiTheme="minorHAnsi" w:cs="Arial"/>
        </w:rPr>
        <w:tab/>
      </w:r>
      <w:r w:rsidRPr="002E2E7F">
        <w:rPr>
          <w:rFonts w:asciiTheme="minorHAnsi" w:hAnsiTheme="minorHAnsi" w:cs="Arial"/>
          <w:u w:val="single"/>
        </w:rPr>
        <w:t>OVERTIME</w:t>
      </w:r>
      <w:r w:rsidRPr="002E2E7F">
        <w:rPr>
          <w:rFonts w:asciiTheme="minorHAnsi" w:hAnsiTheme="minorHAnsi" w:cs="Arial"/>
        </w:rPr>
        <w:t>:</w:t>
      </w:r>
    </w:p>
    <w:p w14:paraId="54E8EFE0" w14:textId="77777777" w:rsidR="002E2E7F" w:rsidRPr="002E2E7F" w:rsidRDefault="002E2E7F" w:rsidP="002E2E7F">
      <w:pPr>
        <w:ind w:left="720"/>
        <w:rPr>
          <w:rFonts w:asciiTheme="minorHAnsi" w:hAnsiTheme="minorHAnsi"/>
        </w:rPr>
      </w:pPr>
      <w:r w:rsidRPr="002E2E7F">
        <w:rPr>
          <w:rFonts w:asciiTheme="minorHAnsi" w:hAnsiTheme="minorHAnsi"/>
        </w:rPr>
        <w:t xml:space="preserve">All work performed by Vendor at overtime rates shall be pre-approved by the Department in writing. </w:t>
      </w:r>
    </w:p>
    <w:p w14:paraId="07473E38" w14:textId="77777777" w:rsidR="002E2E7F" w:rsidRPr="002E2E7F" w:rsidRDefault="002E2E7F" w:rsidP="002E2E7F">
      <w:pPr>
        <w:ind w:left="720"/>
        <w:rPr>
          <w:rFonts w:asciiTheme="minorHAnsi" w:hAnsiTheme="minorHAnsi"/>
        </w:rPr>
      </w:pPr>
    </w:p>
    <w:p w14:paraId="532A95A7" w14:textId="77777777" w:rsidR="002E2E7F" w:rsidRPr="002E2E7F" w:rsidRDefault="002E2E7F" w:rsidP="004A3054">
      <w:pPr>
        <w:numPr>
          <w:ilvl w:val="0"/>
          <w:numId w:val="48"/>
        </w:numPr>
        <w:spacing w:line="360" w:lineRule="auto"/>
        <w:jc w:val="both"/>
        <w:rPr>
          <w:rFonts w:asciiTheme="minorHAnsi" w:hAnsiTheme="minorHAnsi" w:cs="Arial"/>
          <w:vanish/>
          <w:u w:val="single"/>
        </w:rPr>
      </w:pPr>
    </w:p>
    <w:p w14:paraId="23BC010F" w14:textId="77777777" w:rsidR="002E2E7F" w:rsidRPr="002E2E7F" w:rsidRDefault="002E2E7F" w:rsidP="004A3054">
      <w:pPr>
        <w:numPr>
          <w:ilvl w:val="0"/>
          <w:numId w:val="48"/>
        </w:numPr>
        <w:spacing w:line="360" w:lineRule="auto"/>
        <w:jc w:val="both"/>
        <w:rPr>
          <w:rFonts w:asciiTheme="minorHAnsi" w:hAnsiTheme="minorHAnsi" w:cs="Arial"/>
          <w:vanish/>
          <w:u w:val="single"/>
        </w:rPr>
      </w:pPr>
    </w:p>
    <w:p w14:paraId="7E816AAC" w14:textId="77777777" w:rsidR="002E2E7F" w:rsidRPr="002E2E7F" w:rsidRDefault="002E2E7F" w:rsidP="004A3054">
      <w:pPr>
        <w:numPr>
          <w:ilvl w:val="1"/>
          <w:numId w:val="48"/>
        </w:numPr>
        <w:spacing w:line="360" w:lineRule="auto"/>
        <w:jc w:val="both"/>
        <w:rPr>
          <w:rFonts w:asciiTheme="minorHAnsi" w:hAnsiTheme="minorHAnsi" w:cs="Arial"/>
          <w:vanish/>
          <w:u w:val="single"/>
        </w:rPr>
      </w:pPr>
    </w:p>
    <w:p w14:paraId="45E63A9A" w14:textId="77777777" w:rsidR="002E2E7F" w:rsidRPr="002E2E7F" w:rsidRDefault="002E2E7F" w:rsidP="004A3054">
      <w:pPr>
        <w:numPr>
          <w:ilvl w:val="1"/>
          <w:numId w:val="48"/>
        </w:numPr>
        <w:spacing w:line="360" w:lineRule="auto"/>
        <w:jc w:val="both"/>
        <w:rPr>
          <w:rFonts w:asciiTheme="minorHAnsi" w:hAnsiTheme="minorHAnsi" w:cs="Arial"/>
          <w:vanish/>
          <w:u w:val="single"/>
        </w:rPr>
      </w:pPr>
    </w:p>
    <w:p w14:paraId="2C62F200" w14:textId="77777777" w:rsidR="002E2E7F" w:rsidRPr="002E2E7F" w:rsidRDefault="002E2E7F" w:rsidP="004A3054">
      <w:pPr>
        <w:numPr>
          <w:ilvl w:val="2"/>
          <w:numId w:val="48"/>
        </w:numPr>
        <w:spacing w:line="360" w:lineRule="auto"/>
        <w:jc w:val="both"/>
        <w:rPr>
          <w:rFonts w:asciiTheme="minorHAnsi" w:hAnsiTheme="minorHAnsi" w:cs="Arial"/>
        </w:rPr>
      </w:pPr>
      <w:r w:rsidRPr="002E2E7F">
        <w:rPr>
          <w:rFonts w:asciiTheme="minorHAnsi" w:hAnsiTheme="minorHAnsi" w:cs="Arial"/>
          <w:u w:val="single"/>
        </w:rPr>
        <w:t>PURCHASE OF EQUIPMENT AND MAINTENANCE ASSURANCE:</w:t>
      </w:r>
    </w:p>
    <w:p w14:paraId="6AEAAB7C" w14:textId="77777777" w:rsidR="002E2E7F" w:rsidRPr="002E2E7F" w:rsidRDefault="002E2E7F" w:rsidP="002E2E7F">
      <w:pPr>
        <w:ind w:left="720"/>
        <w:rPr>
          <w:rFonts w:asciiTheme="minorHAnsi" w:hAnsiTheme="minorHAnsi"/>
        </w:rPr>
      </w:pPr>
      <w:r w:rsidRPr="002E2E7F">
        <w:rPr>
          <w:rFonts w:asciiTheme="minorHAnsi" w:hAnsiTheme="minorHAnsi"/>
        </w:rPr>
        <w:t>Vendor shall not purchase equipment with funds received under this Contract without having obtained the Department's prior written approval.  For purposes of this Article, “equipment” shall include any product, tangible and non</w:t>
      </w:r>
      <w:r w:rsidRPr="002E2E7F">
        <w:rPr>
          <w:rFonts w:asciiTheme="minorHAnsi" w:hAnsiTheme="minorHAnsi"/>
        </w:rPr>
        <w:noBreakHyphen/>
        <w:t>tangible, used solely in Vendor’s performance under this Contract and having a useful life of two years or more and an acquisition cost of at least $100. Vendor acknowledges that the Department is under no obligation to give consent and that the Department may, if it gives consent, subject that consent to such additional terms and conditions as the Department may require.  Vendor acknowledges that any equipment purchased under this provision is and shall remain the property of the Department.</w:t>
      </w:r>
    </w:p>
    <w:p w14:paraId="47C1AACF" w14:textId="77777777" w:rsidR="002E2E7F" w:rsidRPr="002E2E7F" w:rsidRDefault="002E2E7F" w:rsidP="002E2E7F">
      <w:pPr>
        <w:ind w:left="720"/>
        <w:rPr>
          <w:rFonts w:asciiTheme="minorHAnsi" w:hAnsiTheme="minorHAnsi"/>
        </w:rPr>
      </w:pPr>
    </w:p>
    <w:p w14:paraId="6BC29D4A" w14:textId="77777777" w:rsidR="002E2E7F" w:rsidRPr="002E2E7F" w:rsidRDefault="002E2E7F" w:rsidP="002E2E7F">
      <w:pPr>
        <w:ind w:left="720"/>
        <w:rPr>
          <w:rFonts w:asciiTheme="minorHAnsi" w:hAnsiTheme="minorHAnsi"/>
        </w:rPr>
      </w:pPr>
      <w:r w:rsidRPr="002E2E7F">
        <w:rPr>
          <w:rFonts w:asciiTheme="minorHAnsi" w:hAnsiTheme="minorHAnsi"/>
        </w:rPr>
        <w:t>The Department reserves the right to maintain any equipment purchased under this Contract using Department personnel or third party maintainers.  In such case, Vendor shall provide the Department or its maintenance provider with such services, documentation, materials and parts under reasonable terms and conditions and at reasonable costs.  The Department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Department shall be without penalty or sanction by Vendor.</w:t>
      </w:r>
    </w:p>
    <w:p w14:paraId="241914C6" w14:textId="77777777" w:rsidR="002E2E7F" w:rsidRPr="002E2E7F" w:rsidRDefault="002E2E7F" w:rsidP="002E2E7F">
      <w:pPr>
        <w:ind w:left="720"/>
        <w:rPr>
          <w:rFonts w:asciiTheme="minorHAnsi" w:hAnsiTheme="minorHAnsi"/>
        </w:rPr>
      </w:pPr>
    </w:p>
    <w:p w14:paraId="713EB131" w14:textId="77777777" w:rsidR="002E2E7F" w:rsidRPr="002E2E7F" w:rsidRDefault="002E2E7F" w:rsidP="002E2E7F">
      <w:pPr>
        <w:ind w:left="720"/>
        <w:rPr>
          <w:rFonts w:asciiTheme="minorHAnsi" w:hAnsiTheme="minorHAnsi"/>
        </w:rPr>
      </w:pPr>
      <w:r w:rsidRPr="002E2E7F">
        <w:rPr>
          <w:rFonts w:asciiTheme="minorHAnsi" w:hAnsiTheme="minorHAnsi"/>
        </w:rPr>
        <w:t>If Vendor discontinues service or maintenance of equipment or software provided under this Contract, Vendor shall provide to the Department at no cost adequate documentation and access to specialized or proprietary tools to allow the Department or a subcontractor to maintain the equipment or software.  This provision shall not apply if Vendor arranges for continued service and maintenance through another Vendor and at a price acceptable to the Department.</w:t>
      </w:r>
    </w:p>
    <w:p w14:paraId="0D2086A9" w14:textId="77777777" w:rsidR="002E2E7F" w:rsidRPr="002E2E7F" w:rsidRDefault="002E2E7F" w:rsidP="002E2E7F">
      <w:pPr>
        <w:ind w:left="720"/>
        <w:rPr>
          <w:rFonts w:asciiTheme="minorHAnsi" w:hAnsiTheme="minorHAnsi"/>
        </w:rPr>
      </w:pPr>
    </w:p>
    <w:p w14:paraId="33DABD90" w14:textId="77777777" w:rsidR="002E2E7F" w:rsidRPr="002E2E7F" w:rsidRDefault="002E2E7F" w:rsidP="002E2E7F">
      <w:pPr>
        <w:tabs>
          <w:tab w:val="left" w:pos="720"/>
          <w:tab w:val="left" w:pos="1080"/>
        </w:tabs>
        <w:spacing w:after="120"/>
        <w:ind w:left="720"/>
        <w:outlineLvl w:val="1"/>
        <w:rPr>
          <w:rFonts w:asciiTheme="minorHAnsi" w:hAnsiTheme="minorHAnsi" w:cs="Arial"/>
          <w:b/>
        </w:rPr>
      </w:pPr>
      <w:r w:rsidRPr="002E2E7F">
        <w:rPr>
          <w:rFonts w:asciiTheme="minorHAnsi" w:hAnsiTheme="minorHAnsi" w:cs="Arial"/>
          <w:b/>
        </w:rPr>
        <w:t>5.2.11</w:t>
      </w:r>
      <w:r w:rsidRPr="002E2E7F">
        <w:rPr>
          <w:rFonts w:asciiTheme="minorHAnsi" w:hAnsiTheme="minorHAnsi" w:cs="Arial"/>
        </w:rPr>
        <w:tab/>
      </w:r>
      <w:r w:rsidRPr="002E2E7F">
        <w:rPr>
          <w:rFonts w:asciiTheme="minorHAnsi" w:hAnsiTheme="minorHAnsi" w:cs="Arial"/>
          <w:u w:val="single"/>
        </w:rPr>
        <w:t>USE OF THIRD PARTIES</w:t>
      </w:r>
      <w:r w:rsidRPr="002E2E7F">
        <w:rPr>
          <w:rFonts w:asciiTheme="minorHAnsi" w:hAnsiTheme="minorHAnsi" w:cs="Arial"/>
          <w:b/>
        </w:rPr>
        <w:t>:</w:t>
      </w:r>
    </w:p>
    <w:p w14:paraId="69A711AE" w14:textId="77777777" w:rsidR="002E2E7F" w:rsidRPr="002E2E7F" w:rsidRDefault="002E2E7F" w:rsidP="002E2E7F">
      <w:pPr>
        <w:ind w:left="720"/>
        <w:rPr>
          <w:rFonts w:asciiTheme="minorHAnsi" w:hAnsiTheme="minorHAnsi"/>
        </w:rPr>
      </w:pPr>
      <w:r w:rsidRPr="002E2E7F">
        <w:rPr>
          <w:rFonts w:asciiTheme="minorHAnsi" w:hAnsiTheme="minorHAnsi"/>
        </w:rPr>
        <w:t>The Department acknowledges that the Vendor may contract with third parties for the performance of any of the Vendor’s obligations under this Contract.  However, all subcontracts shall be subject to prior approval by the Department, so the Vendor must obtain the Department's prior written consent before allowing any Third Party to perform any of the Vendor’s obligations under this Contract.</w:t>
      </w:r>
    </w:p>
    <w:p w14:paraId="495E2E48" w14:textId="77777777" w:rsidR="002E2E7F" w:rsidRPr="002E2E7F" w:rsidRDefault="002E2E7F" w:rsidP="002E2E7F">
      <w:pPr>
        <w:ind w:left="720"/>
        <w:rPr>
          <w:rFonts w:asciiTheme="minorHAnsi" w:hAnsiTheme="minorHAnsi"/>
        </w:rPr>
      </w:pPr>
    </w:p>
    <w:p w14:paraId="3D22537A" w14:textId="77777777" w:rsidR="002E2E7F" w:rsidRPr="002E2E7F" w:rsidRDefault="002E2E7F" w:rsidP="002E2E7F">
      <w:pPr>
        <w:ind w:left="720"/>
        <w:rPr>
          <w:rFonts w:asciiTheme="minorHAnsi" w:hAnsiTheme="minorHAnsi"/>
        </w:rPr>
      </w:pPr>
      <w:r w:rsidRPr="002E2E7F">
        <w:rPr>
          <w:rFonts w:asciiTheme="minorHAnsi" w:hAnsiTheme="minorHAnsi"/>
        </w:rPr>
        <w:t xml:space="preserve">A Vendor who obtains the Department’s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financial disclosures to Department for review and approval upon request.  The Department shall have the right to request the removal of a subcontractor from the Contract for good cause.  Please see Sec. 4.3 under Standard Business Terms and Conditions in the Contract. </w:t>
      </w:r>
    </w:p>
    <w:p w14:paraId="68E9488F" w14:textId="77777777" w:rsidR="002E2E7F" w:rsidRPr="002E2E7F" w:rsidRDefault="002E2E7F" w:rsidP="002E2E7F">
      <w:pPr>
        <w:ind w:left="720"/>
        <w:rPr>
          <w:rFonts w:asciiTheme="minorHAnsi" w:hAnsiTheme="minorHAnsi"/>
        </w:rPr>
      </w:pPr>
    </w:p>
    <w:p w14:paraId="58917C9A" w14:textId="77777777" w:rsidR="002E2E7F" w:rsidRPr="002E2E7F" w:rsidRDefault="002E2E7F" w:rsidP="002E2E7F">
      <w:pPr>
        <w:tabs>
          <w:tab w:val="left" w:pos="1080"/>
          <w:tab w:val="left" w:pos="1440"/>
        </w:tabs>
        <w:spacing w:after="120"/>
        <w:ind w:left="1440" w:hanging="720"/>
        <w:outlineLvl w:val="1"/>
        <w:rPr>
          <w:rFonts w:asciiTheme="minorHAnsi" w:hAnsiTheme="minorHAnsi" w:cs="Arial"/>
          <w:b/>
        </w:rPr>
      </w:pPr>
      <w:r w:rsidRPr="002E2E7F">
        <w:rPr>
          <w:rFonts w:asciiTheme="minorHAnsi" w:hAnsiTheme="minorHAnsi" w:cs="Arial"/>
          <w:b/>
        </w:rPr>
        <w:t>5.2.12</w:t>
      </w:r>
      <w:r w:rsidRPr="002E2E7F">
        <w:rPr>
          <w:rFonts w:asciiTheme="minorHAnsi" w:hAnsiTheme="minorHAnsi" w:cs="Arial"/>
        </w:rPr>
        <w:tab/>
      </w:r>
      <w:r w:rsidRPr="002E2E7F">
        <w:rPr>
          <w:rFonts w:asciiTheme="minorHAnsi" w:hAnsiTheme="minorHAnsi" w:cs="Arial"/>
          <w:u w:val="single"/>
        </w:rPr>
        <w:t>USE OF WORK PRODUCT</w:t>
      </w:r>
      <w:r w:rsidRPr="002E2E7F">
        <w:rPr>
          <w:rFonts w:asciiTheme="minorHAnsi" w:hAnsiTheme="minorHAnsi" w:cs="Arial"/>
          <w:b/>
        </w:rPr>
        <w:t>:</w:t>
      </w:r>
    </w:p>
    <w:p w14:paraId="6065F3F0" w14:textId="77777777" w:rsidR="002E2E7F" w:rsidRPr="002E2E7F" w:rsidRDefault="002E2E7F" w:rsidP="002E2E7F">
      <w:pPr>
        <w:ind w:left="720"/>
        <w:rPr>
          <w:rFonts w:asciiTheme="minorHAnsi" w:hAnsiTheme="minorHAnsi"/>
        </w:rPr>
      </w:pPr>
      <w:r w:rsidRPr="002E2E7F">
        <w:rPr>
          <w:rFonts w:asciiTheme="minorHAnsi" w:hAnsiTheme="minorHAnsi"/>
        </w:rPr>
        <w:t>Unless otherwise agreed in writing, the following applies regarding work product created or produced under this Contract:</w:t>
      </w:r>
    </w:p>
    <w:p w14:paraId="424C2FC7" w14:textId="77777777" w:rsidR="002E2E7F" w:rsidRPr="002E2E7F" w:rsidRDefault="002E2E7F" w:rsidP="002E2E7F">
      <w:pPr>
        <w:ind w:left="720"/>
        <w:rPr>
          <w:rFonts w:asciiTheme="minorHAnsi" w:hAnsiTheme="minorHAnsi"/>
          <w:b/>
        </w:rPr>
      </w:pPr>
    </w:p>
    <w:p w14:paraId="7FD1CD37" w14:textId="77777777" w:rsidR="002E2E7F" w:rsidRPr="002E2E7F" w:rsidRDefault="002E2E7F" w:rsidP="002E2E7F">
      <w:pPr>
        <w:ind w:left="1440"/>
        <w:rPr>
          <w:rFonts w:asciiTheme="minorHAnsi" w:hAnsiTheme="minorHAnsi"/>
        </w:rPr>
      </w:pPr>
      <w:r w:rsidRPr="002E2E7F">
        <w:rPr>
          <w:rFonts w:asciiTheme="minorHAnsi" w:hAnsiTheme="minorHAnsi"/>
        </w:rPr>
        <w:lastRenderedPageBreak/>
        <w:t xml:space="preserve">Work product produced under this Contract, including, but not limited to, documents, reports, information, documentation of any sort and ideas, whether preliminary or final, shall become and remain the property of the State and/or Department, including any patent, copyright or other intellectual property rights; </w:t>
      </w:r>
    </w:p>
    <w:p w14:paraId="2EBAB4B6" w14:textId="77777777" w:rsidR="002E2E7F" w:rsidRPr="002E2E7F" w:rsidRDefault="002E2E7F" w:rsidP="002E2E7F">
      <w:pPr>
        <w:ind w:left="1440"/>
        <w:rPr>
          <w:rFonts w:asciiTheme="minorHAnsi" w:hAnsiTheme="minorHAnsi"/>
        </w:rPr>
      </w:pPr>
    </w:p>
    <w:p w14:paraId="4BB37C2A" w14:textId="77777777" w:rsidR="002E2E7F" w:rsidRPr="002E2E7F" w:rsidRDefault="002E2E7F" w:rsidP="002E2E7F">
      <w:pPr>
        <w:ind w:left="1440"/>
        <w:rPr>
          <w:rFonts w:asciiTheme="minorHAnsi" w:hAnsiTheme="minorHAnsi"/>
        </w:rPr>
      </w:pPr>
      <w:r w:rsidRPr="002E2E7F">
        <w:rPr>
          <w:rFonts w:asciiTheme="minorHAnsi" w:hAnsiTheme="minorHAnsi"/>
        </w:rPr>
        <w:t>With the exception of ideas, all such work products shall be considered works made for hire within the meaning of 17 U.S.C. § 101;</w:t>
      </w:r>
    </w:p>
    <w:p w14:paraId="3FAF2D20" w14:textId="77777777" w:rsidR="002E2E7F" w:rsidRPr="002E2E7F" w:rsidRDefault="002E2E7F" w:rsidP="002E2E7F">
      <w:pPr>
        <w:ind w:left="1440"/>
        <w:rPr>
          <w:rFonts w:asciiTheme="minorHAnsi" w:hAnsiTheme="minorHAnsi"/>
        </w:rPr>
      </w:pPr>
    </w:p>
    <w:p w14:paraId="3E63049C" w14:textId="77777777" w:rsidR="002E2E7F" w:rsidRPr="002E2E7F" w:rsidRDefault="002E2E7F" w:rsidP="002E2E7F">
      <w:pPr>
        <w:ind w:left="1440"/>
        <w:rPr>
          <w:rFonts w:asciiTheme="minorHAnsi" w:hAnsiTheme="minorHAnsi"/>
        </w:rPr>
      </w:pPr>
      <w:r w:rsidRPr="002E2E7F">
        <w:rPr>
          <w:rFonts w:asciiTheme="minorHAnsi" w:hAnsiTheme="minorHAnsi"/>
        </w:rPr>
        <w:t>To the extent that any portion of such work product is not a work made for hire, Vendor completely and without reservation assigns to the Department all right, title and interest in and to such portion of the work product, as well as all related intellectual property rights, including patent and copyright;</w:t>
      </w:r>
    </w:p>
    <w:p w14:paraId="77B4A24B" w14:textId="77777777" w:rsidR="002E2E7F" w:rsidRPr="002E2E7F" w:rsidRDefault="002E2E7F" w:rsidP="002E2E7F">
      <w:pPr>
        <w:ind w:left="1440"/>
        <w:rPr>
          <w:rFonts w:asciiTheme="minorHAnsi" w:hAnsiTheme="minorHAnsi"/>
        </w:rPr>
      </w:pPr>
    </w:p>
    <w:p w14:paraId="67C31E57" w14:textId="77777777" w:rsidR="002E2E7F" w:rsidRPr="002E2E7F" w:rsidRDefault="002E2E7F" w:rsidP="002E2E7F">
      <w:pPr>
        <w:ind w:left="1440"/>
        <w:rPr>
          <w:rFonts w:asciiTheme="minorHAnsi" w:hAnsiTheme="minorHAnsi"/>
        </w:rPr>
      </w:pPr>
      <w:r w:rsidRPr="002E2E7F">
        <w:rPr>
          <w:rFonts w:asciiTheme="minorHAnsi" w:hAnsiTheme="minorHAnsi"/>
        </w:rPr>
        <w:t>Department shall exercise all rights of ownership in all such work product without restriction or limitation, without further compensation to Vendor.</w:t>
      </w:r>
    </w:p>
    <w:p w14:paraId="436FDCA0" w14:textId="77777777" w:rsidR="002E2E7F" w:rsidRPr="002E2E7F" w:rsidRDefault="002E2E7F" w:rsidP="002E2E7F">
      <w:pPr>
        <w:ind w:left="1440"/>
        <w:rPr>
          <w:rFonts w:asciiTheme="minorHAnsi" w:hAnsiTheme="minorHAnsi"/>
        </w:rPr>
      </w:pPr>
    </w:p>
    <w:p w14:paraId="356FCAFB" w14:textId="77777777" w:rsidR="002E2E7F" w:rsidRPr="002E2E7F" w:rsidRDefault="002E2E7F" w:rsidP="002E2E7F">
      <w:pPr>
        <w:ind w:left="1440"/>
        <w:rPr>
          <w:rFonts w:asciiTheme="minorHAnsi" w:hAnsiTheme="minorHAnsi"/>
        </w:rPr>
      </w:pPr>
      <w:r w:rsidRPr="002E2E7F">
        <w:rPr>
          <w:rFonts w:asciiTheme="minorHAnsi" w:hAnsiTheme="minorHAnsi"/>
        </w:rPr>
        <w:t xml:space="preserve">Vendor shall not acquire or have any right to use, disclose or reproduce the work product or any equipment, documents, information, media, software, or know-how obtained from the State except to perform this Contract.  Nothing herein shall be construed as precluding the use of any information independently acquired by Vendor without such limitation; </w:t>
      </w:r>
    </w:p>
    <w:p w14:paraId="1CCAC565" w14:textId="77777777" w:rsidR="002E2E7F" w:rsidRPr="002E2E7F" w:rsidRDefault="002E2E7F" w:rsidP="002E2E7F">
      <w:pPr>
        <w:ind w:left="1440"/>
        <w:rPr>
          <w:rFonts w:asciiTheme="minorHAnsi" w:hAnsiTheme="minorHAnsi"/>
        </w:rPr>
      </w:pPr>
    </w:p>
    <w:p w14:paraId="2A036EBD" w14:textId="77777777" w:rsidR="002E2E7F" w:rsidRPr="002E2E7F" w:rsidRDefault="002E2E7F" w:rsidP="002E2E7F">
      <w:pPr>
        <w:ind w:left="1440"/>
        <w:rPr>
          <w:rFonts w:asciiTheme="minorHAnsi" w:hAnsiTheme="minorHAnsi"/>
        </w:rPr>
      </w:pPr>
      <w:r w:rsidRPr="002E2E7F">
        <w:rPr>
          <w:rFonts w:asciiTheme="minorHAnsi" w:hAnsiTheme="minorHAnsi"/>
        </w:rPr>
        <w:t xml:space="preserve">The ideas, methodologies, processes, inventions and tools (including computer hardware and software where applicable) that Vendor previously developed and brings to the Department in furtherance of performance of the Contract shall remain the property of the Vendor; and </w:t>
      </w:r>
    </w:p>
    <w:p w14:paraId="60BC013B" w14:textId="77777777" w:rsidR="002E2E7F" w:rsidRPr="002E2E7F" w:rsidRDefault="002E2E7F" w:rsidP="002E2E7F">
      <w:pPr>
        <w:ind w:left="1440"/>
        <w:rPr>
          <w:rFonts w:asciiTheme="minorHAnsi" w:hAnsiTheme="minorHAnsi"/>
        </w:rPr>
      </w:pPr>
    </w:p>
    <w:p w14:paraId="27881398" w14:textId="77777777" w:rsidR="002E2E7F" w:rsidRDefault="002E2E7F" w:rsidP="002E2E7F">
      <w:pPr>
        <w:ind w:left="1440" w:hanging="1440"/>
        <w:jc w:val="both"/>
        <w:rPr>
          <w:rFonts w:asciiTheme="minorHAnsi" w:hAnsiTheme="minorHAnsi"/>
        </w:rPr>
      </w:pPr>
      <w:r w:rsidRPr="002E2E7F">
        <w:rPr>
          <w:rFonts w:asciiTheme="minorHAnsi" w:hAnsiTheme="minorHAnsi"/>
          <w:b/>
        </w:rPr>
        <w:tab/>
      </w:r>
      <w:r w:rsidRPr="002E2E7F">
        <w:rPr>
          <w:rFonts w:asciiTheme="minorHAnsi" w:hAnsiTheme="minorHAnsi"/>
        </w:rPr>
        <w:t>Vendor grants to the Department a nonexclusive license to use and employ such software, ideas, concepts, methodologies, processes, inventions and tools solely within its enterprise.</w:t>
      </w:r>
    </w:p>
    <w:p w14:paraId="5E7B7809" w14:textId="77777777" w:rsidR="00924C13" w:rsidRDefault="00924C13" w:rsidP="002E2E7F">
      <w:pPr>
        <w:ind w:left="1440" w:hanging="1440"/>
        <w:jc w:val="both"/>
        <w:rPr>
          <w:rFonts w:asciiTheme="minorHAnsi" w:hAnsiTheme="minorHAnsi"/>
        </w:rPr>
      </w:pPr>
    </w:p>
    <w:p w14:paraId="41B8E2F0" w14:textId="77777777" w:rsidR="00924C13" w:rsidRDefault="00924C13" w:rsidP="002E2E7F">
      <w:pPr>
        <w:ind w:left="1440" w:hanging="1440"/>
        <w:jc w:val="both"/>
        <w:rPr>
          <w:rFonts w:asciiTheme="minorHAnsi" w:hAnsiTheme="minorHAnsi"/>
        </w:rPr>
      </w:pPr>
    </w:p>
    <w:p w14:paraId="6BF2CE12" w14:textId="77777777" w:rsidR="002E2E7F" w:rsidRPr="002E2E7F" w:rsidRDefault="002E2E7F" w:rsidP="002E2E7F">
      <w:pPr>
        <w:ind w:left="1440" w:hanging="720"/>
        <w:jc w:val="both"/>
        <w:rPr>
          <w:rFonts w:asciiTheme="minorHAnsi" w:hAnsiTheme="minorHAnsi"/>
          <w:u w:val="single"/>
        </w:rPr>
      </w:pPr>
      <w:r w:rsidRPr="002E2E7F">
        <w:rPr>
          <w:rFonts w:asciiTheme="minorHAnsi" w:hAnsiTheme="minorHAnsi"/>
          <w:b/>
        </w:rPr>
        <w:t>5.2.13</w:t>
      </w:r>
      <w:r w:rsidRPr="002E2E7F">
        <w:rPr>
          <w:rFonts w:asciiTheme="minorHAnsi" w:hAnsiTheme="minorHAnsi"/>
        </w:rPr>
        <w:tab/>
      </w:r>
      <w:r w:rsidRPr="002E2E7F">
        <w:rPr>
          <w:rFonts w:asciiTheme="minorHAnsi" w:hAnsiTheme="minorHAnsi"/>
          <w:u w:val="single"/>
        </w:rPr>
        <w:t xml:space="preserve">FEDERAL CONTRACT CLAUSES: </w:t>
      </w:r>
    </w:p>
    <w:p w14:paraId="5CD8715D" w14:textId="77777777" w:rsidR="002E2E7F" w:rsidRPr="002E2E7F" w:rsidRDefault="002E2E7F" w:rsidP="002E2E7F">
      <w:pPr>
        <w:tabs>
          <w:tab w:val="left" w:pos="540"/>
        </w:tabs>
        <w:ind w:left="720"/>
        <w:jc w:val="both"/>
        <w:rPr>
          <w:rFonts w:asciiTheme="minorHAnsi" w:hAnsiTheme="minorHAnsi"/>
        </w:rPr>
      </w:pPr>
      <w:r w:rsidRPr="002E2E7F">
        <w:rPr>
          <w:rFonts w:asciiTheme="minorHAnsi" w:hAnsiTheme="minorHAnsi"/>
        </w:rPr>
        <w:t>FTA funded contracts include all applicable federal contract clauses as listed in Appendix D of FTA Circular 4220.1F and Appendix II of 2 CFR 200, and are hereby incorporated by reference.  These federal contract clauses include, but are not limited to the following:</w:t>
      </w:r>
    </w:p>
    <w:p w14:paraId="7681DB1E" w14:textId="77777777" w:rsidR="002E2E7F" w:rsidRPr="002E2E7F" w:rsidRDefault="002E2E7F" w:rsidP="002E2E7F">
      <w:pPr>
        <w:tabs>
          <w:tab w:val="left" w:pos="540"/>
        </w:tabs>
        <w:ind w:left="720" w:hanging="720"/>
        <w:jc w:val="both"/>
        <w:rPr>
          <w:rFonts w:asciiTheme="minorHAnsi" w:hAnsiTheme="minorHAnsi"/>
        </w:rPr>
      </w:pPr>
    </w:p>
    <w:p w14:paraId="6EC00209" w14:textId="77777777" w:rsidR="002E2E7F" w:rsidRPr="002E2E7F" w:rsidRDefault="002E2E7F" w:rsidP="004A3054">
      <w:pPr>
        <w:numPr>
          <w:ilvl w:val="0"/>
          <w:numId w:val="49"/>
        </w:numPr>
        <w:tabs>
          <w:tab w:val="left" w:pos="540"/>
        </w:tabs>
        <w:ind w:left="1656" w:hanging="720"/>
        <w:jc w:val="both"/>
        <w:rPr>
          <w:rFonts w:asciiTheme="minorHAnsi" w:hAnsiTheme="minorHAnsi"/>
        </w:rPr>
      </w:pPr>
      <w:r w:rsidRPr="002E2E7F">
        <w:rPr>
          <w:rFonts w:asciiTheme="minorHAnsi" w:hAnsiTheme="minorHAnsi"/>
        </w:rPr>
        <w:t>Americans with Disabilities Act (ADA)</w:t>
      </w:r>
    </w:p>
    <w:p w14:paraId="571B0216" w14:textId="77777777" w:rsidR="002E2E7F" w:rsidRPr="002E2E7F" w:rsidRDefault="002E2E7F" w:rsidP="004A3054">
      <w:pPr>
        <w:numPr>
          <w:ilvl w:val="0"/>
          <w:numId w:val="49"/>
        </w:numPr>
        <w:tabs>
          <w:tab w:val="left" w:pos="540"/>
        </w:tabs>
        <w:ind w:left="1656" w:hanging="720"/>
        <w:jc w:val="both"/>
        <w:rPr>
          <w:rFonts w:asciiTheme="minorHAnsi" w:hAnsiTheme="minorHAnsi"/>
        </w:rPr>
      </w:pPr>
      <w:r w:rsidRPr="002E2E7F">
        <w:rPr>
          <w:rFonts w:asciiTheme="minorHAnsi" w:hAnsiTheme="minorHAnsi"/>
        </w:rPr>
        <w:t>Buy America</w:t>
      </w:r>
    </w:p>
    <w:p w14:paraId="422BF8B5" w14:textId="77777777" w:rsidR="002E2E7F" w:rsidRPr="002E2E7F" w:rsidRDefault="002E2E7F" w:rsidP="004A3054">
      <w:pPr>
        <w:numPr>
          <w:ilvl w:val="0"/>
          <w:numId w:val="49"/>
        </w:numPr>
        <w:tabs>
          <w:tab w:val="left" w:pos="540"/>
        </w:tabs>
        <w:ind w:left="1656" w:hanging="720"/>
        <w:jc w:val="both"/>
        <w:rPr>
          <w:rFonts w:asciiTheme="minorHAnsi" w:hAnsiTheme="minorHAnsi"/>
        </w:rPr>
      </w:pPr>
      <w:r w:rsidRPr="002E2E7F">
        <w:rPr>
          <w:rFonts w:asciiTheme="minorHAnsi" w:hAnsiTheme="minorHAnsi"/>
        </w:rPr>
        <w:t>Clean Air</w:t>
      </w:r>
    </w:p>
    <w:p w14:paraId="2BF1151E" w14:textId="77777777" w:rsidR="002E2E7F" w:rsidRPr="002E2E7F" w:rsidRDefault="002E2E7F" w:rsidP="004A3054">
      <w:pPr>
        <w:numPr>
          <w:ilvl w:val="0"/>
          <w:numId w:val="49"/>
        </w:numPr>
        <w:tabs>
          <w:tab w:val="left" w:pos="540"/>
        </w:tabs>
        <w:ind w:left="1656" w:hanging="720"/>
        <w:jc w:val="both"/>
        <w:rPr>
          <w:rFonts w:asciiTheme="minorHAnsi" w:hAnsiTheme="minorHAnsi"/>
        </w:rPr>
      </w:pPr>
      <w:r w:rsidRPr="002E2E7F">
        <w:rPr>
          <w:rFonts w:asciiTheme="minorHAnsi" w:hAnsiTheme="minorHAnsi"/>
        </w:rPr>
        <w:t>Drug and Alcohol Testing</w:t>
      </w:r>
    </w:p>
    <w:p w14:paraId="5AC3DFD0" w14:textId="77777777" w:rsidR="002E2E7F" w:rsidRPr="002E2E7F" w:rsidRDefault="002E2E7F" w:rsidP="004A3054">
      <w:pPr>
        <w:numPr>
          <w:ilvl w:val="0"/>
          <w:numId w:val="49"/>
        </w:numPr>
        <w:tabs>
          <w:tab w:val="left" w:pos="540"/>
        </w:tabs>
        <w:ind w:left="1656" w:hanging="720"/>
        <w:jc w:val="both"/>
        <w:rPr>
          <w:rFonts w:asciiTheme="minorHAnsi" w:hAnsiTheme="minorHAnsi"/>
        </w:rPr>
      </w:pPr>
      <w:r w:rsidRPr="002E2E7F">
        <w:rPr>
          <w:rFonts w:asciiTheme="minorHAnsi" w:hAnsiTheme="minorHAnsi"/>
        </w:rPr>
        <w:t>Bus Testing</w:t>
      </w:r>
    </w:p>
    <w:p w14:paraId="276E0615" w14:textId="77777777" w:rsidR="002E2E7F" w:rsidRPr="002E2E7F" w:rsidRDefault="002E2E7F" w:rsidP="004A3054">
      <w:pPr>
        <w:numPr>
          <w:ilvl w:val="0"/>
          <w:numId w:val="49"/>
        </w:numPr>
        <w:tabs>
          <w:tab w:val="left" w:pos="540"/>
        </w:tabs>
        <w:ind w:left="1656" w:hanging="720"/>
        <w:jc w:val="both"/>
        <w:rPr>
          <w:rFonts w:asciiTheme="minorHAnsi" w:hAnsiTheme="minorHAnsi"/>
        </w:rPr>
      </w:pPr>
      <w:r w:rsidRPr="002E2E7F">
        <w:rPr>
          <w:rFonts w:asciiTheme="minorHAnsi" w:hAnsiTheme="minorHAnsi"/>
        </w:rPr>
        <w:t>Federal Motor Vehicle Safety Standards</w:t>
      </w:r>
    </w:p>
    <w:p w14:paraId="42EC0D19" w14:textId="77777777" w:rsidR="002E2E7F" w:rsidRPr="002E2E7F" w:rsidRDefault="002E2E7F" w:rsidP="004A3054">
      <w:pPr>
        <w:numPr>
          <w:ilvl w:val="0"/>
          <w:numId w:val="49"/>
        </w:numPr>
        <w:tabs>
          <w:tab w:val="left" w:pos="540"/>
        </w:tabs>
        <w:ind w:left="1656" w:hanging="720"/>
        <w:jc w:val="both"/>
        <w:rPr>
          <w:rFonts w:asciiTheme="minorHAnsi" w:hAnsiTheme="minorHAnsi"/>
        </w:rPr>
      </w:pPr>
      <w:r w:rsidRPr="002E2E7F">
        <w:rPr>
          <w:rFonts w:asciiTheme="minorHAnsi" w:hAnsiTheme="minorHAnsi"/>
        </w:rPr>
        <w:t>Davis Bacon Labor Standards</w:t>
      </w:r>
    </w:p>
    <w:p w14:paraId="74BF5E22" w14:textId="77777777" w:rsidR="002E2E7F" w:rsidRPr="002E2E7F" w:rsidRDefault="002E2E7F" w:rsidP="004A3054">
      <w:pPr>
        <w:numPr>
          <w:ilvl w:val="0"/>
          <w:numId w:val="49"/>
        </w:numPr>
        <w:tabs>
          <w:tab w:val="left" w:pos="540"/>
        </w:tabs>
        <w:ind w:left="1656" w:hanging="720"/>
        <w:jc w:val="both"/>
        <w:rPr>
          <w:rFonts w:asciiTheme="minorHAnsi" w:hAnsiTheme="minorHAnsi"/>
        </w:rPr>
      </w:pPr>
      <w:r w:rsidRPr="002E2E7F">
        <w:rPr>
          <w:rFonts w:asciiTheme="minorHAnsi" w:hAnsiTheme="minorHAnsi"/>
        </w:rPr>
        <w:t>Debarment and Suspension</w:t>
      </w:r>
    </w:p>
    <w:p w14:paraId="6C8B2753" w14:textId="77777777" w:rsidR="002E2E7F" w:rsidRPr="002E2E7F" w:rsidRDefault="002E2E7F" w:rsidP="004A3054">
      <w:pPr>
        <w:numPr>
          <w:ilvl w:val="0"/>
          <w:numId w:val="49"/>
        </w:numPr>
        <w:tabs>
          <w:tab w:val="left" w:pos="540"/>
        </w:tabs>
        <w:ind w:left="1656" w:hanging="720"/>
        <w:jc w:val="both"/>
        <w:rPr>
          <w:rFonts w:asciiTheme="minorHAnsi" w:hAnsiTheme="minorHAnsi"/>
        </w:rPr>
      </w:pPr>
      <w:r w:rsidRPr="002E2E7F">
        <w:rPr>
          <w:rFonts w:asciiTheme="minorHAnsi" w:hAnsiTheme="minorHAnsi"/>
        </w:rPr>
        <w:t>Lobbying</w:t>
      </w:r>
    </w:p>
    <w:p w14:paraId="3170876D" w14:textId="77777777" w:rsidR="002E2E7F" w:rsidRDefault="002E2E7F" w:rsidP="004A3054">
      <w:pPr>
        <w:numPr>
          <w:ilvl w:val="0"/>
          <w:numId w:val="49"/>
        </w:numPr>
        <w:tabs>
          <w:tab w:val="left" w:pos="540"/>
        </w:tabs>
        <w:ind w:left="1656" w:hanging="720"/>
        <w:jc w:val="both"/>
        <w:rPr>
          <w:rFonts w:asciiTheme="minorHAnsi" w:hAnsiTheme="minorHAnsi"/>
        </w:rPr>
      </w:pPr>
      <w:r w:rsidRPr="002E2E7F">
        <w:rPr>
          <w:rFonts w:asciiTheme="minorHAnsi" w:hAnsiTheme="minorHAnsi"/>
        </w:rPr>
        <w:t>Civil Rights (Title VI, ADA, EEO, etc.)</w:t>
      </w:r>
    </w:p>
    <w:p w14:paraId="66FDDB10" w14:textId="77777777" w:rsidR="00582DBB" w:rsidRPr="002E2E7F" w:rsidRDefault="00582DBB" w:rsidP="00582DBB">
      <w:pPr>
        <w:tabs>
          <w:tab w:val="left" w:pos="540"/>
        </w:tabs>
        <w:jc w:val="both"/>
        <w:rPr>
          <w:rFonts w:asciiTheme="minorHAnsi" w:hAnsiTheme="minorHAnsi"/>
        </w:rPr>
      </w:pPr>
    </w:p>
    <w:p w14:paraId="45082635" w14:textId="77777777" w:rsidR="002E2E7F" w:rsidRPr="002E2E7F" w:rsidRDefault="002E2E7F" w:rsidP="002E2E7F">
      <w:pPr>
        <w:tabs>
          <w:tab w:val="left" w:pos="540"/>
        </w:tabs>
        <w:jc w:val="both"/>
        <w:rPr>
          <w:rFonts w:asciiTheme="minorHAnsi" w:hAnsiTheme="minorHAnsi"/>
        </w:rPr>
      </w:pPr>
    </w:p>
    <w:p w14:paraId="64AE8F47" w14:textId="77777777" w:rsidR="002E2E7F" w:rsidRPr="002E2E7F" w:rsidRDefault="002E2E7F" w:rsidP="002E2E7F">
      <w:pPr>
        <w:autoSpaceDE w:val="0"/>
        <w:autoSpaceDN w:val="0"/>
        <w:adjustRightInd w:val="0"/>
        <w:ind w:left="720"/>
        <w:rPr>
          <w:rFonts w:asciiTheme="minorHAnsi" w:hAnsiTheme="minorHAnsi" w:cs="Arial"/>
          <w:color w:val="000000"/>
        </w:rPr>
      </w:pPr>
      <w:r w:rsidRPr="002E2E7F">
        <w:rPr>
          <w:rFonts w:asciiTheme="minorHAnsi" w:hAnsiTheme="minorHAnsi" w:cs="Calibri"/>
          <w:b/>
          <w:color w:val="000000"/>
        </w:rPr>
        <w:lastRenderedPageBreak/>
        <w:t>5.2.14</w:t>
      </w:r>
      <w:r w:rsidRPr="002E2E7F">
        <w:rPr>
          <w:rFonts w:asciiTheme="minorHAnsi" w:hAnsiTheme="minorHAnsi" w:cs="Calibri"/>
          <w:b/>
          <w:color w:val="000000"/>
        </w:rPr>
        <w:tab/>
      </w:r>
      <w:r w:rsidRPr="002E2E7F">
        <w:rPr>
          <w:rFonts w:asciiTheme="minorHAnsi" w:hAnsiTheme="minorHAnsi" w:cs="Arial"/>
          <w:color w:val="000000"/>
          <w:u w:val="single"/>
        </w:rPr>
        <w:t>TVM CERTIFICATION</w:t>
      </w:r>
      <w:r w:rsidRPr="002E2E7F">
        <w:rPr>
          <w:rFonts w:asciiTheme="minorHAnsi" w:hAnsiTheme="minorHAnsi" w:cs="Arial"/>
          <w:color w:val="000000"/>
        </w:rPr>
        <w:t xml:space="preserve">:  The Department is an FTA federal fund recipient/grantee.  As part of the Department’s DBE program, the Department must require that each transit vehicle manufacturer (TVM), as a condition of being authorized to bid on transit vehicle procurements funded by FTA, certify that it has complied with the requirements of 49 CFR 26.49. Only those TVMs listed on FTA’s certified list or that have submitted a goal methodology to FTA that has been approved or has not been disapproved at the time of solicitation are eligible to bid. The Department is required to include a provision in its bid specifications requiring the TVM certification as a condition of permission to bid. </w:t>
      </w:r>
    </w:p>
    <w:p w14:paraId="17BB7056" w14:textId="77777777" w:rsidR="002E2E7F" w:rsidRPr="002E2E7F" w:rsidRDefault="002E2E7F" w:rsidP="002E2E7F">
      <w:pPr>
        <w:autoSpaceDE w:val="0"/>
        <w:autoSpaceDN w:val="0"/>
        <w:ind w:left="720"/>
        <w:rPr>
          <w:rFonts w:asciiTheme="minorHAnsi" w:hAnsiTheme="minorHAnsi" w:cs="Arial"/>
          <w:color w:val="000000"/>
        </w:rPr>
      </w:pPr>
    </w:p>
    <w:p w14:paraId="0CD1490B" w14:textId="77777777" w:rsidR="002E2E7F" w:rsidRPr="002E2E7F" w:rsidRDefault="002E2E7F" w:rsidP="002E2E7F">
      <w:pPr>
        <w:autoSpaceDE w:val="0"/>
        <w:autoSpaceDN w:val="0"/>
        <w:ind w:left="720"/>
        <w:rPr>
          <w:rFonts w:asciiTheme="minorHAnsi" w:hAnsiTheme="minorHAnsi" w:cs="Arial"/>
          <w:color w:val="000000"/>
        </w:rPr>
      </w:pPr>
      <w:r w:rsidRPr="002E2E7F">
        <w:rPr>
          <w:rFonts w:asciiTheme="minorHAnsi" w:hAnsiTheme="minorHAnsi" w:cs="Arial"/>
          <w:color w:val="000000"/>
        </w:rPr>
        <w:t xml:space="preserve">A list of certified TVMs that have submitted required DBE information to FTA is available at the FTA website: </w:t>
      </w:r>
      <w:hyperlink r:id="rId37" w:history="1">
        <w:r w:rsidRPr="002E2E7F">
          <w:rPr>
            <w:rFonts w:asciiTheme="minorHAnsi" w:hAnsiTheme="minorHAnsi" w:cs="Arial"/>
            <w:color w:val="0000FF"/>
            <w:u w:val="single"/>
          </w:rPr>
          <w:t>https://www.transit.dot.gov/regulations-and-guidance/civil-rights-ada/eligible-tvms-list</w:t>
        </w:r>
      </w:hyperlink>
      <w:r w:rsidRPr="002E2E7F">
        <w:rPr>
          <w:rFonts w:asciiTheme="minorHAnsi" w:hAnsiTheme="minorHAnsi" w:cs="Arial"/>
          <w:color w:val="000000"/>
        </w:rPr>
        <w:t xml:space="preserve">. However, this list is not exclusive and the Department will consult with FTA to verify the status of TVMs not currently on the website. Prior to award, evidence that this website has been checked or evidence of communication with FTA’s Office of Civil Rights to validate TVM certification, will be included in the procurement file. </w:t>
      </w:r>
    </w:p>
    <w:p w14:paraId="53EBEE81" w14:textId="77777777" w:rsidR="002E2E7F" w:rsidRPr="002E2E7F" w:rsidRDefault="002E2E7F" w:rsidP="002E2E7F">
      <w:pPr>
        <w:autoSpaceDE w:val="0"/>
        <w:autoSpaceDN w:val="0"/>
        <w:ind w:left="720"/>
        <w:rPr>
          <w:rFonts w:asciiTheme="minorHAnsi" w:hAnsiTheme="minorHAnsi" w:cs="Arial"/>
          <w:color w:val="000000"/>
        </w:rPr>
      </w:pPr>
    </w:p>
    <w:p w14:paraId="1D29BDF5" w14:textId="77777777" w:rsidR="002E2E7F" w:rsidRPr="002E2E7F" w:rsidRDefault="002E2E7F" w:rsidP="002E2E7F">
      <w:pPr>
        <w:autoSpaceDE w:val="0"/>
        <w:autoSpaceDN w:val="0"/>
        <w:ind w:left="720"/>
        <w:rPr>
          <w:rFonts w:asciiTheme="minorHAnsi" w:hAnsiTheme="minorHAnsi" w:cs="Arial"/>
          <w:color w:val="000000"/>
        </w:rPr>
      </w:pPr>
      <w:r w:rsidRPr="002E2E7F">
        <w:rPr>
          <w:rFonts w:asciiTheme="minorHAnsi" w:hAnsiTheme="minorHAnsi" w:cs="Arial"/>
          <w:color w:val="000000"/>
        </w:rPr>
        <w:t>FTA has instructed TVMs to submit to grantees a copy of their FTA approval letters along with the TVM certifications.</w:t>
      </w:r>
    </w:p>
    <w:p w14:paraId="6569137A" w14:textId="77777777" w:rsidR="002E2E7F" w:rsidRPr="002E2E7F" w:rsidRDefault="002E2E7F" w:rsidP="002E2E7F">
      <w:pPr>
        <w:autoSpaceDE w:val="0"/>
        <w:autoSpaceDN w:val="0"/>
        <w:ind w:left="720"/>
        <w:rPr>
          <w:rFonts w:asciiTheme="minorHAnsi" w:hAnsiTheme="minorHAnsi" w:cs="Arial"/>
          <w:color w:val="000000"/>
        </w:rPr>
      </w:pPr>
      <w:r w:rsidRPr="002E2E7F">
        <w:rPr>
          <w:rFonts w:asciiTheme="minorHAnsi" w:hAnsiTheme="minorHAnsi" w:cs="Arial"/>
          <w:color w:val="000000"/>
        </w:rPr>
        <w:t xml:space="preserve"> </w:t>
      </w:r>
    </w:p>
    <w:p w14:paraId="0B1D275C" w14:textId="77777777" w:rsidR="002E2E7F" w:rsidRPr="002E2E7F" w:rsidRDefault="002E2E7F" w:rsidP="002E2E7F">
      <w:pPr>
        <w:ind w:left="720"/>
        <w:rPr>
          <w:rFonts w:asciiTheme="minorHAnsi" w:hAnsiTheme="minorHAnsi"/>
          <w:u w:val="single"/>
        </w:rPr>
      </w:pPr>
      <w:r w:rsidRPr="002E2E7F">
        <w:rPr>
          <w:rFonts w:asciiTheme="minorHAnsi" w:hAnsiTheme="minorHAnsi"/>
        </w:rPr>
        <w:t xml:space="preserve">The TVM definition is codified at 49 CFR 26.5. Note that producers of vehicles that receive post-production alterations or retrofitting to be used for public transportation purposes (e.g., so-called cutaway vehicles, vans customized for service to people with disabilities) are also considered to be TVMs. Further, to the extent to which a vehicle remanufacturer is responding to a solicitation for new or remanufactured vehicles with a vehicle to which the remanufacturer has provided post-production alterations or retro-fitting, that remanufacturer is considered a TVM. Businesses that manufacture, mass-produce, or distribute vehicles solely for personal use and for sale “off the lot” are not considered TVMs.  </w:t>
      </w:r>
      <w:r w:rsidRPr="002E2E7F">
        <w:rPr>
          <w:rFonts w:asciiTheme="minorHAnsi" w:hAnsiTheme="minorHAnsi"/>
          <w:b/>
        </w:rPr>
        <w:t>To be eligible for award, a bidder must either provide TVM certification or explanation of why it is not a TVM for purposes of 49 CFR 26</w:t>
      </w:r>
      <w:r w:rsidRPr="002E2E7F">
        <w:rPr>
          <w:rFonts w:asciiTheme="minorHAnsi" w:hAnsiTheme="minorHAnsi"/>
        </w:rPr>
        <w:t>:</w:t>
      </w:r>
      <w:r w:rsidRPr="002E2E7F">
        <w:rPr>
          <w:rFonts w:asciiTheme="minorHAnsi" w:hAnsiTheme="minorHAnsi"/>
          <w:u w:val="single"/>
        </w:rPr>
        <w:t xml:space="preserve"> </w:t>
      </w:r>
    </w:p>
    <w:p w14:paraId="787BA772" w14:textId="77777777" w:rsidR="002E2E7F" w:rsidRPr="002E2E7F" w:rsidRDefault="002E2E7F" w:rsidP="002E2E7F">
      <w:pPr>
        <w:ind w:left="1440"/>
        <w:rPr>
          <w:rFonts w:asciiTheme="minorHAnsi" w:hAnsiTheme="minorHAnsi"/>
          <w:u w:val="single"/>
        </w:rPr>
      </w:pPr>
      <w:r w:rsidRPr="002E2E7F">
        <w:rPr>
          <w:rFonts w:asciiTheme="minorHAnsi" w:hAnsiTheme="minorHAnsi" w:cs="Arial"/>
        </w:rPr>
        <w:t>(1) Only those transit vehicle manufacturers listed on FTA's certified list of Transit Vehicle Manufacturers, or that have submitted a goal methodology to FTA that has been approved or has not been disapproved, at the time of solicitation are eligible to bid.</w:t>
      </w:r>
    </w:p>
    <w:p w14:paraId="3AD3B501" w14:textId="77777777" w:rsidR="002E2E7F" w:rsidRPr="002E2E7F" w:rsidRDefault="002E2E7F" w:rsidP="002E2E7F">
      <w:pPr>
        <w:ind w:left="1440"/>
        <w:rPr>
          <w:rFonts w:asciiTheme="minorHAnsi" w:hAnsiTheme="minorHAnsi"/>
          <w:u w:val="single"/>
        </w:rPr>
      </w:pPr>
    </w:p>
    <w:p w14:paraId="66D3B31D" w14:textId="77777777" w:rsidR="002E2E7F" w:rsidRPr="002E2E7F" w:rsidRDefault="002E2E7F" w:rsidP="002E2E7F">
      <w:pPr>
        <w:ind w:left="1440"/>
        <w:rPr>
          <w:rFonts w:asciiTheme="minorHAnsi" w:hAnsiTheme="minorHAnsi"/>
          <w:u w:val="single"/>
        </w:rPr>
      </w:pPr>
      <w:r w:rsidRPr="002E2E7F">
        <w:rPr>
          <w:rFonts w:asciiTheme="minorHAnsi" w:hAnsiTheme="minorHAnsi" w:cs="Arial"/>
        </w:rPr>
        <w:t>(2) A TVM's failure to implement the DBE Program in the manner as prescribed in this section and throughout 49 CFR part 26 will be deemed as non-compliance, which will result in removal from FTA's certified TVMs list, resulting in that manufacturer becoming ineligible to bid.</w:t>
      </w:r>
    </w:p>
    <w:p w14:paraId="628B51E0" w14:textId="77777777" w:rsidR="002E2E7F" w:rsidRPr="002E2E7F" w:rsidRDefault="002E2E7F" w:rsidP="002E2E7F">
      <w:pPr>
        <w:ind w:left="1440"/>
        <w:rPr>
          <w:rFonts w:asciiTheme="minorHAnsi" w:hAnsiTheme="minorHAnsi"/>
          <w:u w:val="single"/>
        </w:rPr>
      </w:pPr>
    </w:p>
    <w:p w14:paraId="15D0DF43" w14:textId="77777777" w:rsidR="002E2E7F" w:rsidRPr="002E2E7F" w:rsidRDefault="002E2E7F" w:rsidP="002E2E7F">
      <w:pPr>
        <w:ind w:left="1440"/>
        <w:rPr>
          <w:rFonts w:asciiTheme="minorHAnsi" w:hAnsiTheme="minorHAnsi"/>
          <w:u w:val="single"/>
        </w:rPr>
      </w:pPr>
      <w:r w:rsidRPr="002E2E7F">
        <w:rPr>
          <w:rFonts w:asciiTheme="minorHAnsi" w:hAnsiTheme="minorHAnsi" w:cs="Arial"/>
        </w:rPr>
        <w:t xml:space="preserve">(3) FTA recipient's failure to comply with the requirements set forth in paragraph (a) of this section may result in formal enforcement action or appropriate sanction as determined by FTA (e.g., FTA declining to participate in the vehicle procurement).  </w:t>
      </w:r>
    </w:p>
    <w:p w14:paraId="0911BB80" w14:textId="77777777" w:rsidR="002E2E7F" w:rsidRPr="002E2E7F" w:rsidRDefault="002E2E7F" w:rsidP="002E2E7F">
      <w:pPr>
        <w:ind w:left="1440"/>
        <w:rPr>
          <w:rFonts w:asciiTheme="minorHAnsi" w:hAnsiTheme="minorHAnsi" w:cs="Arial"/>
        </w:rPr>
      </w:pPr>
    </w:p>
    <w:p w14:paraId="0852CCC9" w14:textId="77777777" w:rsidR="002E2E7F" w:rsidRPr="002E2E7F" w:rsidRDefault="002E2E7F" w:rsidP="002E2E7F">
      <w:pPr>
        <w:ind w:left="1440"/>
        <w:rPr>
          <w:rFonts w:asciiTheme="minorHAnsi" w:hAnsiTheme="minorHAnsi"/>
          <w:u w:val="single"/>
        </w:rPr>
      </w:pPr>
      <w:r w:rsidRPr="002E2E7F">
        <w:rPr>
          <w:rFonts w:asciiTheme="minorHAnsi" w:hAnsiTheme="minorHAnsi" w:cs="Arial"/>
        </w:rPr>
        <w:t>(4) FTA recipients are required to submit within 30 days of making an award, the name of the successful bidder, and the total dollar value of the contract in the manner prescribed in the grant agreement.</w:t>
      </w:r>
    </w:p>
    <w:p w14:paraId="6B86DFBB" w14:textId="77777777" w:rsidR="002E2E7F" w:rsidRPr="002E2E7F" w:rsidRDefault="002E2E7F" w:rsidP="002E2E7F">
      <w:pPr>
        <w:ind w:left="1440"/>
        <w:rPr>
          <w:rFonts w:asciiTheme="minorHAnsi" w:hAnsiTheme="minorHAnsi"/>
          <w:u w:val="single"/>
        </w:rPr>
      </w:pPr>
    </w:p>
    <w:p w14:paraId="30420949" w14:textId="77777777" w:rsidR="002E2E7F" w:rsidRPr="002E2E7F" w:rsidRDefault="002E2E7F" w:rsidP="002E2E7F">
      <w:pPr>
        <w:tabs>
          <w:tab w:val="left" w:pos="540"/>
        </w:tabs>
        <w:ind w:left="720"/>
        <w:jc w:val="both"/>
        <w:rPr>
          <w:rFonts w:asciiTheme="minorHAnsi" w:hAnsiTheme="minorHAnsi"/>
          <w:bCs/>
          <w:spacing w:val="-2"/>
        </w:rPr>
      </w:pPr>
      <w:r w:rsidRPr="002E2E7F">
        <w:rPr>
          <w:rFonts w:asciiTheme="minorHAnsi" w:hAnsiTheme="minorHAnsi"/>
          <w:bCs/>
          <w:spacing w:val="-2"/>
        </w:rPr>
        <w:t xml:space="preserve">If Vendor is a dealer, and not a vehicle manufacturer, IDOT will collect TVM certifications from the dealer for the vehicles offered in the bid to satisfy FTA requirements.  </w:t>
      </w:r>
      <w:r w:rsidRPr="002E2E7F">
        <w:rPr>
          <w:rFonts w:asciiTheme="minorHAnsi" w:hAnsiTheme="minorHAnsi"/>
          <w:b/>
          <w:bCs/>
          <w:spacing w:val="-2"/>
          <w:u w:val="single"/>
        </w:rPr>
        <w:t>Failure to submit a TVM certification will render the bid not responsive</w:t>
      </w:r>
      <w:r w:rsidRPr="002E2E7F">
        <w:rPr>
          <w:rFonts w:asciiTheme="minorHAnsi" w:hAnsiTheme="minorHAnsi"/>
          <w:b/>
          <w:bCs/>
          <w:spacing w:val="-2"/>
        </w:rPr>
        <w:t>.</w:t>
      </w:r>
      <w:r w:rsidRPr="002E2E7F">
        <w:rPr>
          <w:rFonts w:asciiTheme="minorHAnsi" w:hAnsiTheme="minorHAnsi"/>
          <w:bCs/>
          <w:spacing w:val="-2"/>
        </w:rPr>
        <w:t xml:space="preserve">  </w:t>
      </w:r>
    </w:p>
    <w:p w14:paraId="706B1533" w14:textId="77777777" w:rsidR="002E2E7F" w:rsidRPr="002E2E7F" w:rsidRDefault="002E2E7F" w:rsidP="002E2E7F">
      <w:pPr>
        <w:tabs>
          <w:tab w:val="left" w:pos="540"/>
        </w:tabs>
        <w:ind w:left="720"/>
        <w:jc w:val="both"/>
        <w:rPr>
          <w:rFonts w:asciiTheme="minorHAnsi" w:hAnsiTheme="minorHAnsi"/>
          <w:b/>
          <w:bCs/>
          <w:spacing w:val="-2"/>
        </w:rPr>
      </w:pPr>
    </w:p>
    <w:p w14:paraId="57194401" w14:textId="77777777" w:rsidR="002E2E7F" w:rsidRPr="002E2E7F" w:rsidRDefault="002E2E7F" w:rsidP="002E2E7F">
      <w:pPr>
        <w:tabs>
          <w:tab w:val="left" w:pos="540"/>
        </w:tabs>
        <w:ind w:left="720"/>
        <w:jc w:val="both"/>
        <w:rPr>
          <w:rFonts w:asciiTheme="minorHAnsi" w:hAnsiTheme="minorHAnsi"/>
        </w:rPr>
      </w:pPr>
      <w:r w:rsidRPr="002E2E7F">
        <w:rPr>
          <w:rFonts w:asciiTheme="minorHAnsi" w:hAnsiTheme="minorHAnsi"/>
          <w:b/>
          <w:bCs/>
          <w:spacing w:val="-2"/>
        </w:rPr>
        <w:t>All of the requirements listed in Section 7</w:t>
      </w:r>
      <w:r w:rsidRPr="002E2E7F">
        <w:rPr>
          <w:rFonts w:asciiTheme="minorHAnsi" w:hAnsiTheme="minorHAnsi"/>
          <w:b/>
          <w:bCs/>
          <w:color w:val="FFFFFF" w:themeColor="background1"/>
          <w:spacing w:val="-2"/>
        </w:rPr>
        <w:t>.</w:t>
      </w:r>
      <w:r w:rsidRPr="002E2E7F">
        <w:rPr>
          <w:rFonts w:asciiTheme="minorHAnsi" w:hAnsiTheme="minorHAnsi"/>
          <w:b/>
          <w:bCs/>
          <w:spacing w:val="-2"/>
        </w:rPr>
        <w:t>3.13 apply to the federally funded project.  The Vendor agrees to include these requirements in each contract and subcontract financed in whole or in part with federal assistance.</w:t>
      </w:r>
    </w:p>
    <w:p w14:paraId="7F52CB94" w14:textId="77777777" w:rsidR="002E2E7F" w:rsidRPr="002E2E7F" w:rsidRDefault="002E2E7F" w:rsidP="002E2E7F">
      <w:pPr>
        <w:tabs>
          <w:tab w:val="left" w:pos="540"/>
        </w:tabs>
        <w:jc w:val="both"/>
        <w:rPr>
          <w:rFonts w:asciiTheme="minorHAnsi" w:hAnsiTheme="minorHAnsi"/>
          <w:b/>
        </w:rPr>
      </w:pPr>
    </w:p>
    <w:p w14:paraId="2658D837" w14:textId="77777777" w:rsidR="002E2E7F" w:rsidRPr="002E2E7F" w:rsidRDefault="002E2E7F" w:rsidP="002E2E7F">
      <w:pPr>
        <w:tabs>
          <w:tab w:val="left" w:pos="720"/>
          <w:tab w:val="left" w:pos="1080"/>
        </w:tabs>
        <w:spacing w:after="120"/>
        <w:ind w:left="720"/>
        <w:outlineLvl w:val="1"/>
        <w:rPr>
          <w:rFonts w:asciiTheme="minorHAnsi" w:hAnsiTheme="minorHAnsi" w:cs="Arial"/>
        </w:rPr>
      </w:pPr>
      <w:r w:rsidRPr="002E2E7F">
        <w:rPr>
          <w:rFonts w:asciiTheme="minorHAnsi" w:hAnsiTheme="minorHAnsi" w:cs="Arial"/>
          <w:b/>
        </w:rPr>
        <w:t>5.2.15</w:t>
      </w:r>
      <w:r w:rsidRPr="002E2E7F">
        <w:rPr>
          <w:rFonts w:asciiTheme="minorHAnsi" w:hAnsiTheme="minorHAnsi" w:cs="Arial"/>
        </w:rPr>
        <w:tab/>
      </w:r>
      <w:r w:rsidRPr="002E2E7F">
        <w:rPr>
          <w:rFonts w:asciiTheme="minorHAnsi" w:hAnsiTheme="minorHAnsi" w:cs="Arial"/>
          <w:u w:val="single"/>
        </w:rPr>
        <w:t>FEDERAL FUNDING</w:t>
      </w:r>
      <w:r w:rsidRPr="002E2E7F">
        <w:rPr>
          <w:rFonts w:asciiTheme="minorHAnsi" w:hAnsiTheme="minorHAnsi" w:cs="Arial"/>
          <w:b/>
        </w:rPr>
        <w:t>:</w:t>
      </w:r>
    </w:p>
    <w:p w14:paraId="396B7BBD" w14:textId="77777777" w:rsidR="002E2E7F" w:rsidRPr="002E2E7F" w:rsidRDefault="002E2E7F" w:rsidP="002E2E7F">
      <w:pPr>
        <w:ind w:left="2160" w:hanging="720"/>
        <w:jc w:val="both"/>
        <w:rPr>
          <w:rFonts w:asciiTheme="minorHAnsi" w:hAnsiTheme="minorHAnsi" w:cs="Arial"/>
          <w:snapToGrid w:val="0"/>
          <w:color w:val="000000"/>
          <w:u w:val="single"/>
        </w:rPr>
      </w:pPr>
      <w:r w:rsidRPr="002E2E7F">
        <w:rPr>
          <w:rFonts w:asciiTheme="minorHAnsi" w:hAnsiTheme="minorHAnsi" w:cs="Arial"/>
          <w:b/>
        </w:rPr>
        <w:t>5.2.15.1</w:t>
      </w:r>
      <w:r w:rsidRPr="002E2E7F">
        <w:rPr>
          <w:rFonts w:asciiTheme="minorHAnsi" w:hAnsiTheme="minorHAnsi" w:cs="Arial"/>
        </w:rPr>
        <w:t xml:space="preserve"> </w:t>
      </w:r>
      <w:r w:rsidRPr="002E2E7F">
        <w:rPr>
          <w:rFonts w:asciiTheme="minorHAnsi" w:hAnsiTheme="minorHAnsi" w:cs="Arial"/>
          <w:u w:val="single"/>
        </w:rPr>
        <w:t>Certifications and Assurances Required by the U.S. Office of Management and Budget (OMB) (SF</w:t>
      </w:r>
      <w:r w:rsidRPr="002E2E7F">
        <w:rPr>
          <w:rFonts w:asciiTheme="minorHAnsi" w:hAnsiTheme="minorHAnsi" w:cs="Arial"/>
          <w:u w:val="single"/>
        </w:rPr>
        <w:noBreakHyphen/>
        <w:t>424B and SF</w:t>
      </w:r>
      <w:r w:rsidRPr="002E2E7F">
        <w:rPr>
          <w:rFonts w:asciiTheme="minorHAnsi" w:hAnsiTheme="minorHAnsi" w:cs="Arial"/>
          <w:u w:val="single"/>
        </w:rPr>
        <w:noBreakHyphen/>
        <w:t>424D)</w:t>
      </w:r>
      <w:r w:rsidRPr="002E2E7F">
        <w:rPr>
          <w:rFonts w:asciiTheme="minorHAnsi" w:hAnsiTheme="minorHAnsi" w:cs="Arial"/>
          <w:snapToGrid w:val="0"/>
          <w:color w:val="000000"/>
          <w:u w:val="single"/>
        </w:rPr>
        <w:t xml:space="preserve"> </w:t>
      </w:r>
    </w:p>
    <w:p w14:paraId="6B76DF9E" w14:textId="77777777" w:rsidR="002E2E7F" w:rsidRPr="002E2E7F" w:rsidRDefault="002E2E7F" w:rsidP="002E2E7F">
      <w:pPr>
        <w:ind w:left="2160"/>
        <w:jc w:val="both"/>
        <w:rPr>
          <w:rFonts w:asciiTheme="minorHAnsi" w:hAnsiTheme="minorHAnsi" w:cs="Arial"/>
          <w:snapToGrid w:val="0"/>
          <w:color w:val="000000"/>
        </w:rPr>
      </w:pPr>
      <w:r w:rsidRPr="002E2E7F">
        <w:rPr>
          <w:rFonts w:asciiTheme="minorHAnsi" w:hAnsiTheme="minorHAnsi" w:cs="Arial"/>
          <w:snapToGrid w:val="0"/>
          <w:color w:val="000000"/>
        </w:rPr>
        <w:t xml:space="preserve">As required by OMB, the Vendor certifies that it: </w:t>
      </w:r>
    </w:p>
    <w:p w14:paraId="4A6DA80F" w14:textId="77777777" w:rsidR="002E2E7F" w:rsidRPr="002E2E7F" w:rsidRDefault="002E2E7F" w:rsidP="002E2E7F">
      <w:pPr>
        <w:tabs>
          <w:tab w:val="left" w:pos="2070"/>
        </w:tabs>
        <w:ind w:left="2160"/>
        <w:jc w:val="both"/>
        <w:rPr>
          <w:rFonts w:asciiTheme="minorHAnsi" w:hAnsiTheme="minorHAnsi" w:cs="Arial"/>
          <w:snapToGrid w:val="0"/>
          <w:color w:val="000000"/>
        </w:rPr>
      </w:pPr>
      <w:r w:rsidRPr="002E2E7F">
        <w:rPr>
          <w:rFonts w:asciiTheme="minorHAnsi" w:hAnsiTheme="minorHAnsi" w:cs="Arial"/>
          <w:snapToGrid w:val="0"/>
          <w:color w:val="000000"/>
        </w:rPr>
        <w:t xml:space="preserve">(a) Has the legal authority and the institutional, managerial, and financial capability (including funds sufficient to pay the non-federal share of project cost) to ensure proper planning, management, and completion of the project. </w:t>
      </w:r>
    </w:p>
    <w:p w14:paraId="6BD5246F" w14:textId="77777777" w:rsidR="002E2E7F" w:rsidRPr="002E2E7F" w:rsidRDefault="002E2E7F" w:rsidP="002E2E7F">
      <w:pPr>
        <w:tabs>
          <w:tab w:val="left" w:pos="180"/>
          <w:tab w:val="left" w:pos="893"/>
          <w:tab w:val="left" w:pos="2070"/>
        </w:tabs>
        <w:ind w:left="2160"/>
        <w:jc w:val="both"/>
        <w:rPr>
          <w:rFonts w:asciiTheme="minorHAnsi" w:hAnsiTheme="minorHAnsi" w:cs="Arial"/>
          <w:snapToGrid w:val="0"/>
          <w:color w:val="000000"/>
        </w:rPr>
      </w:pPr>
      <w:r w:rsidRPr="002E2E7F">
        <w:rPr>
          <w:rFonts w:asciiTheme="minorHAnsi" w:hAnsiTheme="minorHAnsi" w:cs="Arial"/>
          <w:snapToGrid w:val="0"/>
          <w:color w:val="000000"/>
        </w:rPr>
        <w:t>(b) Will give the U.S. Secretary of Transportation,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6AE3A01F" w14:textId="77777777" w:rsidR="002E2E7F" w:rsidRPr="002E2E7F" w:rsidRDefault="002E2E7F" w:rsidP="002E2E7F">
      <w:pPr>
        <w:tabs>
          <w:tab w:val="left" w:pos="2070"/>
        </w:tabs>
        <w:ind w:left="2160"/>
        <w:jc w:val="both"/>
        <w:rPr>
          <w:rFonts w:asciiTheme="minorHAnsi" w:hAnsiTheme="minorHAnsi" w:cs="Arial"/>
          <w:snapToGrid w:val="0"/>
          <w:color w:val="000000"/>
        </w:rPr>
      </w:pPr>
      <w:r w:rsidRPr="002E2E7F">
        <w:rPr>
          <w:rFonts w:asciiTheme="minorHAnsi" w:hAnsiTheme="minorHAnsi" w:cs="Arial"/>
          <w:snapToGrid w:val="0"/>
          <w:color w:val="000000"/>
        </w:rPr>
        <w:t>(c) Will establish safeguards to prohibit employees from using their positions for a purpose that constitutes or presents the appearance of personal or organizational conflict of interest or personal gain;</w:t>
      </w:r>
    </w:p>
    <w:p w14:paraId="3982B162" w14:textId="77777777" w:rsidR="002E2E7F" w:rsidRPr="002E2E7F" w:rsidRDefault="002E2E7F" w:rsidP="002E2E7F">
      <w:pPr>
        <w:tabs>
          <w:tab w:val="left" w:pos="180"/>
          <w:tab w:val="left" w:pos="893"/>
          <w:tab w:val="left" w:pos="2070"/>
          <w:tab w:val="right" w:pos="10224"/>
        </w:tabs>
        <w:ind w:left="2160"/>
        <w:jc w:val="both"/>
        <w:rPr>
          <w:rFonts w:asciiTheme="minorHAnsi" w:hAnsiTheme="minorHAnsi" w:cs="Arial"/>
          <w:snapToGrid w:val="0"/>
          <w:color w:val="000000"/>
        </w:rPr>
      </w:pPr>
      <w:r w:rsidRPr="002E2E7F">
        <w:rPr>
          <w:rFonts w:asciiTheme="minorHAnsi" w:hAnsiTheme="minorHAnsi" w:cs="Arial"/>
          <w:snapToGrid w:val="0"/>
          <w:color w:val="000000"/>
        </w:rPr>
        <w:t>(d) Will initiate and complete the work within the applicable project time periods;</w:t>
      </w:r>
      <w:r w:rsidRPr="002E2E7F">
        <w:rPr>
          <w:rFonts w:asciiTheme="minorHAnsi" w:hAnsiTheme="minorHAnsi" w:cs="Arial"/>
          <w:snapToGrid w:val="0"/>
          <w:color w:val="000000"/>
        </w:rPr>
        <w:tab/>
      </w:r>
    </w:p>
    <w:p w14:paraId="65DBDAA2" w14:textId="77777777" w:rsidR="002E2E7F" w:rsidRPr="002E2E7F" w:rsidRDefault="002E2E7F" w:rsidP="002E2E7F">
      <w:pPr>
        <w:tabs>
          <w:tab w:val="left" w:pos="2070"/>
        </w:tabs>
        <w:ind w:left="2160"/>
        <w:jc w:val="both"/>
        <w:rPr>
          <w:rFonts w:asciiTheme="minorHAnsi" w:hAnsiTheme="minorHAnsi" w:cs="Arial"/>
          <w:snapToGrid w:val="0"/>
          <w:color w:val="000000"/>
        </w:rPr>
      </w:pPr>
      <w:r w:rsidRPr="002E2E7F">
        <w:rPr>
          <w:rFonts w:asciiTheme="minorHAnsi" w:hAnsiTheme="minorHAnsi" w:cs="Arial"/>
          <w:snapToGrid w:val="0"/>
          <w:color w:val="000000"/>
        </w:rPr>
        <w:t>(e) Will comply with all applicable Federal statutes relating to nondiscrimination including, but not limited to:</w:t>
      </w:r>
    </w:p>
    <w:p w14:paraId="3E5F777B" w14:textId="77777777" w:rsidR="002E2E7F" w:rsidRPr="002E2E7F" w:rsidRDefault="002E2E7F" w:rsidP="004A3054">
      <w:pPr>
        <w:numPr>
          <w:ilvl w:val="0"/>
          <w:numId w:val="47"/>
        </w:numPr>
        <w:ind w:hanging="540"/>
        <w:jc w:val="both"/>
        <w:rPr>
          <w:rFonts w:asciiTheme="minorHAnsi" w:hAnsiTheme="minorHAnsi" w:cs="Arial"/>
          <w:snapToGrid w:val="0"/>
          <w:color w:val="000000"/>
        </w:rPr>
      </w:pPr>
      <w:r w:rsidRPr="002E2E7F">
        <w:rPr>
          <w:rFonts w:asciiTheme="minorHAnsi" w:hAnsiTheme="minorHAnsi" w:cs="Arial"/>
          <w:snapToGrid w:val="0"/>
          <w:color w:val="000000"/>
        </w:rPr>
        <w:t>Title VI of the Civil Rights Act, 42 U.S.C. 2000d, which prohibits discrimination on the basis of race, color, or national origin;</w:t>
      </w:r>
    </w:p>
    <w:p w14:paraId="6F778279" w14:textId="77777777" w:rsidR="002E2E7F" w:rsidRPr="002E2E7F" w:rsidRDefault="002E2E7F" w:rsidP="004A3054">
      <w:pPr>
        <w:numPr>
          <w:ilvl w:val="0"/>
          <w:numId w:val="47"/>
        </w:numPr>
        <w:ind w:hanging="540"/>
        <w:jc w:val="both"/>
        <w:rPr>
          <w:rFonts w:asciiTheme="minorHAnsi" w:hAnsiTheme="minorHAnsi" w:cs="Arial"/>
          <w:snapToGrid w:val="0"/>
          <w:color w:val="000000"/>
        </w:rPr>
      </w:pPr>
      <w:r w:rsidRPr="002E2E7F">
        <w:rPr>
          <w:rFonts w:asciiTheme="minorHAnsi" w:hAnsiTheme="minorHAnsi" w:cs="Arial"/>
          <w:snapToGrid w:val="0"/>
          <w:color w:val="000000"/>
        </w:rPr>
        <w:t>Title IX of the Education Amendments of 1972, as amended, 20 U.S.C. 1681 through 1683, and 1685 through 1687, and U.S. DOT regulations, "Nondiscrimination on the Basis of Sex in Education Programs or Activities Receiving Federal Financial Assistance," 49 CFR Part 25, which prohibit discrimination on the basis of sex;</w:t>
      </w:r>
    </w:p>
    <w:p w14:paraId="56D53F29" w14:textId="77777777" w:rsidR="002E2E7F" w:rsidRPr="002E2E7F" w:rsidRDefault="002E2E7F" w:rsidP="004A3054">
      <w:pPr>
        <w:numPr>
          <w:ilvl w:val="0"/>
          <w:numId w:val="47"/>
        </w:numPr>
        <w:ind w:hanging="540"/>
        <w:jc w:val="both"/>
        <w:rPr>
          <w:rFonts w:asciiTheme="minorHAnsi" w:hAnsiTheme="minorHAnsi" w:cs="Arial"/>
          <w:snapToGrid w:val="0"/>
          <w:color w:val="000000"/>
        </w:rPr>
      </w:pPr>
      <w:r w:rsidRPr="002E2E7F">
        <w:rPr>
          <w:rFonts w:asciiTheme="minorHAnsi" w:hAnsiTheme="minorHAnsi" w:cs="Arial"/>
          <w:snapToGrid w:val="0"/>
          <w:color w:val="000000"/>
        </w:rPr>
        <w:t>Section 504 of the Rehabilitation Act of 1973, as amended, 29 U.S.C. 794, which prohibits discrimination on the basis of handicap;</w:t>
      </w:r>
    </w:p>
    <w:p w14:paraId="4DE4F49D" w14:textId="77777777" w:rsidR="002E2E7F" w:rsidRPr="002E2E7F" w:rsidRDefault="002E2E7F" w:rsidP="004A3054">
      <w:pPr>
        <w:numPr>
          <w:ilvl w:val="0"/>
          <w:numId w:val="47"/>
        </w:numPr>
        <w:ind w:hanging="540"/>
        <w:jc w:val="both"/>
        <w:rPr>
          <w:rFonts w:asciiTheme="minorHAnsi" w:hAnsiTheme="minorHAnsi" w:cs="Arial"/>
          <w:snapToGrid w:val="0"/>
          <w:color w:val="000000"/>
        </w:rPr>
      </w:pPr>
      <w:r w:rsidRPr="002E2E7F">
        <w:rPr>
          <w:rFonts w:asciiTheme="minorHAnsi" w:hAnsiTheme="minorHAnsi" w:cs="Arial"/>
          <w:snapToGrid w:val="0"/>
          <w:color w:val="000000"/>
        </w:rPr>
        <w:t>The Age Discrimination Act of 1975, as amended, 42 U.S.C. 6101 through 6107, which prohibits discrimination on the basis of age;</w:t>
      </w:r>
    </w:p>
    <w:p w14:paraId="63891A60" w14:textId="77777777" w:rsidR="002E2E7F" w:rsidRPr="002E2E7F" w:rsidRDefault="002E2E7F" w:rsidP="004A3054">
      <w:pPr>
        <w:numPr>
          <w:ilvl w:val="0"/>
          <w:numId w:val="47"/>
        </w:numPr>
        <w:ind w:hanging="540"/>
        <w:jc w:val="both"/>
        <w:rPr>
          <w:rFonts w:asciiTheme="minorHAnsi" w:hAnsiTheme="minorHAnsi" w:cs="Arial"/>
          <w:snapToGrid w:val="0"/>
          <w:color w:val="000000"/>
        </w:rPr>
      </w:pPr>
      <w:r w:rsidRPr="002E2E7F">
        <w:rPr>
          <w:rFonts w:asciiTheme="minorHAnsi" w:hAnsiTheme="minorHAnsi" w:cs="Arial"/>
          <w:snapToGrid w:val="0"/>
          <w:color w:val="000000"/>
        </w:rPr>
        <w:t xml:space="preserve">The Drug Abuse Office and Treatment Act of 1972, Pub. L. 92-255, March 21, 1972, and amendments thereto, 21 U.S.C. 1174 </w:t>
      </w:r>
      <w:r w:rsidRPr="002E2E7F">
        <w:rPr>
          <w:rFonts w:asciiTheme="minorHAnsi" w:hAnsiTheme="minorHAnsi" w:cs="Arial"/>
          <w:i/>
          <w:snapToGrid w:val="0"/>
          <w:color w:val="000000"/>
        </w:rPr>
        <w:t>et seq</w:t>
      </w:r>
      <w:r w:rsidRPr="002E2E7F">
        <w:rPr>
          <w:rFonts w:asciiTheme="minorHAnsi" w:hAnsiTheme="minorHAnsi" w:cs="Arial"/>
          <w:snapToGrid w:val="0"/>
          <w:color w:val="000000"/>
        </w:rPr>
        <w:t>. relating to nondiscrimination on the basis of drug abuse;</w:t>
      </w:r>
    </w:p>
    <w:p w14:paraId="1DC5D1EF" w14:textId="77777777" w:rsidR="002E2E7F" w:rsidRPr="002E2E7F" w:rsidRDefault="002E2E7F" w:rsidP="004A3054">
      <w:pPr>
        <w:numPr>
          <w:ilvl w:val="0"/>
          <w:numId w:val="47"/>
        </w:numPr>
        <w:ind w:hanging="540"/>
        <w:jc w:val="both"/>
        <w:rPr>
          <w:rFonts w:asciiTheme="minorHAnsi" w:hAnsiTheme="minorHAnsi" w:cs="Arial"/>
          <w:snapToGrid w:val="0"/>
          <w:color w:val="000000"/>
        </w:rPr>
      </w:pPr>
      <w:r w:rsidRPr="002E2E7F">
        <w:rPr>
          <w:rFonts w:asciiTheme="minorHAnsi" w:hAnsiTheme="minorHAnsi" w:cs="Arial"/>
          <w:snapToGrid w:val="0"/>
          <w:color w:val="000000"/>
        </w:rPr>
        <w:t>The Comprehensive Alcohol Abuse and Alcoholism Prevention Act of 1970, Pub. L. 91</w:t>
      </w:r>
      <w:r w:rsidRPr="002E2E7F">
        <w:rPr>
          <w:rFonts w:asciiTheme="minorHAnsi" w:hAnsiTheme="minorHAnsi" w:cs="Arial"/>
          <w:snapToGrid w:val="0"/>
          <w:color w:val="000000"/>
        </w:rPr>
        <w:noBreakHyphen/>
        <w:t xml:space="preserve">616, Dec. 31, 1970, and amendments thereto, 42 U.S.C. 4581 </w:t>
      </w:r>
      <w:r w:rsidRPr="002E2E7F">
        <w:rPr>
          <w:rFonts w:asciiTheme="minorHAnsi" w:hAnsiTheme="minorHAnsi" w:cs="Arial"/>
          <w:i/>
          <w:snapToGrid w:val="0"/>
          <w:color w:val="000000"/>
        </w:rPr>
        <w:t>et seq</w:t>
      </w:r>
      <w:r w:rsidRPr="002E2E7F">
        <w:rPr>
          <w:rFonts w:asciiTheme="minorHAnsi" w:hAnsiTheme="minorHAnsi" w:cs="Arial"/>
          <w:snapToGrid w:val="0"/>
          <w:color w:val="000000"/>
        </w:rPr>
        <w:t>. relating to nondiscrimination on the basis of alcohol abuse or alcoholism;</w:t>
      </w:r>
    </w:p>
    <w:p w14:paraId="4913775E" w14:textId="77777777" w:rsidR="002E2E7F" w:rsidRPr="002E2E7F" w:rsidRDefault="002E2E7F" w:rsidP="004A3054">
      <w:pPr>
        <w:numPr>
          <w:ilvl w:val="0"/>
          <w:numId w:val="47"/>
        </w:numPr>
        <w:ind w:hanging="540"/>
        <w:jc w:val="both"/>
        <w:rPr>
          <w:rFonts w:asciiTheme="minorHAnsi" w:hAnsiTheme="minorHAnsi" w:cs="Arial"/>
          <w:snapToGrid w:val="0"/>
          <w:color w:val="000000"/>
        </w:rPr>
      </w:pPr>
      <w:r w:rsidRPr="002E2E7F">
        <w:rPr>
          <w:rFonts w:asciiTheme="minorHAnsi" w:hAnsiTheme="minorHAnsi" w:cs="Arial"/>
          <w:snapToGrid w:val="0"/>
          <w:color w:val="000000"/>
        </w:rPr>
        <w:t>The Public Health Service Act of 1912, as amended, 42 U.S.C. 290dd-3 and 290ee-3, related to confidentiality of alcohol and drug abuse patient records;</w:t>
      </w:r>
    </w:p>
    <w:p w14:paraId="0AD73E2C" w14:textId="77777777" w:rsidR="002E2E7F" w:rsidRPr="002E2E7F" w:rsidRDefault="002E2E7F" w:rsidP="004A3054">
      <w:pPr>
        <w:numPr>
          <w:ilvl w:val="0"/>
          <w:numId w:val="47"/>
        </w:numPr>
        <w:ind w:hanging="540"/>
        <w:jc w:val="both"/>
        <w:rPr>
          <w:rFonts w:asciiTheme="minorHAnsi" w:hAnsiTheme="minorHAnsi" w:cs="Arial"/>
          <w:snapToGrid w:val="0"/>
          <w:color w:val="000000"/>
        </w:rPr>
      </w:pPr>
      <w:r w:rsidRPr="002E2E7F">
        <w:rPr>
          <w:rFonts w:asciiTheme="minorHAnsi" w:hAnsiTheme="minorHAnsi" w:cs="Arial"/>
          <w:snapToGrid w:val="0"/>
          <w:color w:val="000000"/>
        </w:rPr>
        <w:t xml:space="preserve">Title VIII of the Civil Rights Act, 42 U.S.C. 3601 </w:t>
      </w:r>
      <w:r w:rsidRPr="002E2E7F">
        <w:rPr>
          <w:rFonts w:asciiTheme="minorHAnsi" w:hAnsiTheme="minorHAnsi" w:cs="Arial"/>
          <w:i/>
          <w:snapToGrid w:val="0"/>
          <w:color w:val="000000"/>
        </w:rPr>
        <w:t>et seq</w:t>
      </w:r>
      <w:r w:rsidRPr="002E2E7F">
        <w:rPr>
          <w:rFonts w:asciiTheme="minorHAnsi" w:hAnsiTheme="minorHAnsi" w:cs="Arial"/>
          <w:snapToGrid w:val="0"/>
          <w:color w:val="000000"/>
        </w:rPr>
        <w:t>., relating to nondiscrimination in the sale, rental, or financing of housing;</w:t>
      </w:r>
    </w:p>
    <w:p w14:paraId="7E78DC79" w14:textId="77777777" w:rsidR="002E2E7F" w:rsidRPr="002E2E7F" w:rsidRDefault="002E2E7F" w:rsidP="004A3054">
      <w:pPr>
        <w:numPr>
          <w:ilvl w:val="0"/>
          <w:numId w:val="47"/>
        </w:numPr>
        <w:ind w:hanging="540"/>
        <w:jc w:val="both"/>
        <w:rPr>
          <w:rFonts w:asciiTheme="minorHAnsi" w:hAnsiTheme="minorHAnsi" w:cs="Arial"/>
          <w:snapToGrid w:val="0"/>
          <w:color w:val="000000"/>
        </w:rPr>
      </w:pPr>
      <w:r w:rsidRPr="002E2E7F">
        <w:rPr>
          <w:rFonts w:asciiTheme="minorHAnsi" w:hAnsiTheme="minorHAnsi" w:cs="Arial"/>
          <w:snapToGrid w:val="0"/>
          <w:color w:val="000000"/>
        </w:rPr>
        <w:lastRenderedPageBreak/>
        <w:t>Any other nondiscrimination provisions in the specific statutes under which Federal assistance for the project may be provided including, but not limited, to 49 U.S.C. 5332, which prohibits discrimination on the basis of race, color, creed, national origin, sex, or age, and prohibits discrimination in employment or business opportunity, and Section 1101(b) of the Transportation Equity Act for the 21st Century, 23 U.S.C. 101 note, which provides for participation of disadvantaged business enterprises in FTA programs; and</w:t>
      </w:r>
    </w:p>
    <w:p w14:paraId="7DAEFA86" w14:textId="77777777" w:rsidR="002E2E7F" w:rsidRPr="002E2E7F" w:rsidRDefault="002E2E7F" w:rsidP="004A3054">
      <w:pPr>
        <w:numPr>
          <w:ilvl w:val="0"/>
          <w:numId w:val="47"/>
        </w:numPr>
        <w:ind w:left="2160" w:firstLine="0"/>
        <w:jc w:val="both"/>
        <w:rPr>
          <w:rFonts w:asciiTheme="minorHAnsi" w:hAnsiTheme="minorHAnsi" w:cs="Arial"/>
          <w:snapToGrid w:val="0"/>
          <w:color w:val="000000"/>
        </w:rPr>
      </w:pPr>
      <w:r w:rsidRPr="002E2E7F">
        <w:rPr>
          <w:rFonts w:asciiTheme="minorHAnsi" w:hAnsiTheme="minorHAnsi" w:cs="Arial"/>
          <w:snapToGrid w:val="0"/>
          <w:color w:val="000000"/>
        </w:rPr>
        <w:t>Any other nondiscrimination statute(s) that may apply to the project.</w:t>
      </w:r>
    </w:p>
    <w:p w14:paraId="3CCDEE86" w14:textId="77777777" w:rsidR="002E2E7F" w:rsidRPr="002E2E7F" w:rsidRDefault="002E2E7F" w:rsidP="002E2E7F">
      <w:pPr>
        <w:ind w:left="2160"/>
        <w:jc w:val="both"/>
        <w:rPr>
          <w:rFonts w:asciiTheme="minorHAnsi" w:hAnsiTheme="minorHAnsi" w:cs="Arial"/>
          <w:snapToGrid w:val="0"/>
          <w:color w:val="000000"/>
        </w:rPr>
      </w:pPr>
    </w:p>
    <w:p w14:paraId="434470A8" w14:textId="77777777" w:rsidR="002E2E7F" w:rsidRPr="002E2E7F" w:rsidRDefault="002E2E7F" w:rsidP="002E2E7F">
      <w:pPr>
        <w:tabs>
          <w:tab w:val="left" w:pos="1080"/>
        </w:tabs>
        <w:spacing w:line="360" w:lineRule="auto"/>
        <w:ind w:left="1080" w:firstLine="360"/>
        <w:jc w:val="both"/>
        <w:rPr>
          <w:rFonts w:asciiTheme="minorHAnsi" w:hAnsiTheme="minorHAnsi" w:cs="Arial"/>
          <w:u w:val="single"/>
        </w:rPr>
      </w:pPr>
      <w:r w:rsidRPr="002E2E7F">
        <w:rPr>
          <w:rFonts w:asciiTheme="minorHAnsi" w:hAnsiTheme="minorHAnsi" w:cs="Arial"/>
          <w:b/>
        </w:rPr>
        <w:t>5.2.15.2</w:t>
      </w:r>
      <w:r w:rsidRPr="002E2E7F">
        <w:rPr>
          <w:rFonts w:asciiTheme="minorHAnsi" w:hAnsiTheme="minorHAnsi" w:cs="Arial"/>
        </w:rPr>
        <w:t xml:space="preserve"> </w:t>
      </w:r>
      <w:r w:rsidRPr="002E2E7F">
        <w:rPr>
          <w:rFonts w:asciiTheme="minorHAnsi" w:hAnsiTheme="minorHAnsi" w:cs="Arial"/>
          <w:u w:val="single"/>
        </w:rPr>
        <w:t>CERTIFICATION REGARDING LOBBYING:</w:t>
      </w:r>
    </w:p>
    <w:p w14:paraId="33A2BF0A" w14:textId="77777777" w:rsidR="002E2E7F" w:rsidRPr="002E2E7F" w:rsidRDefault="002E2E7F" w:rsidP="002E2E7F">
      <w:pPr>
        <w:ind w:left="2160"/>
        <w:jc w:val="both"/>
        <w:rPr>
          <w:rFonts w:asciiTheme="minorHAnsi" w:hAnsiTheme="minorHAnsi" w:cs="Arial"/>
          <w:snapToGrid w:val="0"/>
          <w:color w:val="000000"/>
        </w:rPr>
      </w:pPr>
      <w:r w:rsidRPr="002E2E7F">
        <w:rPr>
          <w:rFonts w:asciiTheme="minorHAnsi" w:hAnsiTheme="minorHAnsi" w:cs="Arial"/>
          <w:snapToGrid w:val="0"/>
          <w:color w:val="000000"/>
        </w:rPr>
        <w:t xml:space="preserve">As required by the United States Department of Transportation (U.S. DOT) regulations, “New Restrictions on Lobbying,” at 49 CFR 20.110, the Vendor’s authorized representative certifies to the best of his or her knowledge and belief that for each contract for federal assistance exceeding $100,000: </w:t>
      </w:r>
    </w:p>
    <w:p w14:paraId="0587AC97" w14:textId="77777777" w:rsidR="002E2E7F" w:rsidRPr="002E2E7F" w:rsidRDefault="002E2E7F" w:rsidP="002E2E7F">
      <w:pPr>
        <w:tabs>
          <w:tab w:val="left" w:pos="2070"/>
        </w:tabs>
        <w:ind w:left="2160"/>
        <w:jc w:val="both"/>
        <w:rPr>
          <w:rFonts w:asciiTheme="minorHAnsi" w:hAnsiTheme="minorHAnsi" w:cs="Arial"/>
          <w:snapToGrid w:val="0"/>
          <w:color w:val="000000"/>
        </w:rPr>
      </w:pPr>
      <w:r w:rsidRPr="002E2E7F">
        <w:rPr>
          <w:rFonts w:asciiTheme="minorHAnsi" w:hAnsiTheme="minorHAnsi" w:cs="Arial"/>
          <w:snapToGrid w:val="0"/>
          <w:color w:val="000000"/>
        </w:rPr>
        <w:t>(</w:t>
      </w:r>
      <w:r w:rsidRPr="002E2E7F">
        <w:rPr>
          <w:rFonts w:asciiTheme="minorHAnsi" w:hAnsiTheme="minorHAnsi" w:cs="Arial"/>
        </w:rPr>
        <w:t xml:space="preserve">a) </w:t>
      </w:r>
      <w:r w:rsidRPr="002E2E7F">
        <w:rPr>
          <w:rFonts w:asciiTheme="minorHAnsi" w:hAnsiTheme="minorHAnsi" w:cs="Arial"/>
          <w:snapToGrid w:val="0"/>
          <w:color w:val="000000"/>
        </w:rPr>
        <w:t>No federal appropriated funds have been or will be paid by or on behalf of the Vendor to any person to influence or attempt to influence an officer or employee of any federal agency, a Member of Congress, an officer or employee of Congress, or an employee of a Member of Congress regarding the award of federal assistance, or the extension, continuation, renewal, amendment, or modification of any federal assistance agreement; and</w:t>
      </w:r>
    </w:p>
    <w:p w14:paraId="40F4DB0C" w14:textId="77777777" w:rsidR="002E2E7F" w:rsidRPr="002E2E7F" w:rsidRDefault="002E2E7F" w:rsidP="002E2E7F">
      <w:pPr>
        <w:tabs>
          <w:tab w:val="left" w:pos="2070"/>
        </w:tabs>
        <w:ind w:left="2160"/>
        <w:jc w:val="both"/>
        <w:rPr>
          <w:rFonts w:asciiTheme="minorHAnsi" w:hAnsiTheme="minorHAnsi" w:cs="Arial"/>
          <w:snapToGrid w:val="0"/>
          <w:color w:val="000000"/>
        </w:rPr>
      </w:pPr>
      <w:r w:rsidRPr="002E2E7F">
        <w:rPr>
          <w:rFonts w:asciiTheme="minorHAnsi" w:hAnsiTheme="minorHAnsi" w:cs="Arial"/>
          <w:snapToGrid w:val="0"/>
          <w:color w:val="000000"/>
        </w:rPr>
        <w:t>(b) If any funds other than federal appropriated funds have been or will be paid to any person to influence or attempt to influence an officer or employee of any federal agency, a Member of Congress, an officer or employee of Congress, or an employee of a Member of Congress in connection with any application for federal assistance, the Vendor assures that it will complete and submit Standard Form-LLL, "Disclosure Form to Report Lobbying," including information required by the instructions accompanying the form, which form may be amended to omit such information as authorized by 31 U.S.C. 1352.</w:t>
      </w:r>
    </w:p>
    <w:p w14:paraId="0C842C10" w14:textId="77777777" w:rsidR="002E2E7F" w:rsidRPr="002E2E7F" w:rsidRDefault="002E2E7F" w:rsidP="002E2E7F">
      <w:pPr>
        <w:tabs>
          <w:tab w:val="left" w:pos="720"/>
          <w:tab w:val="left" w:pos="2070"/>
        </w:tabs>
        <w:ind w:left="2160"/>
        <w:jc w:val="both"/>
        <w:rPr>
          <w:rFonts w:asciiTheme="minorHAnsi" w:hAnsiTheme="minorHAnsi" w:cs="Arial"/>
          <w:snapToGrid w:val="0"/>
          <w:color w:val="000000"/>
        </w:rPr>
      </w:pPr>
      <w:r w:rsidRPr="002E2E7F">
        <w:rPr>
          <w:rFonts w:asciiTheme="minorHAnsi" w:hAnsiTheme="minorHAnsi" w:cs="Arial"/>
          <w:snapToGrid w:val="0"/>
          <w:color w:val="000000"/>
        </w:rPr>
        <w:t xml:space="preserve">(c) The </w:t>
      </w:r>
      <w:r w:rsidRPr="002E2E7F">
        <w:rPr>
          <w:rFonts w:asciiTheme="minorHAnsi" w:hAnsiTheme="minorHAnsi" w:cs="Arial"/>
        </w:rPr>
        <w:t>language of this certification shall be included in the award documents for all sub awards at all tiers (including subcontracts, sub grants, and contracts under grants, loans, and cooperative agreements).</w:t>
      </w:r>
    </w:p>
    <w:p w14:paraId="459B06FA" w14:textId="77777777" w:rsidR="002E2E7F" w:rsidRPr="002E2E7F" w:rsidRDefault="002E2E7F" w:rsidP="002E2E7F">
      <w:pPr>
        <w:ind w:left="2160"/>
        <w:jc w:val="both"/>
        <w:rPr>
          <w:rFonts w:asciiTheme="minorHAnsi" w:hAnsiTheme="minorHAnsi" w:cs="Arial"/>
          <w:snapToGrid w:val="0"/>
          <w:color w:val="000000"/>
        </w:rPr>
      </w:pPr>
      <w:r w:rsidRPr="002E2E7F">
        <w:rPr>
          <w:rFonts w:asciiTheme="minorHAnsi" w:hAnsiTheme="minorHAnsi" w:cs="Arial"/>
          <w:snapToGrid w:val="0"/>
          <w:color w:val="000000"/>
        </w:rPr>
        <w:t>The Vendor understands that this certification is a material representation of fact upon which reliance is placed and that submission of this certification is a prerequisite for providing federal assistance for a transaction covered by 31 U.S.C. 1352.  The Vendor also understands that any person who fails to file a required certification shall be subject to a civil penalty of not less than $10,000 and not more than $100,000 for each such failure.</w:t>
      </w:r>
    </w:p>
    <w:p w14:paraId="67678241" w14:textId="77777777" w:rsidR="002E2E7F" w:rsidRPr="002E2E7F" w:rsidRDefault="002E2E7F" w:rsidP="002E2E7F">
      <w:pPr>
        <w:ind w:left="2160"/>
        <w:jc w:val="both"/>
        <w:rPr>
          <w:rFonts w:asciiTheme="minorHAnsi" w:hAnsiTheme="minorHAnsi" w:cs="Arial"/>
          <w:snapToGrid w:val="0"/>
          <w:color w:val="000000"/>
        </w:rPr>
      </w:pPr>
    </w:p>
    <w:p w14:paraId="08FCE4DD" w14:textId="77777777" w:rsidR="002E2E7F" w:rsidRPr="002E2E7F" w:rsidRDefault="002E2E7F" w:rsidP="002E2E7F">
      <w:pPr>
        <w:tabs>
          <w:tab w:val="left" w:pos="2070"/>
        </w:tabs>
        <w:spacing w:after="120"/>
        <w:ind w:left="1080" w:firstLine="360"/>
        <w:rPr>
          <w:rFonts w:asciiTheme="minorHAnsi" w:hAnsiTheme="minorHAnsi" w:cs="Arial"/>
          <w:u w:val="single"/>
        </w:rPr>
      </w:pPr>
      <w:r w:rsidRPr="002E2E7F">
        <w:rPr>
          <w:rFonts w:asciiTheme="minorHAnsi" w:hAnsiTheme="minorHAnsi" w:cs="Arial"/>
          <w:b/>
        </w:rPr>
        <w:t>5.2.15.3</w:t>
      </w:r>
      <w:r w:rsidRPr="002E2E7F">
        <w:rPr>
          <w:rFonts w:asciiTheme="minorHAnsi" w:hAnsiTheme="minorHAnsi" w:cs="Arial"/>
        </w:rPr>
        <w:t xml:space="preserve"> </w:t>
      </w:r>
      <w:r w:rsidRPr="002E2E7F">
        <w:rPr>
          <w:rFonts w:asciiTheme="minorHAnsi" w:hAnsiTheme="minorHAnsi" w:cs="Arial"/>
          <w:u w:val="single"/>
        </w:rPr>
        <w:t>CONTROL OF PROPERTY:</w:t>
      </w:r>
    </w:p>
    <w:p w14:paraId="68E49F51" w14:textId="77777777" w:rsidR="002E2E7F" w:rsidRPr="002E2E7F" w:rsidRDefault="002E2E7F" w:rsidP="002E2E7F">
      <w:pPr>
        <w:tabs>
          <w:tab w:val="left" w:pos="2070"/>
        </w:tabs>
        <w:spacing w:after="120"/>
        <w:ind w:left="2160"/>
        <w:rPr>
          <w:rFonts w:asciiTheme="minorHAnsi" w:hAnsiTheme="minorHAnsi" w:cs="Arial"/>
        </w:rPr>
      </w:pPr>
      <w:r w:rsidRPr="002E2E7F">
        <w:rPr>
          <w:rFonts w:asciiTheme="minorHAnsi" w:hAnsiTheme="minorHAnsi" w:cs="Arial"/>
        </w:rPr>
        <w:t>Vendor</w:t>
      </w:r>
      <w:r w:rsidRPr="002E2E7F">
        <w:rPr>
          <w:rFonts w:asciiTheme="minorHAnsi" w:hAnsiTheme="minorHAnsi" w:cs="Arial"/>
          <w:smallCaps/>
        </w:rPr>
        <w:t xml:space="preserve"> </w:t>
      </w:r>
      <w:r w:rsidRPr="002E2E7F">
        <w:rPr>
          <w:rFonts w:asciiTheme="minorHAnsi" w:hAnsiTheme="minorHAnsi" w:cs="Arial"/>
        </w:rPr>
        <w:t>certifies that the control, utilization and disposition of property or equipment acquired using federal funds is maintained according to the provisions of A</w:t>
      </w:r>
      <w:r w:rsidRPr="002E2E7F">
        <w:rPr>
          <w:rFonts w:asciiTheme="minorHAnsi" w:hAnsiTheme="minorHAnsi" w:cs="Arial"/>
        </w:rPr>
        <w:noBreakHyphen/>
        <w:t>102 Common Rule.</w:t>
      </w:r>
      <w:r w:rsidRPr="002E2E7F">
        <w:rPr>
          <w:rFonts w:asciiTheme="minorHAnsi" w:hAnsiTheme="minorHAnsi" w:cs="Arial"/>
          <w:snapToGrid w:val="0"/>
          <w:color w:val="000000"/>
        </w:rPr>
        <w:t xml:space="preserve"> </w:t>
      </w:r>
    </w:p>
    <w:p w14:paraId="25C0C6A3" w14:textId="77777777" w:rsidR="002E2E7F" w:rsidRPr="002E2E7F" w:rsidRDefault="002E2E7F" w:rsidP="002E2E7F">
      <w:pPr>
        <w:spacing w:line="360" w:lineRule="auto"/>
        <w:ind w:left="1080" w:firstLine="360"/>
        <w:jc w:val="both"/>
        <w:rPr>
          <w:rFonts w:asciiTheme="minorHAnsi" w:hAnsiTheme="minorHAnsi" w:cs="Arial"/>
          <w:u w:val="single"/>
        </w:rPr>
      </w:pPr>
      <w:r w:rsidRPr="002E2E7F">
        <w:rPr>
          <w:rFonts w:asciiTheme="minorHAnsi" w:hAnsiTheme="minorHAnsi" w:cs="Arial"/>
          <w:b/>
        </w:rPr>
        <w:t>5.2.15.4</w:t>
      </w:r>
      <w:r w:rsidRPr="002E2E7F">
        <w:rPr>
          <w:rFonts w:asciiTheme="minorHAnsi" w:hAnsiTheme="minorHAnsi" w:cs="Arial"/>
        </w:rPr>
        <w:t xml:space="preserve"> </w:t>
      </w:r>
      <w:r w:rsidRPr="002E2E7F">
        <w:rPr>
          <w:rFonts w:asciiTheme="minorHAnsi" w:hAnsiTheme="minorHAnsi" w:cs="Arial"/>
          <w:u w:val="single"/>
        </w:rPr>
        <w:t>COST PRINCIPLES:</w:t>
      </w:r>
    </w:p>
    <w:p w14:paraId="6F911761" w14:textId="77777777" w:rsidR="002E2E7F" w:rsidRPr="002E2E7F" w:rsidRDefault="002E2E7F" w:rsidP="002E2E7F">
      <w:pPr>
        <w:ind w:left="2160"/>
        <w:jc w:val="both"/>
        <w:rPr>
          <w:rFonts w:asciiTheme="minorHAnsi" w:hAnsiTheme="minorHAnsi" w:cs="Arial"/>
          <w:snapToGrid w:val="0"/>
          <w:color w:val="000000"/>
        </w:rPr>
      </w:pPr>
      <w:r w:rsidRPr="002E2E7F">
        <w:rPr>
          <w:rFonts w:asciiTheme="minorHAnsi" w:hAnsiTheme="minorHAnsi" w:cs="Arial"/>
        </w:rPr>
        <w:t xml:space="preserve">The cost principles of this Contract are governed by the cost principles found in Title 48, Code of Federal Regulations, Subpart 31, as amended; and </w:t>
      </w:r>
      <w:r w:rsidRPr="002E2E7F">
        <w:rPr>
          <w:rFonts w:asciiTheme="minorHAnsi" w:hAnsiTheme="minorHAnsi" w:cs="Arial"/>
        </w:rPr>
        <w:lastRenderedPageBreak/>
        <w:t>all costs included in this Contract are allowable under Title 48, Code of Federal Regulations, Part 31, as amended.</w:t>
      </w:r>
      <w:r w:rsidRPr="002E2E7F">
        <w:rPr>
          <w:rFonts w:asciiTheme="minorHAnsi" w:hAnsiTheme="minorHAnsi" w:cs="Arial"/>
          <w:snapToGrid w:val="0"/>
          <w:color w:val="000000"/>
        </w:rPr>
        <w:t xml:space="preserve"> </w:t>
      </w:r>
    </w:p>
    <w:p w14:paraId="2C3ADEF9" w14:textId="77777777" w:rsidR="002E2E7F" w:rsidRPr="002E2E7F" w:rsidRDefault="002E2E7F" w:rsidP="002E2E7F">
      <w:pPr>
        <w:ind w:left="2160"/>
        <w:jc w:val="both"/>
        <w:rPr>
          <w:rFonts w:asciiTheme="minorHAnsi" w:hAnsiTheme="minorHAnsi" w:cs="Arial"/>
          <w:snapToGrid w:val="0"/>
          <w:color w:val="000000"/>
        </w:rPr>
      </w:pPr>
    </w:p>
    <w:p w14:paraId="6988BE50" w14:textId="77777777" w:rsidR="002E2E7F" w:rsidRPr="002E2E7F" w:rsidRDefault="002E2E7F" w:rsidP="002E2E7F">
      <w:pPr>
        <w:spacing w:line="360" w:lineRule="auto"/>
        <w:ind w:left="1080" w:firstLine="360"/>
        <w:jc w:val="both"/>
        <w:rPr>
          <w:rFonts w:asciiTheme="minorHAnsi" w:hAnsiTheme="minorHAnsi" w:cs="Arial"/>
          <w:snapToGrid w:val="0"/>
          <w:color w:val="000000"/>
          <w:u w:val="single"/>
        </w:rPr>
      </w:pPr>
      <w:r w:rsidRPr="002E2E7F">
        <w:rPr>
          <w:rFonts w:asciiTheme="minorHAnsi" w:hAnsiTheme="minorHAnsi" w:cs="Arial"/>
          <w:b/>
          <w:snapToGrid w:val="0"/>
          <w:color w:val="000000"/>
        </w:rPr>
        <w:t>5.2.15.5</w:t>
      </w:r>
      <w:r w:rsidRPr="002E2E7F">
        <w:rPr>
          <w:rFonts w:asciiTheme="minorHAnsi" w:hAnsiTheme="minorHAnsi" w:cs="Arial"/>
          <w:snapToGrid w:val="0"/>
          <w:color w:val="000000"/>
        </w:rPr>
        <w:t xml:space="preserve"> </w:t>
      </w:r>
      <w:r w:rsidRPr="002E2E7F">
        <w:rPr>
          <w:rFonts w:asciiTheme="minorHAnsi" w:hAnsiTheme="minorHAnsi" w:cs="Arial"/>
          <w:snapToGrid w:val="0"/>
          <w:color w:val="000000"/>
          <w:u w:val="single"/>
        </w:rPr>
        <w:t>DAVIS-BACON ACT:</w:t>
      </w:r>
    </w:p>
    <w:p w14:paraId="3DF9E452" w14:textId="77777777" w:rsidR="002E2E7F" w:rsidRPr="002E2E7F" w:rsidRDefault="002E2E7F" w:rsidP="002E2E7F">
      <w:pPr>
        <w:ind w:left="2160"/>
        <w:jc w:val="both"/>
        <w:rPr>
          <w:rFonts w:asciiTheme="minorHAnsi" w:hAnsiTheme="minorHAnsi" w:cs="Arial"/>
          <w:snapToGrid w:val="0"/>
          <w:color w:val="000000"/>
        </w:rPr>
      </w:pPr>
      <w:r w:rsidRPr="002E2E7F">
        <w:rPr>
          <w:rFonts w:asciiTheme="minorHAnsi" w:hAnsiTheme="minorHAnsi" w:cs="Arial"/>
          <w:snapToGrid w:val="0"/>
          <w:color w:val="000000"/>
        </w:rPr>
        <w:t xml:space="preserve">To the extent applicable, Vendor will comply with the Davis-Bacon Act, as amended, 40 U.S.C. 3141 </w:t>
      </w:r>
      <w:r w:rsidRPr="002E2E7F">
        <w:rPr>
          <w:rFonts w:asciiTheme="minorHAnsi" w:hAnsiTheme="minorHAnsi" w:cs="Arial"/>
          <w:i/>
          <w:snapToGrid w:val="0"/>
          <w:color w:val="000000"/>
        </w:rPr>
        <w:t>et seq.</w:t>
      </w:r>
      <w:r w:rsidRPr="002E2E7F">
        <w:rPr>
          <w:rFonts w:asciiTheme="minorHAnsi" w:hAnsiTheme="minorHAnsi" w:cs="Arial"/>
          <w:snapToGrid w:val="0"/>
          <w:color w:val="000000"/>
        </w:rPr>
        <w:t xml:space="preserve">, the Copeland “Anti-Kickback” Act, as amended, 18 U.S.C. 874, and the Contract Work Hours and Safety Standards Act, as amended, 40 U.S.C. 3701 </w:t>
      </w:r>
      <w:r w:rsidRPr="002E2E7F">
        <w:rPr>
          <w:rFonts w:asciiTheme="minorHAnsi" w:hAnsiTheme="minorHAnsi" w:cs="Arial"/>
          <w:i/>
          <w:snapToGrid w:val="0"/>
          <w:color w:val="000000"/>
        </w:rPr>
        <w:t>et seq.,</w:t>
      </w:r>
      <w:r w:rsidRPr="002E2E7F">
        <w:rPr>
          <w:rFonts w:asciiTheme="minorHAnsi" w:hAnsiTheme="minorHAnsi" w:cs="Arial"/>
          <w:snapToGrid w:val="0"/>
          <w:color w:val="000000"/>
        </w:rPr>
        <w:t xml:space="preserve"> regarding labor standards for federally assisted sub agreements.</w:t>
      </w:r>
    </w:p>
    <w:p w14:paraId="36B8EECA" w14:textId="77777777" w:rsidR="002E2E7F" w:rsidRPr="002E2E7F" w:rsidRDefault="002E2E7F" w:rsidP="002E2E7F">
      <w:pPr>
        <w:ind w:left="2160"/>
        <w:jc w:val="both"/>
        <w:rPr>
          <w:rFonts w:asciiTheme="minorHAnsi" w:hAnsiTheme="minorHAnsi" w:cs="Arial"/>
          <w:snapToGrid w:val="0"/>
          <w:color w:val="000000"/>
        </w:rPr>
      </w:pPr>
    </w:p>
    <w:p w14:paraId="6FAD7C6B" w14:textId="77777777" w:rsidR="002E2E7F" w:rsidRPr="002E2E7F" w:rsidRDefault="002E2E7F" w:rsidP="002E2E7F">
      <w:pPr>
        <w:spacing w:line="360" w:lineRule="auto"/>
        <w:ind w:left="1080" w:firstLine="360"/>
        <w:jc w:val="both"/>
        <w:rPr>
          <w:rFonts w:asciiTheme="minorHAnsi" w:hAnsiTheme="minorHAnsi" w:cs="Arial"/>
          <w:u w:val="single"/>
        </w:rPr>
      </w:pPr>
      <w:r w:rsidRPr="002E2E7F">
        <w:rPr>
          <w:rFonts w:asciiTheme="minorHAnsi" w:hAnsiTheme="minorHAnsi" w:cs="Arial"/>
          <w:b/>
        </w:rPr>
        <w:t xml:space="preserve">5.2.15.6 </w:t>
      </w:r>
      <w:r w:rsidRPr="002E2E7F">
        <w:rPr>
          <w:rFonts w:asciiTheme="minorHAnsi" w:hAnsiTheme="minorHAnsi" w:cs="Arial"/>
          <w:u w:val="single"/>
        </w:rPr>
        <w:t>DEBARMENT:</w:t>
      </w:r>
    </w:p>
    <w:p w14:paraId="6D8B082F" w14:textId="77777777" w:rsidR="002E2E7F" w:rsidRPr="002E2E7F" w:rsidRDefault="002E2E7F" w:rsidP="002E2E7F">
      <w:pPr>
        <w:ind w:left="2160"/>
        <w:jc w:val="both"/>
        <w:rPr>
          <w:rFonts w:asciiTheme="minorHAnsi" w:hAnsiTheme="minorHAnsi" w:cs="Arial"/>
        </w:rPr>
      </w:pPr>
      <w:r w:rsidRPr="002E2E7F">
        <w:rPr>
          <w:rFonts w:asciiTheme="minorHAnsi" w:hAnsiTheme="minorHAnsi" w:cs="Arial"/>
        </w:rPr>
        <w:t>Vendor</w:t>
      </w:r>
      <w:r w:rsidRPr="002E2E7F">
        <w:rPr>
          <w:rFonts w:asciiTheme="minorHAnsi" w:hAnsiTheme="minorHAnsi" w:cs="Arial"/>
          <w:smallCaps/>
        </w:rPr>
        <w:t xml:space="preserve"> </w:t>
      </w:r>
      <w:r w:rsidRPr="002E2E7F">
        <w:rPr>
          <w:rFonts w:asciiTheme="minorHAnsi" w:hAnsiTheme="minorHAnsi" w:cs="Arial"/>
          <w:snapToGrid w:val="0"/>
        </w:rPr>
        <w:t>shall comply with Debarment provisions as contained in 49 Code of Federal Regulations, Part 29, including Appendices A and B as amended.</w:t>
      </w:r>
      <w:r w:rsidRPr="002E2E7F">
        <w:rPr>
          <w:rFonts w:asciiTheme="minorHAnsi" w:hAnsiTheme="minorHAnsi" w:cs="Arial"/>
          <w:snapToGrid w:val="0"/>
          <w:color w:val="0000FF"/>
        </w:rPr>
        <w:t xml:space="preserve">  </w:t>
      </w:r>
      <w:r w:rsidRPr="002E2E7F">
        <w:rPr>
          <w:rFonts w:asciiTheme="minorHAnsi" w:hAnsiTheme="minorHAnsi" w:cs="Arial"/>
        </w:rPr>
        <w:t>Vendor</w:t>
      </w:r>
      <w:r w:rsidRPr="002E2E7F">
        <w:rPr>
          <w:rFonts w:asciiTheme="minorHAnsi" w:hAnsiTheme="minorHAnsi" w:cs="Arial"/>
          <w:smallCaps/>
        </w:rPr>
        <w:t xml:space="preserve"> </w:t>
      </w:r>
      <w:r w:rsidRPr="002E2E7F">
        <w:rPr>
          <w:rFonts w:asciiTheme="minorHAnsi" w:hAnsiTheme="minorHAnsi" w:cs="Arial"/>
        </w:rPr>
        <w:t>certifies that to the best of its knowledge and belief, Vendor</w:t>
      </w:r>
      <w:r w:rsidRPr="002E2E7F">
        <w:rPr>
          <w:rFonts w:asciiTheme="minorHAnsi" w:hAnsiTheme="minorHAnsi" w:cs="Arial"/>
          <w:smallCaps/>
        </w:rPr>
        <w:t xml:space="preserve"> </w:t>
      </w:r>
      <w:r w:rsidRPr="002E2E7F">
        <w:rPr>
          <w:rFonts w:asciiTheme="minorHAnsi" w:hAnsiTheme="minorHAnsi" w:cs="Arial"/>
        </w:rPr>
        <w:t>and Vendor</w:t>
      </w:r>
      <w:r w:rsidRPr="002E2E7F">
        <w:rPr>
          <w:rFonts w:asciiTheme="minorHAnsi" w:hAnsiTheme="minorHAnsi" w:cs="Arial"/>
          <w:smallCaps/>
        </w:rPr>
        <w:t xml:space="preserve">’s </w:t>
      </w:r>
      <w:r w:rsidRPr="002E2E7F">
        <w:rPr>
          <w:rFonts w:asciiTheme="minorHAnsi" w:hAnsiTheme="minorHAnsi" w:cs="Arial"/>
        </w:rPr>
        <w:t xml:space="preserve">principals:  </w:t>
      </w:r>
    </w:p>
    <w:p w14:paraId="09C5E1E6" w14:textId="77777777" w:rsidR="002E2E7F" w:rsidRPr="002E2E7F" w:rsidRDefault="002E2E7F" w:rsidP="002E2E7F">
      <w:pPr>
        <w:ind w:left="2160"/>
        <w:jc w:val="both"/>
        <w:rPr>
          <w:rFonts w:asciiTheme="minorHAnsi" w:hAnsiTheme="minorHAnsi" w:cs="Arial"/>
        </w:rPr>
      </w:pPr>
      <w:r w:rsidRPr="002E2E7F">
        <w:rPr>
          <w:rFonts w:asciiTheme="minorHAnsi" w:hAnsiTheme="minorHAnsi" w:cs="Arial"/>
        </w:rPr>
        <w:t xml:space="preserve">a) are not presently debarred, suspended, proposed for debarment, declared ineligible or voluntarily excluded from covered transactions by any federal Agency/Buyer or agency;  </w:t>
      </w:r>
    </w:p>
    <w:p w14:paraId="0777DA8C" w14:textId="77777777" w:rsidR="002E2E7F" w:rsidRPr="002E2E7F" w:rsidRDefault="002E2E7F" w:rsidP="002E2E7F">
      <w:pPr>
        <w:ind w:left="2160"/>
        <w:jc w:val="both"/>
        <w:rPr>
          <w:rFonts w:asciiTheme="minorHAnsi" w:hAnsiTheme="minorHAnsi" w:cs="Arial"/>
        </w:rPr>
      </w:pPr>
    </w:p>
    <w:p w14:paraId="1C07E3DC" w14:textId="77777777" w:rsidR="002E2E7F" w:rsidRPr="002E2E7F" w:rsidRDefault="002E2E7F" w:rsidP="002E2E7F">
      <w:pPr>
        <w:ind w:left="2160"/>
        <w:jc w:val="both"/>
        <w:rPr>
          <w:rFonts w:asciiTheme="minorHAnsi" w:hAnsiTheme="minorHAnsi" w:cs="Arial"/>
        </w:rPr>
      </w:pPr>
      <w:r w:rsidRPr="002E2E7F">
        <w:rPr>
          <w:rFonts w:asciiTheme="minorHAnsi" w:hAnsiTheme="minorHAnsi" w:cs="Arial"/>
        </w:rPr>
        <w:t xml:space="preserve">b)  within a three-year period preceding this Contract have not been convicted of or had a civil judgment rendered against it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75BD2ED5" w14:textId="77777777" w:rsidR="002E2E7F" w:rsidRPr="002E2E7F" w:rsidRDefault="002E2E7F" w:rsidP="002E2E7F">
      <w:pPr>
        <w:ind w:left="2160"/>
        <w:jc w:val="both"/>
        <w:rPr>
          <w:rFonts w:asciiTheme="minorHAnsi" w:hAnsiTheme="minorHAnsi" w:cs="Arial"/>
        </w:rPr>
      </w:pPr>
    </w:p>
    <w:p w14:paraId="75BA9F41" w14:textId="77777777" w:rsidR="002E2E7F" w:rsidRPr="002E2E7F" w:rsidRDefault="002E2E7F" w:rsidP="002E2E7F">
      <w:pPr>
        <w:ind w:left="2160"/>
        <w:jc w:val="both"/>
        <w:rPr>
          <w:rFonts w:asciiTheme="minorHAnsi" w:hAnsiTheme="minorHAnsi" w:cs="Arial"/>
        </w:rPr>
      </w:pPr>
      <w:r w:rsidRPr="002E2E7F">
        <w:rPr>
          <w:rFonts w:asciiTheme="minorHAnsi" w:hAnsiTheme="minorHAnsi" w:cs="Arial"/>
        </w:rPr>
        <w:t xml:space="preserve">c) are not presently indicted for or otherwise criminally or civilly charged by a governmental entity (federal, state or local) with commission of any of the offenses enumerated in subsection (b), above;  </w:t>
      </w:r>
    </w:p>
    <w:p w14:paraId="137C86D0" w14:textId="77777777" w:rsidR="002E2E7F" w:rsidRPr="002E2E7F" w:rsidRDefault="002E2E7F" w:rsidP="002E2E7F">
      <w:pPr>
        <w:ind w:left="2160"/>
        <w:jc w:val="both"/>
        <w:rPr>
          <w:rFonts w:asciiTheme="minorHAnsi" w:hAnsiTheme="minorHAnsi" w:cs="Arial"/>
        </w:rPr>
      </w:pPr>
    </w:p>
    <w:p w14:paraId="2B4C9954" w14:textId="77777777" w:rsidR="002E2E7F" w:rsidRPr="002E2E7F" w:rsidRDefault="002E2E7F" w:rsidP="002E2E7F">
      <w:pPr>
        <w:ind w:left="2160"/>
        <w:jc w:val="both"/>
        <w:rPr>
          <w:rFonts w:asciiTheme="minorHAnsi" w:hAnsiTheme="minorHAnsi" w:cs="Arial"/>
        </w:rPr>
      </w:pPr>
      <w:r w:rsidRPr="002E2E7F">
        <w:rPr>
          <w:rFonts w:asciiTheme="minorHAnsi" w:hAnsiTheme="minorHAnsi" w:cs="Arial"/>
        </w:rPr>
        <w:t xml:space="preserve">d) have not within a three-year period preceding this Agreement had one or more public transactions (federal, state or local) terminated for cause or default. </w:t>
      </w:r>
    </w:p>
    <w:p w14:paraId="34A2F519" w14:textId="77777777" w:rsidR="002E2E7F" w:rsidRPr="002E2E7F" w:rsidRDefault="002E2E7F" w:rsidP="002E2E7F">
      <w:pPr>
        <w:ind w:left="2160"/>
        <w:jc w:val="both"/>
        <w:rPr>
          <w:rFonts w:asciiTheme="minorHAnsi" w:hAnsiTheme="minorHAnsi" w:cs="Arial"/>
          <w:snapToGrid w:val="0"/>
          <w:color w:val="000000"/>
        </w:rPr>
      </w:pPr>
    </w:p>
    <w:p w14:paraId="6AA181CB" w14:textId="77777777" w:rsidR="002E2E7F" w:rsidRPr="002E2E7F" w:rsidRDefault="002E2E7F" w:rsidP="002E2E7F">
      <w:pPr>
        <w:ind w:left="2160"/>
        <w:jc w:val="both"/>
        <w:rPr>
          <w:rFonts w:asciiTheme="minorHAnsi" w:hAnsiTheme="minorHAnsi" w:cs="Arial"/>
        </w:rPr>
      </w:pPr>
      <w:r w:rsidRPr="002E2E7F">
        <w:rPr>
          <w:rFonts w:asciiTheme="minorHAnsi" w:hAnsiTheme="minorHAnsi" w:cs="Arial"/>
        </w:rPr>
        <w:t>The inability of a prospective Vendor</w:t>
      </w:r>
      <w:r w:rsidRPr="002E2E7F">
        <w:rPr>
          <w:rFonts w:asciiTheme="minorHAnsi" w:hAnsiTheme="minorHAnsi" w:cs="Arial"/>
          <w:smallCaps/>
        </w:rPr>
        <w:t xml:space="preserve"> </w:t>
      </w:r>
      <w:r w:rsidRPr="002E2E7F">
        <w:rPr>
          <w:rFonts w:asciiTheme="minorHAnsi" w:hAnsiTheme="minorHAnsi" w:cs="Arial"/>
        </w:rPr>
        <w:t>to certify to the certification in this section will not necessarily result in denial of participation in this Contract.  The prospective Vendor</w:t>
      </w:r>
      <w:r w:rsidRPr="002E2E7F">
        <w:rPr>
          <w:rFonts w:asciiTheme="minorHAnsi" w:hAnsiTheme="minorHAnsi" w:cs="Arial"/>
          <w:smallCaps/>
        </w:rPr>
        <w:t xml:space="preserve"> </w:t>
      </w:r>
      <w:r w:rsidRPr="002E2E7F">
        <w:rPr>
          <w:rFonts w:asciiTheme="minorHAnsi" w:hAnsiTheme="minorHAnsi" w:cs="Arial"/>
        </w:rPr>
        <w:t>shall submit an explanation of why it cannot provide the certification in this section.  This certification is a material representation of fact upon which reliance was placed when the Agency/Buyer</w:t>
      </w:r>
      <w:r w:rsidRPr="002E2E7F">
        <w:rPr>
          <w:rFonts w:asciiTheme="minorHAnsi" w:hAnsiTheme="minorHAnsi" w:cs="Arial"/>
          <w:smallCaps/>
        </w:rPr>
        <w:t xml:space="preserve"> </w:t>
      </w:r>
      <w:r w:rsidRPr="002E2E7F">
        <w:rPr>
          <w:rFonts w:asciiTheme="minorHAnsi" w:hAnsiTheme="minorHAnsi" w:cs="Arial"/>
        </w:rPr>
        <w:t>determined whether to enter into this transaction.  If it is later determined that Vendor</w:t>
      </w:r>
      <w:r w:rsidRPr="002E2E7F">
        <w:rPr>
          <w:rFonts w:asciiTheme="minorHAnsi" w:hAnsiTheme="minorHAnsi" w:cs="Arial"/>
          <w:smallCaps/>
        </w:rPr>
        <w:t xml:space="preserve"> </w:t>
      </w:r>
      <w:r w:rsidRPr="002E2E7F">
        <w:rPr>
          <w:rFonts w:asciiTheme="minorHAnsi" w:hAnsiTheme="minorHAnsi" w:cs="Arial"/>
        </w:rPr>
        <w:t>knowingly rendered an erroneous certification, in addition to other remedies available to the federal government, the Agency/Buyer</w:t>
      </w:r>
      <w:r w:rsidRPr="002E2E7F">
        <w:rPr>
          <w:rFonts w:asciiTheme="minorHAnsi" w:hAnsiTheme="minorHAnsi" w:cs="Arial"/>
          <w:smallCaps/>
        </w:rPr>
        <w:t xml:space="preserve"> </w:t>
      </w:r>
      <w:r w:rsidRPr="002E2E7F">
        <w:rPr>
          <w:rFonts w:asciiTheme="minorHAnsi" w:hAnsiTheme="minorHAnsi" w:cs="Arial"/>
        </w:rPr>
        <w:t>may terminate this Contract for cause.  The Vendor</w:t>
      </w:r>
      <w:r w:rsidRPr="002E2E7F">
        <w:rPr>
          <w:rFonts w:asciiTheme="minorHAnsi" w:hAnsiTheme="minorHAnsi" w:cs="Arial"/>
          <w:smallCaps/>
        </w:rPr>
        <w:t xml:space="preserve"> </w:t>
      </w:r>
      <w:r w:rsidRPr="002E2E7F">
        <w:rPr>
          <w:rFonts w:asciiTheme="minorHAnsi" w:hAnsiTheme="minorHAnsi" w:cs="Arial"/>
        </w:rPr>
        <w:t>shall provide immediate written notice to the Agency/Buyer</w:t>
      </w:r>
      <w:r w:rsidRPr="002E2E7F">
        <w:rPr>
          <w:rFonts w:asciiTheme="minorHAnsi" w:hAnsiTheme="minorHAnsi" w:cs="Arial"/>
          <w:smallCaps/>
        </w:rPr>
        <w:t xml:space="preserve"> </w:t>
      </w:r>
      <w:r w:rsidRPr="002E2E7F">
        <w:rPr>
          <w:rFonts w:asciiTheme="minorHAnsi" w:hAnsiTheme="minorHAnsi" w:cs="Arial"/>
        </w:rPr>
        <w:t>if at any time the Vendor</w:t>
      </w:r>
      <w:r w:rsidRPr="002E2E7F">
        <w:rPr>
          <w:rFonts w:asciiTheme="minorHAnsi" w:hAnsiTheme="minorHAnsi" w:cs="Arial"/>
          <w:smallCaps/>
        </w:rPr>
        <w:t xml:space="preserve"> </w:t>
      </w:r>
      <w:r w:rsidRPr="002E2E7F">
        <w:rPr>
          <w:rFonts w:asciiTheme="minorHAnsi" w:hAnsiTheme="minorHAnsi" w:cs="Arial"/>
        </w:rPr>
        <w:t xml:space="preserve">learns that its certification was erroneous when submitted or has become erroneous by reason of changed circumstances.  The terms “covered transaction,” “debarred,” “suspended,” “ineligible,” “lower tier </w:t>
      </w:r>
      <w:r w:rsidRPr="002E2E7F">
        <w:rPr>
          <w:rFonts w:asciiTheme="minorHAnsi" w:hAnsiTheme="minorHAnsi" w:cs="Arial"/>
        </w:rPr>
        <w:lastRenderedPageBreak/>
        <w:t>covered transaction,” “participant,” “person,” “primary covered transaction,” “principal,” “proposal,” and “voluntarily excluded,” as used in this Section shall have the meaning set out in the Definitions and Coverage sections of the rules implementing Executive Order 12549.</w:t>
      </w:r>
    </w:p>
    <w:p w14:paraId="50FD2E0C" w14:textId="77777777" w:rsidR="002E2E7F" w:rsidRPr="002E2E7F" w:rsidRDefault="002E2E7F" w:rsidP="002E2E7F">
      <w:pPr>
        <w:ind w:left="2160"/>
        <w:jc w:val="both"/>
        <w:rPr>
          <w:rFonts w:asciiTheme="minorHAnsi" w:hAnsiTheme="minorHAnsi" w:cs="Arial"/>
        </w:rPr>
      </w:pPr>
    </w:p>
    <w:p w14:paraId="1BDC7261" w14:textId="77777777" w:rsidR="002E2E7F" w:rsidRPr="002E2E7F" w:rsidRDefault="002E2E7F" w:rsidP="002E2E7F">
      <w:pPr>
        <w:ind w:left="2160"/>
        <w:jc w:val="both"/>
        <w:rPr>
          <w:rFonts w:asciiTheme="minorHAnsi" w:hAnsiTheme="minorHAnsi" w:cs="Arial"/>
        </w:rPr>
      </w:pPr>
      <w:r w:rsidRPr="002E2E7F">
        <w:rPr>
          <w:rFonts w:asciiTheme="minorHAnsi" w:hAnsiTheme="minorHAnsi" w:cs="Arial"/>
        </w:rPr>
        <w:t>The Vendor</w:t>
      </w:r>
      <w:r w:rsidRPr="002E2E7F">
        <w:rPr>
          <w:rFonts w:asciiTheme="minorHAnsi" w:hAnsiTheme="minorHAnsi" w:cs="Arial"/>
          <w:smallCaps/>
        </w:rPr>
        <w:t xml:space="preserve"> </w:t>
      </w:r>
      <w:r w:rsidRPr="002E2E7F">
        <w:rPr>
          <w:rFonts w:asciiTheme="minorHAnsi" w:hAnsiTheme="minorHAnsi" w:cs="Arial"/>
        </w:rPr>
        <w:t>agrees that it shall not knowingly enter into any lower tier covered transaction with a person who is debarred, suspended, declared ineligible or voluntarily excluded from participation in this covered transaction, unless authorized, in writing, by the Agency/Buyer.  The Vendor</w:t>
      </w:r>
      <w:r w:rsidRPr="002E2E7F">
        <w:rPr>
          <w:rFonts w:asciiTheme="minorHAnsi" w:hAnsiTheme="minorHAnsi" w:cs="Arial"/>
          <w:smallCaps/>
        </w:rPr>
        <w:t xml:space="preserve"> </w:t>
      </w:r>
      <w:r w:rsidRPr="002E2E7F">
        <w:rPr>
          <w:rFonts w:asciiTheme="minorHAnsi" w:hAnsiTheme="minorHAnsi" w:cs="Arial"/>
        </w:rPr>
        <w:t>agrees that it will include the clause titled “Certification Regarding Debarment, Suspension, Ineligibility and Voluntary Exclusion-Lower Tier Covered Transaction,” provided by the Agency/Buyer, without modification, in all lower tier covered transactions and in all solicitations for lower tier covered transactions.  The Vendor</w:t>
      </w:r>
      <w:r w:rsidRPr="002E2E7F">
        <w:rPr>
          <w:rFonts w:asciiTheme="minorHAnsi" w:hAnsiTheme="minorHAnsi" w:cs="Arial"/>
          <w:smallCaps/>
        </w:rPr>
        <w:t xml:space="preserve"> </w:t>
      </w:r>
      <w:r w:rsidRPr="002E2E7F">
        <w:rPr>
          <w:rFonts w:asciiTheme="minorHAnsi" w:hAnsiTheme="minorHAnsi" w:cs="Arial"/>
        </w:rPr>
        <w:t>may rely upon a certification of a prospective participant in a lower tier covered transaction that it is not debarred, suspended, ineligible or voluntarily excluded from the covered transaction, unless Vendor</w:t>
      </w:r>
      <w:r w:rsidRPr="002E2E7F">
        <w:rPr>
          <w:rFonts w:asciiTheme="minorHAnsi" w:hAnsiTheme="minorHAnsi" w:cs="Arial"/>
          <w:smallCaps/>
        </w:rPr>
        <w:t xml:space="preserve"> </w:t>
      </w:r>
      <w:r w:rsidRPr="002E2E7F">
        <w:rPr>
          <w:rFonts w:asciiTheme="minorHAnsi" w:hAnsiTheme="minorHAnsi" w:cs="Arial"/>
        </w:rPr>
        <w:t>knows the certification is erroneous.  Vendor</w:t>
      </w:r>
      <w:r w:rsidRPr="002E2E7F">
        <w:rPr>
          <w:rFonts w:asciiTheme="minorHAnsi" w:hAnsiTheme="minorHAnsi" w:cs="Arial"/>
          <w:smallCaps/>
        </w:rPr>
        <w:t xml:space="preserve"> </w:t>
      </w:r>
      <w:r w:rsidRPr="002E2E7F">
        <w:rPr>
          <w:rFonts w:asciiTheme="minorHAnsi" w:hAnsiTheme="minorHAnsi" w:cs="Arial"/>
        </w:rPr>
        <w:t>may decide the method and frequency by which it determines the eligibility of its principals.  Each Vendor</w:t>
      </w:r>
      <w:r w:rsidRPr="002E2E7F">
        <w:rPr>
          <w:rFonts w:asciiTheme="minorHAnsi" w:hAnsiTheme="minorHAnsi" w:cs="Arial"/>
          <w:smallCaps/>
        </w:rPr>
        <w:t xml:space="preserve"> </w:t>
      </w:r>
      <w:r w:rsidRPr="002E2E7F">
        <w:rPr>
          <w:rFonts w:asciiTheme="minorHAnsi" w:hAnsiTheme="minorHAnsi" w:cs="Arial"/>
        </w:rPr>
        <w:t>may, but is not required to, check the Non-procurement List.  If a Vendor</w:t>
      </w:r>
      <w:r w:rsidRPr="002E2E7F">
        <w:rPr>
          <w:rFonts w:asciiTheme="minorHAnsi" w:hAnsiTheme="minorHAnsi" w:cs="Arial"/>
          <w:smallCaps/>
        </w:rPr>
        <w:t xml:space="preserve"> </w:t>
      </w:r>
      <w:r w:rsidRPr="002E2E7F">
        <w:rPr>
          <w:rFonts w:asciiTheme="minorHAnsi" w:hAnsiTheme="minorHAnsi" w:cs="Arial"/>
        </w:rPr>
        <w:t>knowingly enters into a lower tier covered transaction with a person who is suspended, debarred, ineligible or voluntarily excluded from participation, in addition to other remedies available to the federal government, the Agency/Buyer</w:t>
      </w:r>
      <w:r w:rsidRPr="002E2E7F">
        <w:rPr>
          <w:rFonts w:asciiTheme="minorHAnsi" w:hAnsiTheme="minorHAnsi" w:cs="Arial"/>
          <w:smallCaps/>
        </w:rPr>
        <w:t xml:space="preserve"> </w:t>
      </w:r>
      <w:r w:rsidRPr="002E2E7F">
        <w:rPr>
          <w:rFonts w:asciiTheme="minorHAnsi" w:hAnsiTheme="minorHAnsi" w:cs="Arial"/>
        </w:rPr>
        <w:t>may terminate this Contract for cause or default.</w:t>
      </w:r>
    </w:p>
    <w:p w14:paraId="731CBBEA" w14:textId="77777777" w:rsidR="002E2E7F" w:rsidRPr="002E2E7F" w:rsidRDefault="002E2E7F" w:rsidP="002E2E7F">
      <w:pPr>
        <w:ind w:left="2160"/>
        <w:jc w:val="both"/>
        <w:rPr>
          <w:rFonts w:asciiTheme="minorHAnsi" w:hAnsiTheme="minorHAnsi" w:cs="Arial"/>
        </w:rPr>
      </w:pPr>
    </w:p>
    <w:p w14:paraId="4D0AF726" w14:textId="17A6535D" w:rsidR="002E2E7F" w:rsidRDefault="002E2E7F" w:rsidP="002E2E7F">
      <w:pPr>
        <w:ind w:left="2160"/>
        <w:jc w:val="both"/>
        <w:rPr>
          <w:rFonts w:asciiTheme="minorHAnsi" w:hAnsiTheme="minorHAnsi" w:cs="Arial"/>
        </w:rPr>
      </w:pPr>
      <w:r w:rsidRPr="002E2E7F">
        <w:rPr>
          <w:rFonts w:asciiTheme="minorHAnsi" w:hAnsiTheme="minorHAnsi" w:cs="Arial"/>
        </w:rPr>
        <w:t>Nothing contained in this section shall be construed to require establishment of a system of records in order to render in good faith the certification required by this section.  The knowledge and information of a Vendor</w:t>
      </w:r>
      <w:r w:rsidRPr="002E2E7F">
        <w:rPr>
          <w:rFonts w:asciiTheme="minorHAnsi" w:hAnsiTheme="minorHAnsi" w:cs="Arial"/>
          <w:smallCaps/>
        </w:rPr>
        <w:t xml:space="preserve"> </w:t>
      </w:r>
      <w:r w:rsidRPr="002E2E7F">
        <w:rPr>
          <w:rFonts w:asciiTheme="minorHAnsi" w:hAnsiTheme="minorHAnsi" w:cs="Arial"/>
        </w:rPr>
        <w:t>is not required to exceed that which is normally possessed by a prudent person in the ordinary course of business dealings.</w:t>
      </w:r>
    </w:p>
    <w:p w14:paraId="62D8DA12" w14:textId="77777777" w:rsidR="002E2E7F" w:rsidRPr="002E2E7F" w:rsidRDefault="002E2E7F" w:rsidP="002E2E7F">
      <w:pPr>
        <w:ind w:left="2160"/>
        <w:jc w:val="both"/>
        <w:rPr>
          <w:rFonts w:asciiTheme="minorHAnsi" w:hAnsiTheme="minorHAnsi" w:cs="Arial"/>
        </w:rPr>
      </w:pPr>
    </w:p>
    <w:p w14:paraId="38B84333" w14:textId="77777777" w:rsidR="002E2E7F" w:rsidRPr="002E2E7F" w:rsidRDefault="002E2E7F" w:rsidP="002E2E7F">
      <w:pPr>
        <w:tabs>
          <w:tab w:val="right" w:pos="8640"/>
        </w:tabs>
        <w:spacing w:line="360" w:lineRule="auto"/>
        <w:ind w:left="1080" w:firstLine="360"/>
        <w:jc w:val="both"/>
        <w:rPr>
          <w:rFonts w:asciiTheme="minorHAnsi" w:hAnsiTheme="minorHAnsi" w:cs="Arial"/>
          <w:u w:val="single"/>
        </w:rPr>
      </w:pPr>
      <w:r w:rsidRPr="002E2E7F">
        <w:rPr>
          <w:rFonts w:asciiTheme="minorHAnsi" w:hAnsiTheme="minorHAnsi" w:cs="Arial"/>
          <w:b/>
        </w:rPr>
        <w:t>5.2.15.7</w:t>
      </w:r>
      <w:r w:rsidRPr="002E2E7F">
        <w:rPr>
          <w:rFonts w:asciiTheme="minorHAnsi" w:hAnsiTheme="minorHAnsi" w:cs="Arial"/>
        </w:rPr>
        <w:t xml:space="preserve"> </w:t>
      </w:r>
      <w:r w:rsidRPr="002E2E7F">
        <w:rPr>
          <w:rFonts w:asciiTheme="minorHAnsi" w:hAnsiTheme="minorHAnsi" w:cs="Arial"/>
          <w:u w:val="single"/>
        </w:rPr>
        <w:t>DISADVANTAGED BUSINESS ENTERPRISE ASSURANCE:</w:t>
      </w:r>
      <w:r w:rsidRPr="002E2E7F">
        <w:rPr>
          <w:rFonts w:asciiTheme="minorHAnsi" w:hAnsiTheme="minorHAnsi" w:cs="Arial"/>
        </w:rPr>
        <w:tab/>
      </w:r>
    </w:p>
    <w:p w14:paraId="0FF6BF91" w14:textId="77777777" w:rsidR="002E2E7F" w:rsidRPr="002E2E7F" w:rsidRDefault="002E2E7F" w:rsidP="002E2E7F">
      <w:pPr>
        <w:ind w:left="2160"/>
        <w:jc w:val="both"/>
        <w:rPr>
          <w:rFonts w:asciiTheme="minorHAnsi" w:hAnsiTheme="minorHAnsi" w:cs="Arial"/>
          <w:snapToGrid w:val="0"/>
          <w:color w:val="000000"/>
        </w:rPr>
      </w:pPr>
      <w:r w:rsidRPr="002E2E7F">
        <w:rPr>
          <w:rFonts w:asciiTheme="minorHAnsi" w:hAnsiTheme="minorHAnsi" w:cs="Arial"/>
        </w:rPr>
        <w:t xml:space="preserve">In accordance with 49 CFR 26.13(a), as amended, the Vendor assures that it shall not discriminate on the basis of race, color, national origin, or sex in the implementation of the project and in the award and performance of any third party contract, or subagreement supported with Federal assistance derived from the U.S. DOT or in the administration of its Disadvantaged Business Enterprise (DBE) program or the requirements of 49 CFR Part 26, as amended. The Vendor assures that it shall take all necessary and reasonable steps set forth in 49 CFR Part 26, as amended, to ensure nondiscrimination in the award and administration of all third party contracts and sub agreements supported with Federal assistance derived from the U.S. DOT.  The Vendor’s DBE program, as required by 49 CFR Part 26, as amended, will be incorporated by reference and made a Part of this Contract for any Federal assistance awarded by FTA or U.S. DOT. Implementation of this DBE program is a legal obligation of the Vendor, and failure to carry out its terms shall be treated as a violation of the Contract.  Upon notification by the Federal Government or the Agency/Buyer to the Vendor of its failure to implement its approved DBE program, the U.S. DOT may impose sanctions as provided for under 49 CFR Part 26, as amended, </w:t>
      </w:r>
      <w:r w:rsidRPr="002E2E7F">
        <w:rPr>
          <w:rFonts w:asciiTheme="minorHAnsi" w:hAnsiTheme="minorHAnsi" w:cs="Arial"/>
        </w:rPr>
        <w:lastRenderedPageBreak/>
        <w:t>and may in appropriate cases, refer the matter for enforcement under 18 U.S.C. 1001, as amended, and/or the Program Fraud Remedies Act, 31 U.S.C. 3801 et seq., as amended.</w:t>
      </w:r>
      <w:r w:rsidRPr="002E2E7F">
        <w:rPr>
          <w:rFonts w:asciiTheme="minorHAnsi" w:hAnsiTheme="minorHAnsi" w:cs="Arial"/>
          <w:snapToGrid w:val="0"/>
          <w:color w:val="000000"/>
        </w:rPr>
        <w:t xml:space="preserve"> </w:t>
      </w:r>
    </w:p>
    <w:p w14:paraId="081FCE75" w14:textId="77777777" w:rsidR="002E2E7F" w:rsidRPr="002E2E7F" w:rsidRDefault="002E2E7F" w:rsidP="002E2E7F">
      <w:pPr>
        <w:ind w:left="2160"/>
        <w:jc w:val="both"/>
        <w:rPr>
          <w:rFonts w:asciiTheme="minorHAnsi" w:hAnsiTheme="minorHAnsi" w:cs="Arial"/>
          <w:snapToGrid w:val="0"/>
          <w:color w:val="000000"/>
        </w:rPr>
      </w:pPr>
    </w:p>
    <w:p w14:paraId="47401B7F" w14:textId="77777777" w:rsidR="002E2E7F" w:rsidRPr="002E2E7F" w:rsidRDefault="002E2E7F" w:rsidP="002E2E7F">
      <w:pPr>
        <w:spacing w:line="360" w:lineRule="auto"/>
        <w:ind w:left="1440"/>
        <w:jc w:val="both"/>
        <w:rPr>
          <w:rFonts w:asciiTheme="minorHAnsi" w:hAnsiTheme="minorHAnsi" w:cs="Arial"/>
          <w:u w:val="single"/>
        </w:rPr>
      </w:pPr>
      <w:r w:rsidRPr="002E2E7F">
        <w:rPr>
          <w:rFonts w:asciiTheme="minorHAnsi" w:hAnsiTheme="minorHAnsi" w:cs="Arial"/>
          <w:b/>
        </w:rPr>
        <w:t>5.2.15.8</w:t>
      </w:r>
      <w:r w:rsidRPr="002E2E7F">
        <w:rPr>
          <w:rFonts w:asciiTheme="minorHAnsi" w:hAnsiTheme="minorHAnsi" w:cs="Arial"/>
        </w:rPr>
        <w:t xml:space="preserve"> </w:t>
      </w:r>
      <w:r w:rsidRPr="002E2E7F">
        <w:rPr>
          <w:rFonts w:asciiTheme="minorHAnsi" w:hAnsiTheme="minorHAnsi" w:cs="Arial"/>
          <w:u w:val="single"/>
        </w:rPr>
        <w:t>DRUG FREE WORKPLACE:</w:t>
      </w:r>
    </w:p>
    <w:p w14:paraId="016BAB6F" w14:textId="77777777" w:rsidR="002E2E7F" w:rsidRPr="002E2E7F" w:rsidRDefault="002E2E7F" w:rsidP="002E2E7F">
      <w:pPr>
        <w:ind w:left="2160"/>
        <w:jc w:val="both"/>
        <w:rPr>
          <w:rFonts w:asciiTheme="minorHAnsi" w:hAnsiTheme="minorHAnsi" w:cs="Arial"/>
          <w:snapToGrid w:val="0"/>
          <w:color w:val="000000"/>
        </w:rPr>
      </w:pPr>
      <w:r w:rsidRPr="002E2E7F">
        <w:rPr>
          <w:rFonts w:asciiTheme="minorHAnsi" w:hAnsiTheme="minorHAnsi" w:cs="Arial"/>
        </w:rPr>
        <w:t>The Vendor certifies that it will comply with the requirements of the federal Drug Free Workplace Act, 41 U.S.C. 702 as amended, and 49 C.F.R. 32.</w:t>
      </w:r>
      <w:r w:rsidRPr="002E2E7F">
        <w:rPr>
          <w:rFonts w:asciiTheme="minorHAnsi" w:hAnsiTheme="minorHAnsi" w:cs="Arial"/>
          <w:snapToGrid w:val="0"/>
          <w:color w:val="000000"/>
        </w:rPr>
        <w:t xml:space="preserve"> </w:t>
      </w:r>
    </w:p>
    <w:p w14:paraId="1A9C8211" w14:textId="77777777" w:rsidR="002E2E7F" w:rsidRPr="002E2E7F" w:rsidRDefault="002E2E7F" w:rsidP="002E2E7F">
      <w:pPr>
        <w:ind w:left="2160"/>
        <w:jc w:val="both"/>
        <w:rPr>
          <w:rFonts w:asciiTheme="minorHAnsi" w:hAnsiTheme="minorHAnsi" w:cs="Arial"/>
          <w:snapToGrid w:val="0"/>
          <w:color w:val="000000"/>
        </w:rPr>
      </w:pPr>
    </w:p>
    <w:p w14:paraId="01367742" w14:textId="77777777" w:rsidR="002E2E7F" w:rsidRPr="002E2E7F" w:rsidRDefault="002E2E7F" w:rsidP="002E2E7F">
      <w:pPr>
        <w:spacing w:line="360" w:lineRule="auto"/>
        <w:ind w:left="1440"/>
        <w:jc w:val="both"/>
        <w:rPr>
          <w:rFonts w:asciiTheme="minorHAnsi" w:hAnsiTheme="minorHAnsi" w:cs="Arial"/>
          <w:u w:val="single"/>
        </w:rPr>
      </w:pPr>
      <w:r w:rsidRPr="002E2E7F">
        <w:rPr>
          <w:rFonts w:asciiTheme="minorHAnsi" w:hAnsiTheme="minorHAnsi" w:cs="Arial"/>
          <w:b/>
        </w:rPr>
        <w:t>5.2.15.9</w:t>
      </w:r>
      <w:r w:rsidRPr="002E2E7F">
        <w:rPr>
          <w:rFonts w:asciiTheme="minorHAnsi" w:hAnsiTheme="minorHAnsi" w:cs="Arial"/>
        </w:rPr>
        <w:t xml:space="preserve"> </w:t>
      </w:r>
      <w:r w:rsidRPr="002E2E7F">
        <w:rPr>
          <w:rFonts w:asciiTheme="minorHAnsi" w:hAnsiTheme="minorHAnsi" w:cs="Arial"/>
          <w:u w:val="single"/>
        </w:rPr>
        <w:t>INTELLIGENT TRANSPORTATION SYSTEMS PROGRAM:</w:t>
      </w:r>
    </w:p>
    <w:p w14:paraId="2189DCFB" w14:textId="77777777" w:rsidR="002E2E7F" w:rsidRPr="002E2E7F" w:rsidRDefault="002E2E7F" w:rsidP="002E2E7F">
      <w:pPr>
        <w:ind w:left="2160"/>
        <w:jc w:val="both"/>
        <w:rPr>
          <w:rFonts w:asciiTheme="minorHAnsi" w:hAnsiTheme="minorHAnsi" w:cs="Arial"/>
          <w:snapToGrid w:val="0"/>
          <w:color w:val="000000"/>
        </w:rPr>
      </w:pPr>
      <w:r w:rsidRPr="002E2E7F">
        <w:rPr>
          <w:rFonts w:asciiTheme="minorHAnsi" w:hAnsiTheme="minorHAnsi" w:cs="Arial"/>
        </w:rPr>
        <w:t>As used in this assurance, the term Intelligent Transportation Systems (ITS) project is defined to include any project that in whole or in part finances the acquisition of technologies or systems of technologies that provide or significantly contribute to the provision of one or more ITS user services as defined in the “National ITS Architecture.”</w:t>
      </w:r>
      <w:r w:rsidRPr="002E2E7F">
        <w:rPr>
          <w:rFonts w:asciiTheme="minorHAnsi" w:hAnsiTheme="minorHAnsi" w:cs="Arial"/>
          <w:snapToGrid w:val="0"/>
          <w:color w:val="000000"/>
        </w:rPr>
        <w:t xml:space="preserve"> </w:t>
      </w:r>
    </w:p>
    <w:p w14:paraId="40EF5BA5" w14:textId="77777777" w:rsidR="002E2E7F" w:rsidRPr="002E2E7F" w:rsidRDefault="002E2E7F" w:rsidP="002E2E7F">
      <w:pPr>
        <w:tabs>
          <w:tab w:val="left" w:pos="2070"/>
        </w:tabs>
        <w:ind w:left="2160"/>
        <w:jc w:val="both"/>
        <w:rPr>
          <w:rFonts w:asciiTheme="minorHAnsi" w:hAnsiTheme="minorHAnsi" w:cs="Arial"/>
        </w:rPr>
      </w:pPr>
      <w:r w:rsidRPr="002E2E7F">
        <w:rPr>
          <w:rFonts w:asciiTheme="minorHAnsi" w:hAnsiTheme="minorHAnsi" w:cs="Arial"/>
        </w:rPr>
        <w:t xml:space="preserve"> (a) In accordance with Section 5206(e) of TEA-21, 23 U.S.C. 502 note, the Vendor assures it will comply with all applicable requirements of Section V (Regional ITS Architecture and Section VI (Project Implementation) of FTA Notice, “FTA National ITS Architecture Policy on Transit Projects,” at 66 </w:t>
      </w:r>
      <w:r w:rsidRPr="002E2E7F">
        <w:rPr>
          <w:rFonts w:asciiTheme="minorHAnsi" w:hAnsiTheme="minorHAnsi" w:cs="Arial"/>
          <w:i/>
        </w:rPr>
        <w:t>Fed. Reg.</w:t>
      </w:r>
      <w:r w:rsidRPr="002E2E7F">
        <w:rPr>
          <w:rFonts w:asciiTheme="minorHAnsi" w:hAnsiTheme="minorHAnsi" w:cs="Arial"/>
        </w:rPr>
        <w:t xml:space="preserve"> 1455 </w:t>
      </w:r>
      <w:r w:rsidRPr="002E2E7F">
        <w:rPr>
          <w:rFonts w:asciiTheme="minorHAnsi" w:hAnsiTheme="minorHAnsi" w:cs="Arial"/>
          <w:i/>
        </w:rPr>
        <w:t>et seq</w:t>
      </w:r>
      <w:r w:rsidRPr="002E2E7F">
        <w:rPr>
          <w:rFonts w:asciiTheme="minorHAnsi" w:hAnsiTheme="minorHAnsi" w:cs="Arial"/>
        </w:rPr>
        <w:t xml:space="preserve">., January 8, 2001, and other FTA requirements that may be issued in connection with any ITS project it undertakes financed with Highway Trust Funds (including funds from the mass transit account) or funds made available for the Intelligent Transportation Systems Program authorized by TEA-21, title V, subtitle C, 23 U.S.C. 502 note.  </w:t>
      </w:r>
    </w:p>
    <w:p w14:paraId="399B9718" w14:textId="77777777" w:rsidR="002E2E7F" w:rsidRPr="002E2E7F" w:rsidRDefault="002E2E7F" w:rsidP="002E2E7F">
      <w:pPr>
        <w:tabs>
          <w:tab w:val="left" w:pos="2070"/>
        </w:tabs>
        <w:ind w:left="2160"/>
        <w:jc w:val="both"/>
        <w:rPr>
          <w:rFonts w:asciiTheme="minorHAnsi" w:hAnsiTheme="minorHAnsi" w:cs="Arial"/>
          <w:snapToGrid w:val="0"/>
          <w:color w:val="000000"/>
        </w:rPr>
      </w:pPr>
      <w:r w:rsidRPr="002E2E7F">
        <w:rPr>
          <w:rFonts w:asciiTheme="minorHAnsi" w:hAnsiTheme="minorHAnsi" w:cs="Arial"/>
        </w:rPr>
        <w:t>(b) With respect to any ITS project financed with Federal assistance derived from a source other than Highway Trust Funds (including funds from the Mass Transit Account) or TEA-21, title V, subtitle C, 23 U.S.C. 502 note, the Vendor assures that is will use its best efforts to ensure that any ITS project it undertakes will not</w:t>
      </w:r>
      <w:r w:rsidRPr="002E2E7F">
        <w:rPr>
          <w:rFonts w:asciiTheme="minorHAnsi" w:hAnsiTheme="minorHAnsi" w:cs="Arial"/>
          <w:snapToGrid w:val="0"/>
          <w:color w:val="000000"/>
        </w:rPr>
        <w:t xml:space="preserve"> preclude interface with other intelligent transportation systems in the Region.</w:t>
      </w:r>
    </w:p>
    <w:p w14:paraId="21003881" w14:textId="77777777" w:rsidR="002E2E7F" w:rsidRPr="002E2E7F" w:rsidRDefault="002E2E7F" w:rsidP="002E2E7F">
      <w:pPr>
        <w:tabs>
          <w:tab w:val="left" w:pos="2070"/>
        </w:tabs>
        <w:ind w:left="2160"/>
        <w:jc w:val="both"/>
        <w:rPr>
          <w:rFonts w:asciiTheme="minorHAnsi" w:hAnsiTheme="minorHAnsi" w:cs="Arial"/>
          <w:snapToGrid w:val="0"/>
          <w:color w:val="000000"/>
        </w:rPr>
      </w:pPr>
    </w:p>
    <w:p w14:paraId="20847CF7" w14:textId="77777777" w:rsidR="002E2E7F" w:rsidRPr="002E2E7F" w:rsidRDefault="002E2E7F" w:rsidP="002E2E7F">
      <w:pPr>
        <w:tabs>
          <w:tab w:val="left" w:pos="1800"/>
        </w:tabs>
        <w:spacing w:line="360" w:lineRule="auto"/>
        <w:ind w:left="1980" w:hanging="540"/>
        <w:jc w:val="both"/>
        <w:rPr>
          <w:rFonts w:asciiTheme="minorHAnsi" w:hAnsiTheme="minorHAnsi" w:cs="Arial"/>
        </w:rPr>
      </w:pPr>
      <w:r w:rsidRPr="002E2E7F">
        <w:rPr>
          <w:rFonts w:asciiTheme="minorHAnsi" w:hAnsiTheme="minorHAnsi" w:cs="Arial"/>
          <w:b/>
        </w:rPr>
        <w:t>5.2.15.10</w:t>
      </w:r>
      <w:r w:rsidRPr="002E2E7F">
        <w:rPr>
          <w:rFonts w:asciiTheme="minorHAnsi" w:hAnsiTheme="minorHAnsi" w:cs="Arial"/>
        </w:rPr>
        <w:t xml:space="preserve"> </w:t>
      </w:r>
      <w:r w:rsidRPr="002E2E7F">
        <w:rPr>
          <w:rFonts w:asciiTheme="minorHAnsi" w:hAnsiTheme="minorHAnsi" w:cs="Arial"/>
          <w:u w:val="single"/>
        </w:rPr>
        <w:t>NONDISCRIMINATION ASSURANCE</w:t>
      </w:r>
      <w:r w:rsidRPr="002E2E7F">
        <w:rPr>
          <w:rFonts w:asciiTheme="minorHAnsi" w:hAnsiTheme="minorHAnsi" w:cs="Arial"/>
          <w:b/>
        </w:rPr>
        <w:t>:</w:t>
      </w:r>
    </w:p>
    <w:p w14:paraId="15BAC9E1" w14:textId="77777777" w:rsidR="002E2E7F" w:rsidRPr="002E2E7F" w:rsidRDefault="002E2E7F" w:rsidP="002E2E7F">
      <w:pPr>
        <w:ind w:left="2160"/>
        <w:jc w:val="both"/>
        <w:rPr>
          <w:rFonts w:asciiTheme="minorHAnsi" w:hAnsiTheme="minorHAnsi" w:cs="Arial"/>
          <w:snapToGrid w:val="0"/>
          <w:color w:val="000000"/>
        </w:rPr>
      </w:pPr>
      <w:r w:rsidRPr="002E2E7F">
        <w:rPr>
          <w:rFonts w:asciiTheme="minorHAnsi" w:hAnsiTheme="minorHAnsi" w:cs="Arial"/>
          <w:color w:val="000000"/>
        </w:rPr>
        <w:t>As required by 49 U.S.C. 5332 (which prohibits discrimination on the basis of race, color, creed, national origin, sex, or age, and prohibits discrimination in employment or business opportunity), Title VI of the Civil Rights Act of 1964, as amended, 42 U.S.C. 2000d, and U.S. DOT regulations, "Nondiscrimination in Federally-Assisted Programs of the Department of Transportation--Effectuation of Title VI of the Civil Rights Act," 49 CFR Part 21 at 21.7, the Vendor assures that it will comply with all requirements of 49 CFR Part 21; FTA Circular 4702.1, "Title VI Program Guidelines for Federal Transit Administration Recipients," and other applicable directives, so that no person in the United States, on the basis of race, color, national origin, creed, sex, or age will be excluded from participation in, be denied the benefits of, or otherwise be subjected to discrimination in any program or activity (particularly in the level and quality of transportation services and transportation-related benefits) for which the Vendor receives federal assistance.</w:t>
      </w:r>
      <w:r w:rsidRPr="002E2E7F">
        <w:rPr>
          <w:rFonts w:asciiTheme="minorHAnsi" w:hAnsiTheme="minorHAnsi" w:cs="Arial"/>
          <w:snapToGrid w:val="0"/>
          <w:color w:val="000000"/>
        </w:rPr>
        <w:t xml:space="preserve"> </w:t>
      </w:r>
    </w:p>
    <w:p w14:paraId="39DF6E6B" w14:textId="77777777" w:rsidR="002E2E7F" w:rsidRPr="002E2E7F" w:rsidRDefault="002E2E7F" w:rsidP="002E2E7F">
      <w:pPr>
        <w:autoSpaceDE w:val="0"/>
        <w:autoSpaceDN w:val="0"/>
        <w:adjustRightInd w:val="0"/>
        <w:ind w:left="2160"/>
        <w:jc w:val="both"/>
        <w:rPr>
          <w:rFonts w:asciiTheme="minorHAnsi" w:hAnsiTheme="minorHAnsi" w:cs="Arial"/>
          <w:color w:val="000000"/>
        </w:rPr>
      </w:pPr>
      <w:r w:rsidRPr="002E2E7F">
        <w:rPr>
          <w:rFonts w:asciiTheme="minorHAnsi" w:hAnsiTheme="minorHAnsi" w:cs="Arial"/>
          <w:color w:val="000000"/>
        </w:rPr>
        <w:t xml:space="preserve">Specifically, during the period in which federal assistance is extended to the project, or project property is used for a purpose for which the federal assistance is extended or for another purpose involving the provision of </w:t>
      </w:r>
      <w:r w:rsidRPr="002E2E7F">
        <w:rPr>
          <w:rFonts w:asciiTheme="minorHAnsi" w:hAnsiTheme="minorHAnsi" w:cs="Arial"/>
          <w:color w:val="000000"/>
        </w:rPr>
        <w:lastRenderedPageBreak/>
        <w:t>similar services or benefits, or as long as the Vendor retains ownership or possession of the project property, whichever is longer, the Vendor assures that:</w:t>
      </w:r>
    </w:p>
    <w:p w14:paraId="4B9BC2C1" w14:textId="77777777" w:rsidR="002E2E7F" w:rsidRPr="002E2E7F" w:rsidRDefault="002E2E7F" w:rsidP="002E2E7F">
      <w:pPr>
        <w:autoSpaceDE w:val="0"/>
        <w:autoSpaceDN w:val="0"/>
        <w:adjustRightInd w:val="0"/>
        <w:ind w:left="2160"/>
        <w:jc w:val="both"/>
        <w:rPr>
          <w:rFonts w:asciiTheme="minorHAnsi" w:hAnsiTheme="minorHAnsi" w:cs="Arial"/>
        </w:rPr>
      </w:pPr>
      <w:r w:rsidRPr="002E2E7F">
        <w:rPr>
          <w:rFonts w:asciiTheme="minorHAnsi" w:hAnsiTheme="minorHAnsi" w:cs="Arial"/>
          <w:color w:val="000000"/>
        </w:rPr>
        <w:t xml:space="preserve">(a) Each project will be conducted, property acquisitions will be undertaken, and project facilities will be operated in accordance with all applicable requirements of 49 U.S.C. 5332 and 49 CFR Part 21, and understands that this assurance extends to its entire facility and to facilities operated in connection with the project. </w:t>
      </w:r>
      <w:r w:rsidRPr="002E2E7F">
        <w:rPr>
          <w:rFonts w:asciiTheme="minorHAnsi" w:hAnsiTheme="minorHAnsi" w:cs="Arial"/>
        </w:rPr>
        <w:t xml:space="preserve">(b) It will promptly take the necessary actions to effectuate this assurance, including notifying the public that complaints of discrimination in the provision of transportation-related services or benefits may be filed with U.S. DOT or FTA.  Upon request by U.S. DOT or FTA, the Vendor assures that it will submit the required information pertaining to its compliance with these requirements.  </w:t>
      </w:r>
      <w:r w:rsidRPr="002E2E7F">
        <w:rPr>
          <w:rFonts w:asciiTheme="minorHAnsi" w:hAnsiTheme="minorHAnsi" w:cs="Arial"/>
          <w:color w:val="000000"/>
        </w:rPr>
        <w:t xml:space="preserve"> (c) It will include in each sub agreement, property transfer agreement, third party contract, third party subcontract, or participation agreement adequate provisions to extend the requirements of 49 U.S.C. 5332 and 49 CFR Part 21 to other parties involved therein including any sub recipient, transferee, third party contractor, third party subcontractor at any level, successor in interest, or any other participant in the project.</w:t>
      </w:r>
      <w:r w:rsidRPr="002E2E7F">
        <w:rPr>
          <w:rFonts w:asciiTheme="minorHAnsi" w:hAnsiTheme="minorHAnsi" w:cs="Arial"/>
        </w:rPr>
        <w:t xml:space="preserve">  (d) Should it transfer real property, structures, or improvements financed with federal assistance to another party, any deeds and instruments recording the transfer of that property shall contain a covenant running with the land assuring nondiscrimination for the period during which the property is used for a purpose for which the federal assistance is extended or for another purpose involving the provision of similar services or benefits.  (e) The United States has a right to seek judicial enforcement with regard to any matter arising under the Act, regulations, and this assurance.  (f) It will make any changes in its 49 U.S.C. 5332 and Title VI implementing procedures as U.S. DOT or FTA may request.</w:t>
      </w:r>
    </w:p>
    <w:p w14:paraId="318B55AF" w14:textId="77777777" w:rsidR="002E2E7F" w:rsidRPr="002E2E7F" w:rsidRDefault="002E2E7F" w:rsidP="002E2E7F">
      <w:pPr>
        <w:tabs>
          <w:tab w:val="left" w:pos="2070"/>
        </w:tabs>
        <w:autoSpaceDE w:val="0"/>
        <w:autoSpaceDN w:val="0"/>
        <w:adjustRightInd w:val="0"/>
        <w:ind w:left="2160"/>
        <w:jc w:val="both"/>
        <w:rPr>
          <w:rFonts w:asciiTheme="minorHAnsi" w:hAnsiTheme="minorHAnsi" w:cs="Arial"/>
        </w:rPr>
      </w:pPr>
    </w:p>
    <w:p w14:paraId="4962DFCF" w14:textId="77777777" w:rsidR="002E2E7F" w:rsidRPr="002E2E7F" w:rsidRDefault="002E2E7F" w:rsidP="002E2E7F">
      <w:pPr>
        <w:spacing w:line="360" w:lineRule="auto"/>
        <w:ind w:left="1080" w:firstLine="360"/>
        <w:jc w:val="both"/>
        <w:rPr>
          <w:rFonts w:asciiTheme="minorHAnsi" w:hAnsiTheme="minorHAnsi" w:cs="Arial"/>
          <w:u w:val="single"/>
        </w:rPr>
      </w:pPr>
      <w:r w:rsidRPr="002E2E7F">
        <w:rPr>
          <w:rFonts w:asciiTheme="minorHAnsi" w:hAnsiTheme="minorHAnsi" w:cs="Arial"/>
          <w:b/>
        </w:rPr>
        <w:t>5.2.15.11</w:t>
      </w:r>
      <w:r w:rsidRPr="002E2E7F">
        <w:rPr>
          <w:rFonts w:asciiTheme="minorHAnsi" w:hAnsiTheme="minorHAnsi" w:cs="Arial"/>
        </w:rPr>
        <w:t xml:space="preserve"> </w:t>
      </w:r>
      <w:r w:rsidRPr="002E2E7F">
        <w:rPr>
          <w:rFonts w:asciiTheme="minorHAnsi" w:hAnsiTheme="minorHAnsi" w:cs="Arial"/>
          <w:u w:val="single"/>
        </w:rPr>
        <w:t>NONDISCRIMINATION ON THE BASIS OF DISABILITY:</w:t>
      </w:r>
    </w:p>
    <w:p w14:paraId="7130DBBE" w14:textId="77777777" w:rsidR="002E2E7F" w:rsidRDefault="002E2E7F" w:rsidP="002E2E7F">
      <w:pPr>
        <w:ind w:left="2160"/>
        <w:jc w:val="both"/>
        <w:rPr>
          <w:rFonts w:asciiTheme="minorHAnsi" w:hAnsiTheme="minorHAnsi" w:cs="Arial"/>
          <w:snapToGrid w:val="0"/>
          <w:color w:val="000000"/>
        </w:rPr>
      </w:pPr>
      <w:r w:rsidRPr="002E2E7F">
        <w:rPr>
          <w:rFonts w:asciiTheme="minorHAnsi" w:hAnsiTheme="minorHAnsi" w:cs="Arial"/>
          <w:snapToGrid w:val="0"/>
          <w:color w:val="000000"/>
        </w:rPr>
        <w:t xml:space="preserve">As required by U.S. DOT regulations, "Nondiscrimination on the Basis of Handicap in Programs and Activities Receiving or Benefiting from Federal Financial Assistance," at 49 CFR 27.9, the Vendor assures that, as a condition to the approval or extension of any Federal assistance awarded by FTA to construct any facility, obtain any rolling stock or other equipment, undertake studies, conduct research, or to participate in or obtain any benefit from any program administered by FTA, no otherwise qualified person with a disability shall be, solely by reason of that disability, excluded from participation in, denied the benefits of, or otherwise subjected to discrimination in any program or activity receiving or benefiting from Federal assistance administered by the FTA or any entity within U.S. DOT.  The Vendor assures that project implementation and operations so assisted will comply with all applicable requirements of U.S. DOT regulations implementing the Rehabilitation Act of 1973, as amended, 29 U.S.C. 794, </w:t>
      </w:r>
      <w:r w:rsidRPr="002E2E7F">
        <w:rPr>
          <w:rFonts w:asciiTheme="minorHAnsi" w:hAnsiTheme="minorHAnsi" w:cs="Arial"/>
          <w:i/>
          <w:snapToGrid w:val="0"/>
          <w:color w:val="000000"/>
        </w:rPr>
        <w:t>et</w:t>
      </w:r>
      <w:r w:rsidRPr="002E2E7F">
        <w:rPr>
          <w:rFonts w:asciiTheme="minorHAnsi" w:hAnsiTheme="minorHAnsi" w:cs="Arial"/>
          <w:snapToGrid w:val="0"/>
          <w:color w:val="000000"/>
        </w:rPr>
        <w:t xml:space="preserve"> </w:t>
      </w:r>
      <w:r w:rsidRPr="002E2E7F">
        <w:rPr>
          <w:rFonts w:asciiTheme="minorHAnsi" w:hAnsiTheme="minorHAnsi" w:cs="Arial"/>
          <w:i/>
          <w:snapToGrid w:val="0"/>
          <w:color w:val="000000"/>
        </w:rPr>
        <w:t>seq</w:t>
      </w:r>
      <w:r w:rsidRPr="002E2E7F">
        <w:rPr>
          <w:rFonts w:asciiTheme="minorHAnsi" w:hAnsiTheme="minorHAnsi" w:cs="Arial"/>
          <w:snapToGrid w:val="0"/>
          <w:color w:val="000000"/>
        </w:rPr>
        <w:t xml:space="preserve">., and the Americans with Disabilities Act of 1990, as amended, 42 U.S.C. 12101 </w:t>
      </w:r>
      <w:r w:rsidRPr="002E2E7F">
        <w:rPr>
          <w:rFonts w:asciiTheme="minorHAnsi" w:hAnsiTheme="minorHAnsi" w:cs="Arial"/>
          <w:i/>
          <w:snapToGrid w:val="0"/>
          <w:color w:val="000000"/>
        </w:rPr>
        <w:t>et seq</w:t>
      </w:r>
      <w:r w:rsidRPr="002E2E7F">
        <w:rPr>
          <w:rFonts w:asciiTheme="minorHAnsi" w:hAnsiTheme="minorHAnsi" w:cs="Arial"/>
          <w:snapToGrid w:val="0"/>
          <w:color w:val="000000"/>
        </w:rPr>
        <w:t xml:space="preserve">., and implementing U.S. DOT regulations at 49 CFR parts 27, 37, and 38, and any applicable regulations and directives issued by other Federal Agency/Buyers or agencies. </w:t>
      </w:r>
    </w:p>
    <w:p w14:paraId="33C9ED26" w14:textId="77777777" w:rsidR="00582DBB" w:rsidRPr="002E2E7F" w:rsidRDefault="00582DBB" w:rsidP="002E2E7F">
      <w:pPr>
        <w:ind w:left="2160"/>
        <w:jc w:val="both"/>
        <w:rPr>
          <w:rFonts w:asciiTheme="minorHAnsi" w:hAnsiTheme="minorHAnsi" w:cs="Arial"/>
          <w:snapToGrid w:val="0"/>
          <w:color w:val="000000"/>
        </w:rPr>
      </w:pPr>
    </w:p>
    <w:p w14:paraId="7A6AF62A" w14:textId="77777777" w:rsidR="002E2E7F" w:rsidRPr="002E2E7F" w:rsidRDefault="002E2E7F" w:rsidP="002E2E7F">
      <w:pPr>
        <w:ind w:left="2160"/>
        <w:jc w:val="both"/>
        <w:rPr>
          <w:rFonts w:asciiTheme="minorHAnsi" w:hAnsiTheme="minorHAnsi" w:cs="Arial"/>
          <w:snapToGrid w:val="0"/>
          <w:color w:val="000000"/>
        </w:rPr>
      </w:pPr>
    </w:p>
    <w:p w14:paraId="7472AA0F" w14:textId="77777777" w:rsidR="002E2E7F" w:rsidRPr="002E2E7F" w:rsidRDefault="002E2E7F" w:rsidP="002E2E7F">
      <w:pPr>
        <w:spacing w:line="360" w:lineRule="auto"/>
        <w:ind w:left="1080" w:firstLine="360"/>
        <w:jc w:val="both"/>
        <w:rPr>
          <w:rFonts w:asciiTheme="minorHAnsi" w:hAnsiTheme="minorHAnsi" w:cs="Arial"/>
          <w:u w:val="single"/>
        </w:rPr>
      </w:pPr>
      <w:r w:rsidRPr="002E2E7F">
        <w:rPr>
          <w:rFonts w:asciiTheme="minorHAnsi" w:hAnsiTheme="minorHAnsi" w:cs="Arial"/>
          <w:b/>
        </w:rPr>
        <w:lastRenderedPageBreak/>
        <w:t>5.2.15.12</w:t>
      </w:r>
      <w:r w:rsidRPr="002E2E7F">
        <w:rPr>
          <w:rFonts w:asciiTheme="minorHAnsi" w:hAnsiTheme="minorHAnsi" w:cs="Arial"/>
        </w:rPr>
        <w:t xml:space="preserve"> </w:t>
      </w:r>
      <w:r w:rsidRPr="002E2E7F">
        <w:rPr>
          <w:rFonts w:asciiTheme="minorHAnsi" w:hAnsiTheme="minorHAnsi" w:cs="Arial"/>
          <w:u w:val="single"/>
        </w:rPr>
        <w:t>PROCUREMENT COMPLIANCE CERTIFICATION:</w:t>
      </w:r>
    </w:p>
    <w:p w14:paraId="6DF2E494" w14:textId="77777777" w:rsidR="002E2E7F" w:rsidRPr="002E2E7F" w:rsidRDefault="002E2E7F" w:rsidP="002E2E7F">
      <w:pPr>
        <w:ind w:left="2160"/>
        <w:jc w:val="both"/>
        <w:rPr>
          <w:rFonts w:asciiTheme="minorHAnsi" w:hAnsiTheme="minorHAnsi" w:cs="Arial"/>
          <w:snapToGrid w:val="0"/>
          <w:color w:val="000000"/>
        </w:rPr>
      </w:pPr>
      <w:r w:rsidRPr="002E2E7F">
        <w:rPr>
          <w:rFonts w:asciiTheme="minorHAnsi" w:hAnsiTheme="minorHAnsi" w:cs="Arial"/>
        </w:rPr>
        <w:t>The Vendor certifies that its procurements and procurement system will comply with all applicable third party procurement requirements of Federal laws, executive orders, regulations, and FTA directives, and requirements, as amended and revised, as well as other requirements FTA may issue including FTA Circular 4220.1E, “Third Party Contracting Guidelines,” and any revisions thereto, to the extent those requirements are applicable.  The Vendor certifies that it will include in its contracts financed in whole or in part with FTA assistance all clauses required by Federal laws, executive orders, or regulations, and will ensure that each sub recipient and each contractor will also include in its sub agreements and its contracts financed in whole or in part with FTA assistance all applicable clauses required by Federal laws, executive orders, or regulations.</w:t>
      </w:r>
      <w:r w:rsidRPr="002E2E7F">
        <w:rPr>
          <w:rFonts w:asciiTheme="minorHAnsi" w:hAnsiTheme="minorHAnsi" w:cs="Arial"/>
          <w:snapToGrid w:val="0"/>
          <w:color w:val="000000"/>
        </w:rPr>
        <w:t xml:space="preserve"> </w:t>
      </w:r>
    </w:p>
    <w:p w14:paraId="1A37E799" w14:textId="77777777" w:rsidR="002E2E7F" w:rsidRPr="002E2E7F" w:rsidRDefault="002E2E7F" w:rsidP="002E2E7F">
      <w:pPr>
        <w:ind w:left="2160"/>
        <w:jc w:val="both"/>
        <w:rPr>
          <w:rFonts w:asciiTheme="minorHAnsi" w:hAnsiTheme="minorHAnsi" w:cs="Arial"/>
          <w:snapToGrid w:val="0"/>
          <w:color w:val="000000"/>
        </w:rPr>
      </w:pPr>
    </w:p>
    <w:p w14:paraId="6DBC865C" w14:textId="77777777" w:rsidR="002E2E7F" w:rsidRDefault="002E2E7F" w:rsidP="002E2E7F">
      <w:pPr>
        <w:ind w:left="1080" w:firstLine="360"/>
        <w:jc w:val="both"/>
        <w:rPr>
          <w:rFonts w:asciiTheme="minorHAnsi" w:hAnsiTheme="minorHAnsi" w:cs="Arial"/>
          <w:snapToGrid w:val="0"/>
          <w:color w:val="000000"/>
          <w:u w:val="single"/>
        </w:rPr>
      </w:pPr>
      <w:r w:rsidRPr="002E2E7F">
        <w:rPr>
          <w:rFonts w:asciiTheme="minorHAnsi" w:hAnsiTheme="minorHAnsi" w:cs="Arial"/>
          <w:b/>
          <w:snapToGrid w:val="0"/>
          <w:color w:val="000000"/>
        </w:rPr>
        <w:t>5.2.15.13</w:t>
      </w:r>
      <w:r w:rsidRPr="002E2E7F">
        <w:rPr>
          <w:rFonts w:asciiTheme="minorHAnsi" w:hAnsiTheme="minorHAnsi" w:cs="Arial"/>
          <w:snapToGrid w:val="0"/>
          <w:color w:val="000000"/>
        </w:rPr>
        <w:t xml:space="preserve"> </w:t>
      </w:r>
      <w:r w:rsidRPr="002E2E7F">
        <w:rPr>
          <w:rFonts w:asciiTheme="minorHAnsi" w:hAnsiTheme="minorHAnsi" w:cs="Arial"/>
          <w:snapToGrid w:val="0"/>
          <w:color w:val="000000"/>
          <w:u w:val="single"/>
        </w:rPr>
        <w:t>STANDARD ASSURANCES:</w:t>
      </w:r>
    </w:p>
    <w:p w14:paraId="53859248" w14:textId="77777777" w:rsidR="00604172" w:rsidRPr="002E2E7F" w:rsidRDefault="00604172" w:rsidP="002E2E7F">
      <w:pPr>
        <w:ind w:left="1080" w:firstLine="360"/>
        <w:jc w:val="both"/>
        <w:rPr>
          <w:rFonts w:asciiTheme="minorHAnsi" w:hAnsiTheme="minorHAnsi" w:cs="Arial"/>
          <w:snapToGrid w:val="0"/>
          <w:color w:val="000000"/>
          <w:u w:val="single"/>
        </w:rPr>
      </w:pPr>
    </w:p>
    <w:p w14:paraId="3F8F281C" w14:textId="68893F63" w:rsidR="002E2E7F" w:rsidRPr="002E2E7F" w:rsidRDefault="002E2E7F" w:rsidP="002E2E7F">
      <w:pPr>
        <w:ind w:left="2160"/>
        <w:jc w:val="both"/>
        <w:rPr>
          <w:rFonts w:asciiTheme="minorHAnsi" w:hAnsiTheme="minorHAnsi" w:cs="Arial"/>
          <w:snapToGrid w:val="0"/>
          <w:color w:val="000000"/>
        </w:rPr>
      </w:pPr>
      <w:r w:rsidRPr="002E2E7F">
        <w:rPr>
          <w:rFonts w:asciiTheme="minorHAnsi" w:hAnsiTheme="minorHAnsi" w:cs="Arial"/>
          <w:snapToGrid w:val="0"/>
          <w:color w:val="000000"/>
        </w:rPr>
        <w:t>The Vendor assures that it will comply with all applicable federal statutes, regulations, executive orders, Federal Transit Administration (FTA) circulars, and other federal requirements in carrying out any project supported by federal funds.  The Vendor recognizes that federal laws, regulations, policies, and administrative practices may be modified from time to time and those modifications may affect project implementation.  The Vendor agrees that the most recent federal requirements will apply to the project.</w:t>
      </w:r>
    </w:p>
    <w:p w14:paraId="6F38CBD7" w14:textId="7A094887" w:rsidR="00924C13" w:rsidRDefault="002E2E7F" w:rsidP="002E2E7F">
      <w:pPr>
        <w:spacing w:before="200"/>
        <w:ind w:left="720"/>
        <w:jc w:val="both"/>
        <w:rPr>
          <w:rFonts w:asciiTheme="minorHAnsi" w:hAnsiTheme="minorHAnsi" w:cs="Arial"/>
        </w:rPr>
      </w:pPr>
      <w:r w:rsidRPr="002E2E7F">
        <w:rPr>
          <w:rFonts w:asciiTheme="minorHAnsi" w:hAnsiTheme="minorHAnsi" w:cs="Arial"/>
        </w:rPr>
        <w:t>All of the requirements listed in this section apply to the federally funded project.  The Vendor agrees to include these requirements in each contract and subcontract financed in whole or in part with federal assistance.</w:t>
      </w:r>
    </w:p>
    <w:p w14:paraId="5130657E" w14:textId="77777777" w:rsidR="00582DBB" w:rsidRDefault="00582DBB" w:rsidP="002E2E7F">
      <w:pPr>
        <w:spacing w:before="200"/>
        <w:ind w:left="720"/>
        <w:jc w:val="both"/>
        <w:rPr>
          <w:rFonts w:asciiTheme="minorHAnsi" w:hAnsiTheme="minorHAnsi" w:cs="Arial"/>
        </w:rPr>
      </w:pPr>
    </w:p>
    <w:p w14:paraId="601AD93C" w14:textId="13C75FC2" w:rsidR="00E629C4" w:rsidRPr="00291FBF" w:rsidRDefault="00E629C4" w:rsidP="00E629C4">
      <w:pPr>
        <w:spacing w:after="120"/>
        <w:ind w:left="540"/>
        <w:rPr>
          <w:rFonts w:cs="Arial"/>
        </w:rPr>
      </w:pPr>
      <w:r w:rsidRPr="00291FBF">
        <w:rPr>
          <w:rFonts w:cs="Arial"/>
          <w:b/>
          <w:sz w:val="24"/>
          <w:szCs w:val="24"/>
        </w:rPr>
        <w:t>The following certifications are to be completed and are to become a part of the resultant contract:</w:t>
      </w:r>
    </w:p>
    <w:p w14:paraId="010CACDD" w14:textId="4649AEE5" w:rsidR="00E629C4" w:rsidRPr="00291FBF" w:rsidRDefault="00604172" w:rsidP="0060417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4"/>
          <w:szCs w:val="24"/>
        </w:rPr>
      </w:pPr>
      <w:r>
        <w:rPr>
          <w:rFonts w:cs="Arial"/>
          <w:sz w:val="24"/>
          <w:szCs w:val="24"/>
        </w:rPr>
        <w:tab/>
      </w:r>
      <w:r w:rsidR="00E629C4" w:rsidRPr="00291FBF">
        <w:rPr>
          <w:rFonts w:cs="Arial"/>
          <w:sz w:val="24"/>
          <w:szCs w:val="24"/>
        </w:rPr>
        <w:t>Certification requirements for procurement of steel or manufactured products.</w:t>
      </w:r>
    </w:p>
    <w:p w14:paraId="5E505A7F"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Pr>
          <w:rFonts w:cs="Arial"/>
        </w:rPr>
      </w:pPr>
      <w:r w:rsidRPr="00291FBF">
        <w:rPr>
          <w:rFonts w:cs="Arial"/>
        </w:rPr>
        <w:t>If steel, iron, or manufactured products (as defined in Sec. Sec. 661.3 and 661.5 of the Buy America requirements are being procured, the appropriate certificate as set forth below shall be completed and submitted by each bidder or offeror in accordance with the requirement contained in Sec. 661.13(b) of this part.</w:t>
      </w:r>
    </w:p>
    <w:p w14:paraId="4BACAD87" w14:textId="77777777" w:rsidR="00E629C4" w:rsidRPr="00291FBF" w:rsidRDefault="00E629C4" w:rsidP="00E629C4"/>
    <w:p w14:paraId="3A89EEDB"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rPr>
      </w:pPr>
      <w:r w:rsidRPr="00291FBF">
        <w:rPr>
          <w:rFonts w:cs="Arial"/>
          <w:b/>
        </w:rPr>
        <w:t>CERTIFICATE OF COMPLIANCE WITH FTA BUY AMERICA REQUIREMENTS FOR</w:t>
      </w:r>
    </w:p>
    <w:p w14:paraId="589D2717"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rPr>
      </w:pPr>
      <w:r w:rsidRPr="00291FBF">
        <w:rPr>
          <w:rFonts w:cs="Arial"/>
          <w:b/>
        </w:rPr>
        <w:t>BUSES, OTHER ROLLING STOCK, OR ASSOCIATED EQUIPMENT</w:t>
      </w:r>
    </w:p>
    <w:p w14:paraId="1FF18DE6"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10DD83A7"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291FBF">
        <w:rPr>
          <w:rFonts w:cs="Arial"/>
        </w:rPr>
        <w:t>The bidder or offeror hereby certifies that it will comply with the requirements of 49 U.S.C. 5323(j)(1), and the applicable regulations in 49 CFR part 661.</w:t>
      </w:r>
    </w:p>
    <w:p w14:paraId="1D106201"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64"/>
        <w:rPr>
          <w:rFonts w:cs="Arial"/>
        </w:rPr>
      </w:pPr>
    </w:p>
    <w:p w14:paraId="188C8D05"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291FBF">
        <w:rPr>
          <w:rFonts w:cs="Arial"/>
        </w:rPr>
        <w:t xml:space="preserve"> Date: ____________________</w:t>
      </w:r>
    </w:p>
    <w:p w14:paraId="630AA552"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2A7536F2"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291FBF">
        <w:rPr>
          <w:rFonts w:cs="Arial"/>
        </w:rPr>
        <w:t xml:space="preserve"> Signature: ___________________________________________</w:t>
      </w:r>
    </w:p>
    <w:p w14:paraId="6DC9BAED"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291FBF">
        <w:rPr>
          <w:rFonts w:cs="Arial"/>
        </w:rPr>
        <w:t xml:space="preserve"> </w:t>
      </w:r>
    </w:p>
    <w:p w14:paraId="6F150E35"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291FBF">
        <w:rPr>
          <w:rFonts w:cs="Arial"/>
        </w:rPr>
        <w:t xml:space="preserve"> Company Name:  ______________________________________</w:t>
      </w:r>
    </w:p>
    <w:p w14:paraId="15CEE7B1"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3D9B1C16"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291FBF">
        <w:rPr>
          <w:rFonts w:cs="Arial"/>
        </w:rPr>
        <w:t>Title:  ________________________________________________</w:t>
      </w:r>
    </w:p>
    <w:p w14:paraId="029146F8"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1A5C5CCE" w14:textId="77777777" w:rsidR="00E629C4"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u w:val="single"/>
        </w:rPr>
      </w:pPr>
      <w:r w:rsidRPr="00291FBF">
        <w:rPr>
          <w:rFonts w:cs="Arial"/>
          <w:u w:val="single"/>
        </w:rPr>
        <w:t>Certificate for Non-Compliance with Buy America Requirements</w:t>
      </w:r>
    </w:p>
    <w:p w14:paraId="62B163C6" w14:textId="77777777" w:rsidR="00604172" w:rsidRDefault="00604172"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u w:val="single"/>
        </w:rPr>
      </w:pPr>
    </w:p>
    <w:p w14:paraId="4A4D9C03" w14:textId="77777777" w:rsidR="00604172" w:rsidRPr="00291FBF" w:rsidRDefault="00604172"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u w:val="single"/>
        </w:rPr>
      </w:pPr>
    </w:p>
    <w:p w14:paraId="646113F7"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7B47E65C"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291FBF">
        <w:rPr>
          <w:rFonts w:cs="Arial"/>
        </w:rPr>
        <w:t>The bidder or offeror hereby certifies that it cannot comply with the requirements of 49 U.S.C. 5323(j), but it may qualify for an exception to the requirement pursuant to 49 U.S.C. 5323(j)(2), as amended, and the applicable regulations in 49 CFR 661.7.</w:t>
      </w:r>
    </w:p>
    <w:p w14:paraId="105D4C63"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66483A45"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291FBF">
        <w:rPr>
          <w:rFonts w:cs="Arial"/>
        </w:rPr>
        <w:t>Date: ____________________</w:t>
      </w:r>
    </w:p>
    <w:p w14:paraId="7BF04DC4"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4CE45D33"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291FBF">
        <w:rPr>
          <w:rFonts w:cs="Arial"/>
        </w:rPr>
        <w:t xml:space="preserve"> Signature: ___________________________________________</w:t>
      </w:r>
    </w:p>
    <w:p w14:paraId="6FD85740"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291FBF">
        <w:rPr>
          <w:rFonts w:cs="Arial"/>
        </w:rPr>
        <w:t xml:space="preserve"> </w:t>
      </w:r>
    </w:p>
    <w:p w14:paraId="59981767"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291FBF">
        <w:rPr>
          <w:rFonts w:cs="Arial"/>
        </w:rPr>
        <w:t xml:space="preserve"> Company Name:  ______________________________________</w:t>
      </w:r>
    </w:p>
    <w:p w14:paraId="3AC6ACA6"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72DA3B29"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291FBF">
        <w:rPr>
          <w:rFonts w:cs="Arial"/>
        </w:rPr>
        <w:t>Title:  ________________________________________________</w:t>
      </w:r>
    </w:p>
    <w:p w14:paraId="391C9273"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182B17AD"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291FBF">
        <w:rPr>
          <w:rFonts w:cs="Arial"/>
        </w:rPr>
        <w:t xml:space="preserve"> (To be submitted with a bid or offer exceeding the small purchase threshold for Federal assistance</w:t>
      </w:r>
    </w:p>
    <w:p w14:paraId="48380FC7"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291FBF">
        <w:rPr>
          <w:rFonts w:cs="Arial"/>
        </w:rPr>
        <w:t>programs currently set at $100,000.)</w:t>
      </w:r>
    </w:p>
    <w:p w14:paraId="29C22D85"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6176A765" w14:textId="7C155E85" w:rsidR="007D346D" w:rsidRDefault="00E629C4" w:rsidP="00E629C4">
      <w:pPr>
        <w:tabs>
          <w:tab w:val="left" w:pos="720"/>
          <w:tab w:val="left" w:pos="1080"/>
          <w:tab w:val="left" w:pos="1440"/>
          <w:tab w:val="left" w:pos="1800"/>
        </w:tabs>
        <w:spacing w:after="120"/>
        <w:ind w:left="1440" w:hanging="720"/>
        <w:outlineLvl w:val="1"/>
        <w:rPr>
          <w:rFonts w:asciiTheme="minorHAnsi" w:hAnsiTheme="minorHAnsi"/>
        </w:rPr>
      </w:pPr>
      <w:r w:rsidRPr="00291FBF">
        <w:rPr>
          <w:b/>
          <w:sz w:val="24"/>
          <w:szCs w:val="24"/>
        </w:rPr>
        <w:br w:type="page"/>
      </w:r>
    </w:p>
    <w:p w14:paraId="03E080B2"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sz w:val="24"/>
          <w:szCs w:val="24"/>
        </w:rPr>
      </w:pPr>
      <w:r w:rsidRPr="00291FBF">
        <w:rPr>
          <w:b/>
          <w:sz w:val="24"/>
          <w:szCs w:val="24"/>
        </w:rPr>
        <w:lastRenderedPageBreak/>
        <w:t>CERTIFICATION OF COMPLIANCE WITH FTA'S BUS TESTING REQUIREMENTS</w:t>
      </w:r>
    </w:p>
    <w:p w14:paraId="56B5E2FC"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pPr>
      <w:r w:rsidRPr="00291FBF">
        <w:rPr>
          <w:sz w:val="24"/>
          <w:szCs w:val="24"/>
        </w:rPr>
        <w:br/>
      </w:r>
      <w:r w:rsidRPr="00291FBF">
        <w:t>The undersigned [Contractor/Manufacturer] certifies that the vehicle offered in this procurement complies with 49 U.S.C. A 5323(c) and FTA's implementing regulation at 49 CFR Part 665.</w:t>
      </w:r>
    </w:p>
    <w:p w14:paraId="1AD1D1D7"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000000"/>
        </w:rPr>
      </w:pPr>
      <w:r w:rsidRPr="00291FBF">
        <w:rPr>
          <w:color w:val="000000"/>
        </w:rPr>
        <w:t>The undersigned understands that misrepresenting the testing status of a vehicle acquired with Federal financial assistance may subject the undersigned to civil penalties as outlined in the Department of Transportation's regulation on Program Fraud Civil Remedies, 49 CFR Part 31. In addition, the undersigned understands that FTA may suspend or debar a manufacturer under the procedures in 49 CFR Part 29.</w:t>
      </w:r>
    </w:p>
    <w:p w14:paraId="7E6BD4FB"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000000"/>
        </w:rPr>
      </w:pPr>
      <w:r w:rsidRPr="00291FBF">
        <w:rPr>
          <w:color w:val="000000"/>
        </w:rPr>
        <w:t>Date: __________________________________</w:t>
      </w:r>
    </w:p>
    <w:p w14:paraId="09D6A403"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000000"/>
        </w:rPr>
      </w:pPr>
    </w:p>
    <w:p w14:paraId="0A5EC044"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000000"/>
        </w:rPr>
      </w:pPr>
      <w:r w:rsidRPr="00291FBF">
        <w:rPr>
          <w:color w:val="000000"/>
        </w:rPr>
        <w:t>Signature: _______________________________</w:t>
      </w:r>
    </w:p>
    <w:p w14:paraId="70029484"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000000"/>
        </w:rPr>
      </w:pPr>
    </w:p>
    <w:p w14:paraId="2E08856A"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000000"/>
        </w:rPr>
      </w:pPr>
      <w:r w:rsidRPr="00291FBF">
        <w:rPr>
          <w:color w:val="000000"/>
        </w:rPr>
        <w:t>Company Name: __________________________</w:t>
      </w:r>
    </w:p>
    <w:p w14:paraId="17F2F7EC"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000000"/>
        </w:rPr>
      </w:pPr>
    </w:p>
    <w:p w14:paraId="5F1DC5FD"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color w:val="000000"/>
        </w:rPr>
      </w:pPr>
      <w:r w:rsidRPr="00291FBF">
        <w:rPr>
          <w:color w:val="000000"/>
        </w:rPr>
        <w:t>Title: ___________________________________</w:t>
      </w:r>
    </w:p>
    <w:p w14:paraId="5AD80E86" w14:textId="25AA205F" w:rsidR="00E629C4" w:rsidRDefault="00E629C4" w:rsidP="00E629C4">
      <w:pPr>
        <w:tabs>
          <w:tab w:val="left" w:pos="720"/>
          <w:tab w:val="left" w:pos="1080"/>
          <w:tab w:val="left" w:pos="1440"/>
          <w:tab w:val="left" w:pos="1800"/>
        </w:tabs>
        <w:spacing w:after="120"/>
        <w:ind w:left="1440" w:hanging="720"/>
        <w:outlineLvl w:val="1"/>
        <w:rPr>
          <w:rFonts w:asciiTheme="minorHAnsi" w:hAnsiTheme="minorHAnsi"/>
        </w:rPr>
      </w:pPr>
    </w:p>
    <w:p w14:paraId="0AA8911D" w14:textId="4C7F2EDA" w:rsidR="00E629C4" w:rsidRDefault="00E629C4" w:rsidP="00E629C4">
      <w:pPr>
        <w:tabs>
          <w:tab w:val="left" w:pos="720"/>
          <w:tab w:val="left" w:pos="1080"/>
          <w:tab w:val="left" w:pos="1440"/>
          <w:tab w:val="left" w:pos="1800"/>
        </w:tabs>
        <w:spacing w:after="120"/>
        <w:ind w:left="1440" w:hanging="720"/>
        <w:outlineLvl w:val="1"/>
        <w:rPr>
          <w:rFonts w:asciiTheme="minorHAnsi" w:hAnsiTheme="minorHAnsi"/>
        </w:rPr>
      </w:pPr>
    </w:p>
    <w:p w14:paraId="46354D3E" w14:textId="577D87B6" w:rsidR="00E629C4" w:rsidRDefault="00E629C4" w:rsidP="00E629C4">
      <w:pPr>
        <w:tabs>
          <w:tab w:val="left" w:pos="720"/>
          <w:tab w:val="left" w:pos="1080"/>
          <w:tab w:val="left" w:pos="1440"/>
          <w:tab w:val="left" w:pos="1800"/>
        </w:tabs>
        <w:spacing w:after="120"/>
        <w:ind w:left="1440" w:hanging="720"/>
        <w:outlineLvl w:val="1"/>
        <w:rPr>
          <w:rFonts w:asciiTheme="minorHAnsi" w:hAnsiTheme="minorHAnsi"/>
        </w:rPr>
      </w:pPr>
    </w:p>
    <w:p w14:paraId="05CC27E3" w14:textId="55F3D065" w:rsidR="00E629C4" w:rsidRDefault="00E629C4" w:rsidP="00E629C4">
      <w:pPr>
        <w:tabs>
          <w:tab w:val="left" w:pos="720"/>
          <w:tab w:val="left" w:pos="1080"/>
          <w:tab w:val="left" w:pos="1440"/>
          <w:tab w:val="left" w:pos="1800"/>
        </w:tabs>
        <w:spacing w:after="120"/>
        <w:ind w:left="1440" w:hanging="720"/>
        <w:outlineLvl w:val="1"/>
        <w:rPr>
          <w:rFonts w:asciiTheme="minorHAnsi" w:hAnsiTheme="minorHAnsi"/>
        </w:rPr>
      </w:pPr>
    </w:p>
    <w:p w14:paraId="058E8797" w14:textId="5C7E218D" w:rsidR="00E629C4" w:rsidRDefault="00E629C4" w:rsidP="00E629C4">
      <w:pPr>
        <w:tabs>
          <w:tab w:val="left" w:pos="720"/>
          <w:tab w:val="left" w:pos="1080"/>
          <w:tab w:val="left" w:pos="1440"/>
          <w:tab w:val="left" w:pos="1800"/>
        </w:tabs>
        <w:spacing w:after="120"/>
        <w:ind w:left="1440" w:hanging="720"/>
        <w:outlineLvl w:val="1"/>
        <w:rPr>
          <w:rFonts w:asciiTheme="minorHAnsi" w:hAnsiTheme="minorHAnsi"/>
        </w:rPr>
      </w:pPr>
    </w:p>
    <w:p w14:paraId="6DDA05C5" w14:textId="3B84C509" w:rsidR="00E629C4" w:rsidRDefault="00E629C4" w:rsidP="00E629C4">
      <w:pPr>
        <w:tabs>
          <w:tab w:val="left" w:pos="720"/>
          <w:tab w:val="left" w:pos="1080"/>
          <w:tab w:val="left" w:pos="1440"/>
          <w:tab w:val="left" w:pos="1800"/>
        </w:tabs>
        <w:spacing w:after="120"/>
        <w:ind w:left="1440" w:hanging="720"/>
        <w:outlineLvl w:val="1"/>
        <w:rPr>
          <w:rFonts w:asciiTheme="minorHAnsi" w:hAnsiTheme="minorHAnsi"/>
        </w:rPr>
      </w:pPr>
    </w:p>
    <w:p w14:paraId="6F87CEF8" w14:textId="01FC8B7B" w:rsidR="00E629C4" w:rsidRDefault="00E629C4" w:rsidP="00E629C4">
      <w:pPr>
        <w:tabs>
          <w:tab w:val="left" w:pos="720"/>
          <w:tab w:val="left" w:pos="1080"/>
          <w:tab w:val="left" w:pos="1440"/>
          <w:tab w:val="left" w:pos="1800"/>
        </w:tabs>
        <w:spacing w:after="120"/>
        <w:ind w:left="1440" w:hanging="720"/>
        <w:outlineLvl w:val="1"/>
        <w:rPr>
          <w:rFonts w:asciiTheme="minorHAnsi" w:hAnsiTheme="minorHAnsi"/>
        </w:rPr>
      </w:pPr>
    </w:p>
    <w:p w14:paraId="507FA19C" w14:textId="11A45697" w:rsidR="00E629C4" w:rsidRDefault="00E629C4" w:rsidP="00E629C4">
      <w:pPr>
        <w:tabs>
          <w:tab w:val="left" w:pos="720"/>
          <w:tab w:val="left" w:pos="1080"/>
          <w:tab w:val="left" w:pos="1440"/>
          <w:tab w:val="left" w:pos="1800"/>
        </w:tabs>
        <w:spacing w:after="120"/>
        <w:ind w:left="1440" w:hanging="720"/>
        <w:outlineLvl w:val="1"/>
        <w:rPr>
          <w:rFonts w:asciiTheme="minorHAnsi" w:hAnsiTheme="minorHAnsi"/>
        </w:rPr>
      </w:pPr>
    </w:p>
    <w:p w14:paraId="689A897D" w14:textId="37871284" w:rsidR="00E629C4" w:rsidRDefault="00E629C4" w:rsidP="00E629C4">
      <w:pPr>
        <w:tabs>
          <w:tab w:val="left" w:pos="720"/>
          <w:tab w:val="left" w:pos="1080"/>
          <w:tab w:val="left" w:pos="1440"/>
          <w:tab w:val="left" w:pos="1800"/>
        </w:tabs>
        <w:spacing w:after="120"/>
        <w:ind w:left="1440" w:hanging="720"/>
        <w:outlineLvl w:val="1"/>
        <w:rPr>
          <w:rFonts w:asciiTheme="minorHAnsi" w:hAnsiTheme="minorHAnsi"/>
        </w:rPr>
      </w:pPr>
    </w:p>
    <w:p w14:paraId="53DE2918" w14:textId="63A40CD3" w:rsidR="00E629C4" w:rsidRDefault="00E629C4" w:rsidP="00E629C4">
      <w:pPr>
        <w:tabs>
          <w:tab w:val="left" w:pos="720"/>
          <w:tab w:val="left" w:pos="1080"/>
          <w:tab w:val="left" w:pos="1440"/>
          <w:tab w:val="left" w:pos="1800"/>
        </w:tabs>
        <w:spacing w:after="120"/>
        <w:ind w:left="1440" w:hanging="720"/>
        <w:outlineLvl w:val="1"/>
        <w:rPr>
          <w:rFonts w:asciiTheme="minorHAnsi" w:hAnsiTheme="minorHAnsi"/>
        </w:rPr>
      </w:pPr>
    </w:p>
    <w:p w14:paraId="278CD5C4" w14:textId="2FE9B142" w:rsidR="00E629C4" w:rsidRDefault="00E629C4" w:rsidP="00E629C4">
      <w:pPr>
        <w:tabs>
          <w:tab w:val="left" w:pos="720"/>
          <w:tab w:val="left" w:pos="1080"/>
          <w:tab w:val="left" w:pos="1440"/>
          <w:tab w:val="left" w:pos="1800"/>
        </w:tabs>
        <w:spacing w:after="120"/>
        <w:ind w:left="1440" w:hanging="720"/>
        <w:outlineLvl w:val="1"/>
        <w:rPr>
          <w:rFonts w:asciiTheme="minorHAnsi" w:hAnsiTheme="minorHAnsi"/>
        </w:rPr>
      </w:pPr>
    </w:p>
    <w:p w14:paraId="33420559" w14:textId="34B4F178" w:rsidR="00E629C4" w:rsidRDefault="00E629C4" w:rsidP="00E629C4">
      <w:pPr>
        <w:tabs>
          <w:tab w:val="left" w:pos="720"/>
          <w:tab w:val="left" w:pos="1080"/>
          <w:tab w:val="left" w:pos="1440"/>
          <w:tab w:val="left" w:pos="1800"/>
        </w:tabs>
        <w:spacing w:after="120"/>
        <w:ind w:left="1440" w:hanging="720"/>
        <w:outlineLvl w:val="1"/>
        <w:rPr>
          <w:rFonts w:asciiTheme="minorHAnsi" w:hAnsiTheme="minorHAnsi"/>
        </w:rPr>
      </w:pPr>
    </w:p>
    <w:p w14:paraId="1CA058EB" w14:textId="23E19677" w:rsidR="00E629C4" w:rsidRDefault="00E629C4" w:rsidP="00E629C4">
      <w:pPr>
        <w:tabs>
          <w:tab w:val="left" w:pos="720"/>
          <w:tab w:val="left" w:pos="1080"/>
          <w:tab w:val="left" w:pos="1440"/>
          <w:tab w:val="left" w:pos="1800"/>
        </w:tabs>
        <w:spacing w:after="120"/>
        <w:ind w:left="1440" w:hanging="720"/>
        <w:outlineLvl w:val="1"/>
        <w:rPr>
          <w:rFonts w:asciiTheme="minorHAnsi" w:hAnsiTheme="minorHAnsi"/>
        </w:rPr>
      </w:pPr>
    </w:p>
    <w:p w14:paraId="205625E1" w14:textId="2F7A09CE" w:rsidR="00E629C4" w:rsidRDefault="00E629C4" w:rsidP="00E629C4">
      <w:pPr>
        <w:tabs>
          <w:tab w:val="left" w:pos="720"/>
          <w:tab w:val="left" w:pos="1080"/>
          <w:tab w:val="left" w:pos="1440"/>
          <w:tab w:val="left" w:pos="1800"/>
        </w:tabs>
        <w:spacing w:after="120"/>
        <w:ind w:left="1440" w:hanging="720"/>
        <w:outlineLvl w:val="1"/>
        <w:rPr>
          <w:rFonts w:asciiTheme="minorHAnsi" w:hAnsiTheme="minorHAnsi"/>
        </w:rPr>
      </w:pPr>
    </w:p>
    <w:p w14:paraId="77D6F924" w14:textId="77304D97" w:rsidR="00E629C4" w:rsidRDefault="00E629C4" w:rsidP="00E629C4">
      <w:pPr>
        <w:tabs>
          <w:tab w:val="left" w:pos="720"/>
          <w:tab w:val="left" w:pos="1080"/>
          <w:tab w:val="left" w:pos="1440"/>
          <w:tab w:val="left" w:pos="1800"/>
        </w:tabs>
        <w:spacing w:after="120"/>
        <w:ind w:left="1440" w:hanging="720"/>
        <w:outlineLvl w:val="1"/>
        <w:rPr>
          <w:rFonts w:asciiTheme="minorHAnsi" w:hAnsiTheme="minorHAnsi"/>
        </w:rPr>
      </w:pPr>
    </w:p>
    <w:p w14:paraId="1E670D50" w14:textId="77777777" w:rsidR="00604172" w:rsidRDefault="00604172" w:rsidP="00E629C4">
      <w:pPr>
        <w:tabs>
          <w:tab w:val="left" w:pos="720"/>
          <w:tab w:val="left" w:pos="1080"/>
          <w:tab w:val="left" w:pos="1440"/>
          <w:tab w:val="left" w:pos="1800"/>
        </w:tabs>
        <w:spacing w:after="120"/>
        <w:ind w:left="1440" w:hanging="720"/>
        <w:outlineLvl w:val="1"/>
        <w:rPr>
          <w:rFonts w:asciiTheme="minorHAnsi" w:hAnsiTheme="minorHAnsi"/>
        </w:rPr>
      </w:pPr>
    </w:p>
    <w:p w14:paraId="59784DFB"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b/>
        </w:rPr>
      </w:pPr>
      <w:r w:rsidRPr="00291FBF">
        <w:rPr>
          <w:b/>
        </w:rPr>
        <w:lastRenderedPageBreak/>
        <w:t>CERTIFICATION REGARDING LOBBYING PURSUANT TO 49 CFR Part 20</w:t>
      </w:r>
    </w:p>
    <w:p w14:paraId="77547D0F"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center"/>
        <w:rPr>
          <w:rFonts w:cs="Arial"/>
          <w:b/>
          <w:color w:val="000000"/>
        </w:rPr>
      </w:pPr>
      <w:r w:rsidRPr="00291FBF">
        <w:rPr>
          <w:rFonts w:cs="Arial"/>
          <w:b/>
          <w:color w:val="000000"/>
        </w:rPr>
        <w:t>Certification for Contracts, Grants, Loans, and Cooperative Agreements</w:t>
      </w:r>
    </w:p>
    <w:p w14:paraId="7F4E9158"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540"/>
        <w:rPr>
          <w:rFonts w:cs="Arial"/>
          <w:color w:val="000000"/>
        </w:rPr>
      </w:pPr>
      <w:r w:rsidRPr="00291FBF">
        <w:rPr>
          <w:rFonts w:cs="Arial"/>
          <w:i/>
          <w:iCs/>
          <w:color w:val="000000"/>
        </w:rPr>
        <w:t>(To be submitted with each bid or offer exceeding $100,000)</w:t>
      </w:r>
      <w:r w:rsidRPr="00291FBF">
        <w:rPr>
          <w:rFonts w:cs="Arial"/>
          <w:color w:val="000000"/>
        </w:rPr>
        <w:t xml:space="preserve"> </w:t>
      </w:r>
    </w:p>
    <w:p w14:paraId="042AE890"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540"/>
        <w:rPr>
          <w:rFonts w:cs="Arial"/>
          <w:color w:val="000000"/>
        </w:rPr>
      </w:pPr>
      <w:r w:rsidRPr="00291FBF">
        <w:rPr>
          <w:rFonts w:cs="Arial"/>
          <w:color w:val="000000"/>
        </w:rPr>
        <w:t>The undersigned [Contractor] certifies, to the best of his or her knowledge and belief, that:</w:t>
      </w:r>
    </w:p>
    <w:p w14:paraId="7D289F12"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540"/>
        <w:rPr>
          <w:rFonts w:cs="Arial"/>
          <w:color w:val="000000"/>
        </w:rPr>
      </w:pPr>
      <w:r w:rsidRPr="00291FBF">
        <w:rPr>
          <w:rFonts w:cs="Arial"/>
          <w:color w:val="000000"/>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A6B6FAD"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540"/>
        <w:rPr>
          <w:rFonts w:cs="Arial"/>
          <w:color w:val="000000"/>
        </w:rPr>
      </w:pPr>
      <w:r w:rsidRPr="00291FBF">
        <w:rPr>
          <w:rFonts w:cs="Arial"/>
          <w:color w:val="000000"/>
        </w:rPr>
        <w:t xml:space="preserve">(2) If any funds other than Federal appropriated funds have been paid or will be paid to any person for making lobbying contacts to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[as amended by "Government wide Guidance for New Restrictions on Lobbying," 61 Fed. Reg. 1413 (1/19/96). Note: Language in paragraph (2) herein has been modified in accordance with Section 10 of the Lobbying Disclosure Act of 1995 (P.L. 104-65, to be codified at 2 U.S.C. 1601, </w:t>
      </w:r>
      <w:r w:rsidRPr="00291FBF">
        <w:rPr>
          <w:rFonts w:cs="Arial"/>
          <w:i/>
          <w:iCs/>
          <w:color w:val="000000"/>
        </w:rPr>
        <w:t>et seq</w:t>
      </w:r>
      <w:r w:rsidRPr="00291FBF">
        <w:rPr>
          <w:rFonts w:cs="Arial"/>
          <w:color w:val="000000"/>
        </w:rPr>
        <w:t>.)]</w:t>
      </w:r>
    </w:p>
    <w:p w14:paraId="26A7F653"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540"/>
        <w:rPr>
          <w:rFonts w:cs="Arial"/>
          <w:color w:val="000000"/>
        </w:rPr>
      </w:pPr>
      <w:r w:rsidRPr="00291FBF">
        <w:rPr>
          <w:rFonts w:cs="Arial"/>
          <w:color w:val="000000"/>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4A183A7"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540"/>
        <w:rPr>
          <w:rFonts w:cs="Arial"/>
          <w:color w:val="000000"/>
        </w:rPr>
      </w:pPr>
      <w:r w:rsidRPr="00291FBF">
        <w:rPr>
          <w:rFonts w:cs="Arial"/>
          <w:color w:val="000000"/>
        </w:rPr>
        <w:t>This certification is a material representation of fact upon which reliance was placed when this transaction was made or entered into. Submission of this certification is a prerequisite for making or entering into this transaction imposed by 31, U.S.C. § 1352 (as amended by the Lobbying Disclosure Act of 1995). Any person who fails to file the required certification shall be subject to a civil penalty of not less than $10,000 and not more than $100,000 for each such failure.</w:t>
      </w:r>
    </w:p>
    <w:p w14:paraId="13446BAC"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540"/>
        <w:rPr>
          <w:rFonts w:cs="Arial"/>
          <w:color w:val="000000"/>
        </w:rPr>
      </w:pPr>
      <w:r w:rsidRPr="00291FBF">
        <w:rPr>
          <w:rFonts w:cs="Arial"/>
          <w:color w:val="000000"/>
        </w:rPr>
        <w:t>[Note: Pursuant to 31 U.S.C. § 1352(c)(1)-(2)(A), any person who makes a prohibited expenditure or fails to file or amend a required certification or disclosure form shall be subject to a civil penalty of not less than $10,000 and not more than $100,000 for each such expenditure or failure.]</w:t>
      </w:r>
    </w:p>
    <w:p w14:paraId="42E35C55"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left="-540"/>
        <w:rPr>
          <w:rFonts w:cs="Arial"/>
          <w:color w:val="000000"/>
        </w:rPr>
      </w:pPr>
      <w:r w:rsidRPr="00291FBF">
        <w:rPr>
          <w:rFonts w:cs="Arial"/>
          <w:color w:val="000000"/>
        </w:rPr>
        <w:t xml:space="preserve">The Contractor, ___________________, certifies or affirms the truthfulness and accuracy of each statement of its certification and disclosure, if any. In addition, the Contractor understands and agrees that the provisions of 31 U.S.C. A 3801, </w:t>
      </w:r>
      <w:r w:rsidRPr="00291FBF">
        <w:rPr>
          <w:rFonts w:cs="Arial"/>
          <w:i/>
          <w:iCs/>
          <w:color w:val="000000"/>
        </w:rPr>
        <w:t>et seq., apply</w:t>
      </w:r>
      <w:r w:rsidRPr="00291FBF">
        <w:rPr>
          <w:rFonts w:cs="Arial"/>
          <w:color w:val="000000"/>
        </w:rPr>
        <w:t xml:space="preserve"> to this certification and disclosure, if any.</w:t>
      </w:r>
    </w:p>
    <w:p w14:paraId="275A0139"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cs="Arial"/>
          <w:color w:val="000000"/>
        </w:rPr>
      </w:pPr>
      <w:r w:rsidRPr="00291FBF">
        <w:rPr>
          <w:rFonts w:cs="Arial"/>
          <w:color w:val="000000"/>
        </w:rPr>
        <w:t>__________________________ Signature of Contractor's Authorized Official</w:t>
      </w:r>
    </w:p>
    <w:p w14:paraId="42EDA11A"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cs="Arial"/>
          <w:color w:val="000000"/>
        </w:rPr>
      </w:pPr>
      <w:r w:rsidRPr="00291FBF">
        <w:rPr>
          <w:rFonts w:cs="Arial"/>
          <w:color w:val="000000"/>
        </w:rPr>
        <w:t>__________________________ Name and Title of Contractor's Authorized Official</w:t>
      </w:r>
    </w:p>
    <w:p w14:paraId="60A5F226" w14:textId="77777777" w:rsidR="00E629C4"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cs="Arial"/>
          <w:color w:val="000000"/>
        </w:rPr>
      </w:pPr>
      <w:r w:rsidRPr="00291FBF">
        <w:rPr>
          <w:rFonts w:cs="Arial"/>
          <w:color w:val="000000"/>
        </w:rPr>
        <w:t>___________________________ Date</w:t>
      </w:r>
    </w:p>
    <w:p w14:paraId="43EB0614" w14:textId="77777777" w:rsidR="007800B5" w:rsidRDefault="007800B5"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cs="Arial"/>
          <w:color w:val="000000"/>
        </w:rPr>
      </w:pPr>
    </w:p>
    <w:p w14:paraId="66CB0930" w14:textId="77777777" w:rsidR="00924C13" w:rsidRDefault="00924C13"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cs="Arial"/>
          <w:color w:val="000000"/>
        </w:rPr>
      </w:pPr>
    </w:p>
    <w:p w14:paraId="6657BB89" w14:textId="28B58E11" w:rsidR="00E629C4" w:rsidRPr="00E629C4"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color w:val="000000"/>
        </w:rPr>
      </w:pPr>
      <w:r w:rsidRPr="00291FBF">
        <w:rPr>
          <w:b/>
        </w:rPr>
        <w:t>CERTIFICATION REGARDING DEBARMENT, SUSPENSION,</w:t>
      </w:r>
    </w:p>
    <w:p w14:paraId="4EC25F38" w14:textId="6D916D65" w:rsidR="00E629C4"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291FBF">
        <w:rPr>
          <w:b/>
        </w:rPr>
        <w:t>AND OTHER RESPONSIBILITY MATTERS</w:t>
      </w:r>
    </w:p>
    <w:p w14:paraId="6A28256C" w14:textId="5058F862"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1CBC921" w14:textId="3C4A47C1" w:rsidR="00E629C4" w:rsidRDefault="00E629C4" w:rsidP="00E629C4">
      <w:pPr>
        <w:tabs>
          <w:tab w:val="left" w:pos="0"/>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10076"/>
          <w:tab w:val="left" w:pos="10992"/>
          <w:tab w:val="left" w:pos="11908"/>
          <w:tab w:val="left" w:pos="12824"/>
          <w:tab w:val="left" w:pos="13740"/>
          <w:tab w:val="left" w:pos="14656"/>
        </w:tabs>
        <w:autoSpaceDE w:val="0"/>
        <w:autoSpaceDN w:val="0"/>
        <w:adjustRightInd w:val="0"/>
        <w:jc w:val="both"/>
        <w:rPr>
          <w:rFonts w:cs="Arial"/>
          <w:szCs w:val="24"/>
        </w:rPr>
      </w:pPr>
      <w:r w:rsidRPr="00291FBF">
        <w:rPr>
          <w:rFonts w:cs="Arial"/>
          <w:szCs w:val="24"/>
        </w:rPr>
        <w:t>The Primary Participant (applicant for an FTA grant or cooperative agreement, or Potential Contractor for a major third party contract), certifies to the best of its knowledge and belief, that it and its principals:</w:t>
      </w:r>
    </w:p>
    <w:p w14:paraId="08AF8DF5" w14:textId="77777777" w:rsidR="00E629C4" w:rsidRPr="00291FBF" w:rsidRDefault="00E629C4" w:rsidP="00E629C4">
      <w:pPr>
        <w:tabs>
          <w:tab w:val="left" w:pos="0"/>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10076"/>
          <w:tab w:val="left" w:pos="10992"/>
          <w:tab w:val="left" w:pos="11908"/>
          <w:tab w:val="left" w:pos="12824"/>
          <w:tab w:val="left" w:pos="13740"/>
          <w:tab w:val="left" w:pos="14656"/>
        </w:tabs>
        <w:autoSpaceDE w:val="0"/>
        <w:autoSpaceDN w:val="0"/>
        <w:adjustRightInd w:val="0"/>
        <w:jc w:val="both"/>
        <w:rPr>
          <w:rFonts w:cs="Arial"/>
          <w:szCs w:val="20"/>
        </w:rPr>
      </w:pPr>
    </w:p>
    <w:p w14:paraId="51EFAC09" w14:textId="77777777" w:rsidR="00E629C4" w:rsidRPr="00291FBF" w:rsidRDefault="00E629C4" w:rsidP="004A3054">
      <w:pPr>
        <w:numPr>
          <w:ilvl w:val="0"/>
          <w:numId w:val="50"/>
        </w:numPr>
        <w:spacing w:after="80"/>
        <w:jc w:val="both"/>
      </w:pPr>
      <w:r w:rsidRPr="00291FBF">
        <w:t>Are not presently debarred, suspended, proposed for debarment, declared ineligible, or voluntarily excluded from covered transactions by any Federal department or agency.</w:t>
      </w:r>
    </w:p>
    <w:p w14:paraId="72A7C62F" w14:textId="77777777" w:rsidR="00E629C4" w:rsidRPr="00291FBF" w:rsidRDefault="00E629C4" w:rsidP="004A3054">
      <w:pPr>
        <w:numPr>
          <w:ilvl w:val="0"/>
          <w:numId w:val="50"/>
        </w:numPr>
        <w:spacing w:after="80"/>
        <w:jc w:val="both"/>
        <w:rPr>
          <w:rFonts w:cs="Arial"/>
          <w:szCs w:val="24"/>
        </w:rPr>
      </w:pPr>
      <w:r w:rsidRPr="00291FBF">
        <w:rPr>
          <w:rFonts w:cs="Arial"/>
          <w:szCs w:val="24"/>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or convicted of or had a civil judgment against them for a violation of Federal or state antitrust statutes or commission of embezzlement, theft, forgery, bribery, falsification or destruction of records, making false statements, or receiving stolen property;</w:t>
      </w:r>
    </w:p>
    <w:p w14:paraId="296AEF03" w14:textId="77777777" w:rsidR="00E629C4" w:rsidRPr="00291FBF" w:rsidRDefault="00E629C4" w:rsidP="004A3054">
      <w:pPr>
        <w:numPr>
          <w:ilvl w:val="0"/>
          <w:numId w:val="50"/>
        </w:numPr>
        <w:spacing w:after="80"/>
        <w:jc w:val="both"/>
      </w:pPr>
      <w:r w:rsidRPr="00291FBF">
        <w:t>Are not presently indicted for or otherwise criminally or civilly charged by a governmental entity (Federal, State, or local) with commission of any of the offenses enumerated in paragraph (2) of this certification: and</w:t>
      </w:r>
    </w:p>
    <w:p w14:paraId="06601C56" w14:textId="77777777" w:rsidR="00E629C4" w:rsidRPr="00291FBF" w:rsidRDefault="00E629C4" w:rsidP="004A3054">
      <w:pPr>
        <w:numPr>
          <w:ilvl w:val="0"/>
          <w:numId w:val="50"/>
        </w:numPr>
        <w:jc w:val="both"/>
      </w:pPr>
      <w:r w:rsidRPr="00291FBF">
        <w:t>Have not within a three-year period preceding this application/proposal/contract had one or more public transactions (Federal, State or local) terminated for cause or default.</w:t>
      </w:r>
    </w:p>
    <w:p w14:paraId="302BC557" w14:textId="77777777" w:rsidR="00E629C4" w:rsidRPr="00291FBF" w:rsidRDefault="00E629C4" w:rsidP="00E629C4">
      <w:pPr>
        <w:jc w:val="both"/>
      </w:pPr>
    </w:p>
    <w:p w14:paraId="1A3E79FE"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1FBF">
        <w:t>(If the primary participant (applicant for an FTA grant, or cooperative agreement, or potential third party contractor) is unable to certify to any of the statements in this certification, the participant shall attach an explanation to this certification.)</w:t>
      </w:r>
    </w:p>
    <w:p w14:paraId="131D89F4" w14:textId="69DAC183" w:rsidR="00E629C4" w:rsidRDefault="00E629C4" w:rsidP="00E629C4">
      <w:pPr>
        <w:tabs>
          <w:tab w:val="left" w:pos="720"/>
          <w:tab w:val="left" w:pos="1080"/>
          <w:tab w:val="left" w:pos="1440"/>
          <w:tab w:val="left" w:pos="1800"/>
        </w:tabs>
        <w:spacing w:after="120"/>
        <w:ind w:left="1440" w:hanging="720"/>
        <w:outlineLvl w:val="1"/>
        <w:rPr>
          <w:rFonts w:asciiTheme="minorHAnsi" w:hAnsiTheme="minorHAnsi"/>
        </w:rPr>
      </w:pPr>
      <w:r w:rsidRPr="00291FBF">
        <w:br w:type="page"/>
      </w:r>
    </w:p>
    <w:p w14:paraId="42E6B51E" w14:textId="36E03D03"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r w:rsidRPr="00291FBF">
        <w:lastRenderedPageBreak/>
        <w:t xml:space="preserve">THE PRIMARY PARTICIPANT (APPLICATION FOR AN FTA GRANT OR COOPERATIVE AGREEMENT, OR POTENTIAL CONTRACTOR FOR A MAJOR THIRD-PARTY CONTRACT): </w:t>
      </w:r>
    </w:p>
    <w:p w14:paraId="757148B4" w14:textId="77777777" w:rsidR="00E629C4"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480" w:lineRule="auto"/>
        <w:rPr>
          <w:rFonts w:cs="Arial"/>
        </w:rPr>
      </w:pPr>
      <w:r w:rsidRPr="00291FBF">
        <w:rPr>
          <w:rFonts w:cs="Arial"/>
        </w:rPr>
        <w:t xml:space="preserve">THE VENDOR, _______________________________________________________________,  </w:t>
      </w:r>
    </w:p>
    <w:p w14:paraId="27BF1146" w14:textId="5EAEDD6B"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480" w:lineRule="auto"/>
        <w:rPr>
          <w:rFonts w:cs="Arial"/>
        </w:rPr>
      </w:pPr>
      <w:r w:rsidRPr="00291FBF">
        <w:rPr>
          <w:rFonts w:cs="Arial"/>
        </w:rPr>
        <w:t xml:space="preserve">CERTIFIES OR AFFIRMS THE TRUTHFULNESS AND ACCURACY OF THE CONTENTS OR THE STATEMENTS SUBMITTED ON OR WITH THIS CERTIFICATION AND UNDERSTAND THAT THE PROVISIONS OF 31 U.S.C. SECTIONS 3801 </w:t>
      </w:r>
      <w:r w:rsidRPr="00291FBF">
        <w:rPr>
          <w:rFonts w:cs="Arial"/>
          <w:i/>
        </w:rPr>
        <w:t>ET. SEQ</w:t>
      </w:r>
      <w:r w:rsidRPr="00291FBF">
        <w:rPr>
          <w:rFonts w:cs="Arial"/>
        </w:rPr>
        <w:t>. ARE APPLICABLE THERETO:</w:t>
      </w:r>
    </w:p>
    <w:p w14:paraId="680667F2"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480" w:lineRule="auto"/>
        <w:rPr>
          <w:rFonts w:cs="Arial"/>
        </w:rPr>
      </w:pPr>
    </w:p>
    <w:p w14:paraId="58CE8D9F"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1FBF">
        <w:t>________________________________________________</w:t>
      </w:r>
      <w:r w:rsidRPr="00291FBF">
        <w:tab/>
        <w:t>_________________</w:t>
      </w:r>
    </w:p>
    <w:p w14:paraId="071BFD62"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1FBF">
        <w:t>Signature of Vendor’s Authorized Official</w:t>
      </w:r>
      <w:r w:rsidRPr="00291FBF">
        <w:tab/>
      </w:r>
      <w:r w:rsidRPr="00291FBF">
        <w:tab/>
      </w:r>
      <w:r w:rsidRPr="00291FBF">
        <w:tab/>
      </w:r>
      <w:r w:rsidRPr="00291FBF">
        <w:tab/>
        <w:t>Date</w:t>
      </w:r>
    </w:p>
    <w:p w14:paraId="57D44C4D"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1FBF">
        <w:t>_______________________________________________________________</w:t>
      </w:r>
    </w:p>
    <w:p w14:paraId="06800C8E"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rPr>
      </w:pPr>
      <w:r w:rsidRPr="00291FBF">
        <w:rPr>
          <w:i/>
          <w:sz w:val="20"/>
          <w:szCs w:val="20"/>
        </w:rPr>
        <w:t>Typed Name and Title of Vendor’s Authorized Official</w:t>
      </w:r>
    </w:p>
    <w:p w14:paraId="796E4A3F"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1FBF">
        <w:t xml:space="preserve">The undersigned chief counsel for the </w:t>
      </w:r>
    </w:p>
    <w:p w14:paraId="1723489A"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1FBF">
        <w:t>________________________________________________ hereby certifies that the</w:t>
      </w:r>
    </w:p>
    <w:p w14:paraId="3FA4FD35"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1FBF">
        <w:t xml:space="preserve">  </w:t>
      </w:r>
    </w:p>
    <w:p w14:paraId="3792BC1C"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1FBF">
        <w:t xml:space="preserve">____________________________________________ has authority under State and local law to comply with the subject assurances and the certification above has been legally made. </w:t>
      </w:r>
    </w:p>
    <w:p w14:paraId="1347608E"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44FEE05"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1FBF">
        <w:t xml:space="preserve">_____________________________________________________               _____________                             </w:t>
      </w:r>
    </w:p>
    <w:p w14:paraId="796B05C3"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1FBF">
        <w:t>Signature of applicant’s attorney                                                                                Date</w:t>
      </w:r>
    </w:p>
    <w:p w14:paraId="19C902C7"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1FBF">
        <w:t>_____________________________________________________</w:t>
      </w:r>
    </w:p>
    <w:p w14:paraId="4F7C465D" w14:textId="77777777" w:rsidR="00E629C4" w:rsidRPr="00291FBF" w:rsidRDefault="00E629C4" w:rsidP="00E62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rPr>
      </w:pPr>
      <w:r w:rsidRPr="00291FBF">
        <w:rPr>
          <w:i/>
          <w:sz w:val="20"/>
          <w:szCs w:val="20"/>
        </w:rPr>
        <w:t>Typed Name of Applicant’s Attorney</w:t>
      </w:r>
    </w:p>
    <w:p w14:paraId="6DA42EDB" w14:textId="77777777" w:rsidR="00E629C4" w:rsidRDefault="00E629C4" w:rsidP="00E629C4">
      <w:pPr>
        <w:jc w:val="center"/>
        <w:rPr>
          <w:rFonts w:ascii="Arial" w:hAnsi="Arial"/>
          <w:i/>
          <w:sz w:val="20"/>
          <w:szCs w:val="20"/>
        </w:rPr>
      </w:pPr>
      <w:r w:rsidRPr="00291FBF">
        <w:rPr>
          <w:rFonts w:ascii="Arial" w:hAnsi="Arial"/>
          <w:i/>
          <w:sz w:val="20"/>
          <w:szCs w:val="20"/>
        </w:rPr>
        <w:br w:type="page"/>
      </w:r>
    </w:p>
    <w:p w14:paraId="642899EC" w14:textId="77777777" w:rsidR="00E629C4" w:rsidRPr="006F3C49" w:rsidRDefault="00E629C4" w:rsidP="00E629C4">
      <w:pPr>
        <w:jc w:val="center"/>
        <w:rPr>
          <w:b/>
          <w:sz w:val="28"/>
          <w:szCs w:val="28"/>
        </w:rPr>
      </w:pPr>
      <w:r w:rsidRPr="006F3C49">
        <w:rPr>
          <w:b/>
          <w:sz w:val="28"/>
          <w:szCs w:val="28"/>
        </w:rPr>
        <w:lastRenderedPageBreak/>
        <w:t xml:space="preserve">ATTACHMENT </w:t>
      </w:r>
      <w:r>
        <w:rPr>
          <w:b/>
          <w:sz w:val="28"/>
          <w:szCs w:val="28"/>
        </w:rPr>
        <w:t>A</w:t>
      </w:r>
    </w:p>
    <w:p w14:paraId="04A5DD5C" w14:textId="77777777" w:rsidR="00E629C4" w:rsidRPr="006F3C49" w:rsidRDefault="00E629C4" w:rsidP="00E629C4">
      <w:pPr>
        <w:jc w:val="center"/>
        <w:rPr>
          <w:b/>
          <w:i/>
          <w:sz w:val="28"/>
          <w:szCs w:val="28"/>
        </w:rPr>
      </w:pPr>
      <w:r w:rsidRPr="006F3C49">
        <w:rPr>
          <w:b/>
          <w:i/>
          <w:sz w:val="28"/>
          <w:szCs w:val="28"/>
        </w:rPr>
        <w:t>Department of Transportation Use Only</w:t>
      </w:r>
    </w:p>
    <w:p w14:paraId="6A29D81A" w14:textId="77777777" w:rsidR="00E629C4" w:rsidRPr="006F3C49" w:rsidRDefault="00E629C4" w:rsidP="00E629C4"/>
    <w:tbl>
      <w:tblPr>
        <w:tblW w:w="0" w:type="auto"/>
        <w:tblLook w:val="01E0" w:firstRow="1" w:lastRow="1" w:firstColumn="1" w:lastColumn="1" w:noHBand="0" w:noVBand="0"/>
      </w:tblPr>
      <w:tblGrid>
        <w:gridCol w:w="1998"/>
        <w:gridCol w:w="720"/>
        <w:gridCol w:w="1440"/>
        <w:gridCol w:w="450"/>
        <w:gridCol w:w="450"/>
        <w:gridCol w:w="720"/>
        <w:gridCol w:w="3438"/>
      </w:tblGrid>
      <w:tr w:rsidR="00E629C4" w:rsidRPr="006F3C49" w14:paraId="592C3FE4" w14:textId="77777777" w:rsidTr="00E629C4">
        <w:tc>
          <w:tcPr>
            <w:tcW w:w="9216" w:type="dxa"/>
            <w:gridSpan w:val="7"/>
          </w:tcPr>
          <w:p w14:paraId="62545ACC" w14:textId="77777777" w:rsidR="00E629C4" w:rsidRPr="006F3C49" w:rsidRDefault="00E629C4" w:rsidP="00E629C4">
            <w:pPr>
              <w:jc w:val="center"/>
            </w:pPr>
            <w:r w:rsidRPr="006F3C49">
              <w:rPr>
                <w:b/>
                <w:sz w:val="28"/>
                <w:szCs w:val="28"/>
                <w:u w:val="single"/>
              </w:rPr>
              <w:t>REQUIRED FOR ALL PROJECTS</w:t>
            </w:r>
          </w:p>
        </w:tc>
      </w:tr>
      <w:tr w:rsidR="00E629C4" w:rsidRPr="006F3C49" w14:paraId="74C29532" w14:textId="77777777" w:rsidTr="00E629C4">
        <w:tc>
          <w:tcPr>
            <w:tcW w:w="4158" w:type="dxa"/>
            <w:gridSpan w:val="3"/>
          </w:tcPr>
          <w:p w14:paraId="119BEA5E" w14:textId="77777777" w:rsidR="00E629C4" w:rsidRPr="006F3C49" w:rsidRDefault="00E629C4" w:rsidP="00E629C4"/>
        </w:tc>
        <w:tc>
          <w:tcPr>
            <w:tcW w:w="5058" w:type="dxa"/>
            <w:gridSpan w:val="4"/>
          </w:tcPr>
          <w:p w14:paraId="257AD824" w14:textId="77777777" w:rsidR="00E629C4" w:rsidRPr="006F3C49" w:rsidRDefault="00E629C4" w:rsidP="00E629C4"/>
        </w:tc>
      </w:tr>
      <w:tr w:rsidR="00E629C4" w:rsidRPr="006F3C49" w14:paraId="7F099DA7" w14:textId="77777777" w:rsidTr="00E629C4">
        <w:tc>
          <w:tcPr>
            <w:tcW w:w="4158" w:type="dxa"/>
            <w:gridSpan w:val="3"/>
          </w:tcPr>
          <w:p w14:paraId="67E2A13D" w14:textId="77777777" w:rsidR="00E629C4" w:rsidRPr="006F3C49" w:rsidRDefault="00E629C4" w:rsidP="00E629C4">
            <w:r w:rsidRPr="006F3C49">
              <w:t>Does this project receive Federal funds?</w:t>
            </w:r>
          </w:p>
        </w:tc>
        <w:tc>
          <w:tcPr>
            <w:tcW w:w="1620" w:type="dxa"/>
            <w:gridSpan w:val="3"/>
          </w:tcPr>
          <w:p w14:paraId="7C508795" w14:textId="77777777" w:rsidR="00E629C4" w:rsidRPr="006F3C49" w:rsidRDefault="00E629C4" w:rsidP="00E629C4">
            <w:r w:rsidRPr="006F3C49">
              <w:fldChar w:fldCharType="begin">
                <w:ffData>
                  <w:name w:val="Check1"/>
                  <w:enabled/>
                  <w:calcOnExit w:val="0"/>
                  <w:checkBox>
                    <w:sizeAuto/>
                    <w:default w:val="1"/>
                  </w:checkBox>
                </w:ffData>
              </w:fldChar>
            </w:r>
            <w:r w:rsidRPr="006F3C49">
              <w:instrText xml:space="preserve"> FORMCHECKBOX </w:instrText>
            </w:r>
            <w:r w:rsidR="00786476">
              <w:fldChar w:fldCharType="separate"/>
            </w:r>
            <w:r w:rsidRPr="006F3C49">
              <w:fldChar w:fldCharType="end"/>
            </w:r>
            <w:r w:rsidRPr="006F3C49">
              <w:t xml:space="preserve">  Yes</w:t>
            </w:r>
          </w:p>
        </w:tc>
        <w:tc>
          <w:tcPr>
            <w:tcW w:w="3438" w:type="dxa"/>
          </w:tcPr>
          <w:p w14:paraId="386E6AF2" w14:textId="77777777" w:rsidR="00E629C4" w:rsidRPr="006F3C49" w:rsidRDefault="00E629C4" w:rsidP="00E629C4">
            <w:r w:rsidRPr="006F3C49">
              <w:fldChar w:fldCharType="begin">
                <w:ffData>
                  <w:name w:val="Check2"/>
                  <w:enabled/>
                  <w:calcOnExit w:val="0"/>
                  <w:checkBox>
                    <w:sizeAuto/>
                    <w:default w:val="0"/>
                  </w:checkBox>
                </w:ffData>
              </w:fldChar>
            </w:r>
            <w:r w:rsidRPr="006F3C49">
              <w:instrText xml:space="preserve"> FORMCHECKBOX </w:instrText>
            </w:r>
            <w:r w:rsidR="00786476">
              <w:fldChar w:fldCharType="separate"/>
            </w:r>
            <w:r w:rsidRPr="006F3C49">
              <w:fldChar w:fldCharType="end"/>
            </w:r>
            <w:r w:rsidRPr="006F3C49">
              <w:t xml:space="preserve">  No</w:t>
            </w:r>
          </w:p>
        </w:tc>
      </w:tr>
      <w:tr w:rsidR="00E629C4" w:rsidRPr="006F3C49" w14:paraId="31EC1C6F" w14:textId="77777777" w:rsidTr="00E629C4">
        <w:tc>
          <w:tcPr>
            <w:tcW w:w="2718" w:type="dxa"/>
            <w:gridSpan w:val="2"/>
          </w:tcPr>
          <w:p w14:paraId="2EF20468" w14:textId="77777777" w:rsidR="00E629C4" w:rsidRPr="006F3C49" w:rsidRDefault="00E629C4" w:rsidP="00E629C4"/>
        </w:tc>
        <w:tc>
          <w:tcPr>
            <w:tcW w:w="6498" w:type="dxa"/>
            <w:gridSpan w:val="5"/>
          </w:tcPr>
          <w:p w14:paraId="159FE3A0" w14:textId="77777777" w:rsidR="00E629C4" w:rsidRPr="006F3C49" w:rsidRDefault="00E629C4" w:rsidP="00E629C4"/>
        </w:tc>
      </w:tr>
      <w:tr w:rsidR="00E629C4" w:rsidRPr="006F3C49" w14:paraId="47D21C82" w14:textId="77777777" w:rsidTr="00E629C4">
        <w:tc>
          <w:tcPr>
            <w:tcW w:w="2718" w:type="dxa"/>
            <w:gridSpan w:val="2"/>
          </w:tcPr>
          <w:p w14:paraId="4A0BA7B7" w14:textId="77777777" w:rsidR="00E629C4" w:rsidRPr="006F3C49" w:rsidRDefault="00E629C4" w:rsidP="00E629C4">
            <w:r w:rsidRPr="006F3C49">
              <w:t>Amount of Federal funds:</w:t>
            </w:r>
          </w:p>
        </w:tc>
        <w:tc>
          <w:tcPr>
            <w:tcW w:w="6498" w:type="dxa"/>
            <w:gridSpan w:val="5"/>
            <w:tcBorders>
              <w:bottom w:val="single" w:sz="4" w:space="0" w:color="auto"/>
            </w:tcBorders>
          </w:tcPr>
          <w:p w14:paraId="3C2DE5B5" w14:textId="77777777" w:rsidR="00E629C4" w:rsidRPr="006F3C49" w:rsidRDefault="00E629C4" w:rsidP="00E629C4">
            <w:r w:rsidRPr="006F3C49">
              <w:fldChar w:fldCharType="begin">
                <w:ffData>
                  <w:name w:val=""/>
                  <w:enabled/>
                  <w:calcOnExit w:val="0"/>
                  <w:textInput/>
                </w:ffData>
              </w:fldChar>
            </w:r>
            <w:r w:rsidRPr="006F3C49">
              <w:instrText xml:space="preserve"> FORMTEXT </w:instrText>
            </w:r>
            <w:r w:rsidRPr="006F3C49">
              <w:fldChar w:fldCharType="separate"/>
            </w:r>
            <w:r w:rsidRPr="006F3C49">
              <w:rPr>
                <w:noProof/>
              </w:rPr>
              <w:t> </w:t>
            </w:r>
            <w:r w:rsidRPr="006F3C49">
              <w:rPr>
                <w:noProof/>
              </w:rPr>
              <w:t> </w:t>
            </w:r>
            <w:r w:rsidRPr="006F3C49">
              <w:rPr>
                <w:noProof/>
              </w:rPr>
              <w:t> </w:t>
            </w:r>
            <w:r w:rsidRPr="006F3C49">
              <w:rPr>
                <w:noProof/>
              </w:rPr>
              <w:t> </w:t>
            </w:r>
            <w:r w:rsidRPr="006F3C49">
              <w:rPr>
                <w:noProof/>
              </w:rPr>
              <w:t> </w:t>
            </w:r>
            <w:r w:rsidRPr="006F3C49">
              <w:fldChar w:fldCharType="end"/>
            </w:r>
          </w:p>
        </w:tc>
      </w:tr>
      <w:tr w:rsidR="00E629C4" w:rsidRPr="006F3C49" w14:paraId="3DCBEA73" w14:textId="77777777" w:rsidTr="00E629C4">
        <w:tc>
          <w:tcPr>
            <w:tcW w:w="2718" w:type="dxa"/>
            <w:gridSpan w:val="2"/>
          </w:tcPr>
          <w:p w14:paraId="629C7334" w14:textId="77777777" w:rsidR="00E629C4" w:rsidRPr="006F3C49" w:rsidRDefault="00E629C4" w:rsidP="00E629C4"/>
        </w:tc>
        <w:tc>
          <w:tcPr>
            <w:tcW w:w="6498" w:type="dxa"/>
            <w:gridSpan w:val="5"/>
            <w:tcBorders>
              <w:top w:val="single" w:sz="4" w:space="0" w:color="auto"/>
            </w:tcBorders>
          </w:tcPr>
          <w:p w14:paraId="26FC72C6" w14:textId="77777777" w:rsidR="00E629C4" w:rsidRPr="006F3C49" w:rsidRDefault="00E629C4" w:rsidP="00E629C4"/>
        </w:tc>
      </w:tr>
      <w:tr w:rsidR="00E629C4" w:rsidRPr="006F3C49" w14:paraId="4FAF940D" w14:textId="77777777" w:rsidTr="00E629C4">
        <w:tc>
          <w:tcPr>
            <w:tcW w:w="2718" w:type="dxa"/>
            <w:gridSpan w:val="2"/>
          </w:tcPr>
          <w:p w14:paraId="52EE136B" w14:textId="77777777" w:rsidR="00E629C4" w:rsidRPr="006F3C49" w:rsidRDefault="00E629C4" w:rsidP="00E629C4">
            <w:r w:rsidRPr="006F3C49">
              <w:t>Federal Project Number:</w:t>
            </w:r>
          </w:p>
        </w:tc>
        <w:tc>
          <w:tcPr>
            <w:tcW w:w="6498" w:type="dxa"/>
            <w:gridSpan w:val="5"/>
            <w:tcBorders>
              <w:bottom w:val="single" w:sz="4" w:space="0" w:color="auto"/>
            </w:tcBorders>
          </w:tcPr>
          <w:p w14:paraId="126BE151" w14:textId="77777777" w:rsidR="00E629C4" w:rsidRPr="006F3C49" w:rsidRDefault="00E629C4" w:rsidP="00E629C4">
            <w:r w:rsidRPr="006F3C49">
              <w:fldChar w:fldCharType="begin">
                <w:ffData>
                  <w:name w:val="Text1"/>
                  <w:enabled/>
                  <w:calcOnExit w:val="0"/>
                  <w:textInput/>
                </w:ffData>
              </w:fldChar>
            </w:r>
            <w:r w:rsidRPr="006F3C49">
              <w:instrText xml:space="preserve"> FORMTEXT </w:instrText>
            </w:r>
            <w:r w:rsidRPr="006F3C49">
              <w:fldChar w:fldCharType="separate"/>
            </w:r>
            <w:r w:rsidRPr="006F3C49">
              <w:rPr>
                <w:noProof/>
              </w:rPr>
              <w:t> </w:t>
            </w:r>
            <w:r w:rsidRPr="006F3C49">
              <w:rPr>
                <w:noProof/>
              </w:rPr>
              <w:t> </w:t>
            </w:r>
            <w:r w:rsidRPr="006F3C49">
              <w:rPr>
                <w:noProof/>
              </w:rPr>
              <w:t> </w:t>
            </w:r>
            <w:r w:rsidRPr="006F3C49">
              <w:rPr>
                <w:noProof/>
              </w:rPr>
              <w:t> </w:t>
            </w:r>
            <w:r w:rsidRPr="006F3C49">
              <w:rPr>
                <w:noProof/>
              </w:rPr>
              <w:t> </w:t>
            </w:r>
            <w:r w:rsidRPr="006F3C49">
              <w:fldChar w:fldCharType="end"/>
            </w:r>
          </w:p>
        </w:tc>
      </w:tr>
      <w:tr w:rsidR="00E629C4" w:rsidRPr="006F3C49" w14:paraId="52253784" w14:textId="77777777" w:rsidTr="00E629C4">
        <w:tc>
          <w:tcPr>
            <w:tcW w:w="4608" w:type="dxa"/>
            <w:gridSpan w:val="4"/>
          </w:tcPr>
          <w:p w14:paraId="1DCF9655" w14:textId="77777777" w:rsidR="00E629C4" w:rsidRPr="006F3C49" w:rsidRDefault="00E629C4" w:rsidP="00E629C4"/>
        </w:tc>
        <w:tc>
          <w:tcPr>
            <w:tcW w:w="4608" w:type="dxa"/>
            <w:gridSpan w:val="3"/>
          </w:tcPr>
          <w:p w14:paraId="3FC70C07" w14:textId="77777777" w:rsidR="00E629C4" w:rsidRPr="006F3C49" w:rsidRDefault="00E629C4" w:rsidP="00E629C4"/>
        </w:tc>
      </w:tr>
      <w:tr w:rsidR="00E629C4" w:rsidRPr="006F3C49" w14:paraId="7D50AA1C" w14:textId="77777777" w:rsidTr="00E629C4">
        <w:tc>
          <w:tcPr>
            <w:tcW w:w="1998" w:type="dxa"/>
          </w:tcPr>
          <w:p w14:paraId="78CFAE06" w14:textId="77777777" w:rsidR="00E629C4" w:rsidRPr="006F3C49" w:rsidRDefault="00E629C4" w:rsidP="00E629C4">
            <w:r w:rsidRPr="006F3C49">
              <w:t>Name of Project:</w:t>
            </w:r>
          </w:p>
        </w:tc>
        <w:tc>
          <w:tcPr>
            <w:tcW w:w="7218" w:type="dxa"/>
            <w:gridSpan w:val="6"/>
            <w:tcBorders>
              <w:bottom w:val="single" w:sz="4" w:space="0" w:color="auto"/>
            </w:tcBorders>
          </w:tcPr>
          <w:p w14:paraId="52540BAC" w14:textId="77777777" w:rsidR="00E629C4" w:rsidRPr="006F3C49" w:rsidRDefault="00E629C4" w:rsidP="00E629C4">
            <w:r w:rsidRPr="006F3C49">
              <w:fldChar w:fldCharType="begin">
                <w:ffData>
                  <w:name w:val="Text2"/>
                  <w:enabled/>
                  <w:calcOnExit w:val="0"/>
                  <w:textInput/>
                </w:ffData>
              </w:fldChar>
            </w:r>
            <w:r w:rsidRPr="006F3C49">
              <w:instrText xml:space="preserve"> FORMTEXT </w:instrText>
            </w:r>
            <w:r w:rsidRPr="006F3C49">
              <w:fldChar w:fldCharType="separate"/>
            </w:r>
            <w:r w:rsidRPr="006F3C49">
              <w:rPr>
                <w:noProof/>
              </w:rPr>
              <w:t> </w:t>
            </w:r>
            <w:r w:rsidRPr="006F3C49">
              <w:rPr>
                <w:noProof/>
              </w:rPr>
              <w:t> </w:t>
            </w:r>
            <w:r w:rsidRPr="006F3C49">
              <w:rPr>
                <w:noProof/>
              </w:rPr>
              <w:t> </w:t>
            </w:r>
            <w:r w:rsidRPr="006F3C49">
              <w:rPr>
                <w:noProof/>
              </w:rPr>
              <w:t> </w:t>
            </w:r>
            <w:r w:rsidRPr="006F3C49">
              <w:rPr>
                <w:noProof/>
              </w:rPr>
              <w:t> </w:t>
            </w:r>
            <w:r w:rsidRPr="006F3C49">
              <w:fldChar w:fldCharType="end"/>
            </w:r>
          </w:p>
        </w:tc>
      </w:tr>
      <w:tr w:rsidR="00E629C4" w:rsidRPr="006F3C49" w14:paraId="55950D29" w14:textId="77777777" w:rsidTr="00E629C4">
        <w:tc>
          <w:tcPr>
            <w:tcW w:w="4608" w:type="dxa"/>
            <w:gridSpan w:val="4"/>
          </w:tcPr>
          <w:p w14:paraId="1A9AF234" w14:textId="77777777" w:rsidR="00E629C4" w:rsidRPr="006F3C49" w:rsidRDefault="00E629C4" w:rsidP="00E629C4"/>
        </w:tc>
        <w:tc>
          <w:tcPr>
            <w:tcW w:w="4608" w:type="dxa"/>
            <w:gridSpan w:val="3"/>
          </w:tcPr>
          <w:p w14:paraId="454A7C72" w14:textId="77777777" w:rsidR="00E629C4" w:rsidRPr="006F3C49" w:rsidRDefault="00E629C4" w:rsidP="00E629C4"/>
        </w:tc>
      </w:tr>
      <w:tr w:rsidR="00E629C4" w:rsidRPr="006F3C49" w14:paraId="1D32CC55" w14:textId="77777777" w:rsidTr="00E629C4">
        <w:tc>
          <w:tcPr>
            <w:tcW w:w="5058" w:type="dxa"/>
            <w:gridSpan w:val="5"/>
          </w:tcPr>
          <w:p w14:paraId="5226BF60" w14:textId="77777777" w:rsidR="00E629C4" w:rsidRPr="006F3C49" w:rsidRDefault="00E629C4" w:rsidP="00E629C4">
            <w:r w:rsidRPr="006F3C49">
              <w:t>CFDA Number*, Federal Agency, Program Title:</w:t>
            </w:r>
          </w:p>
        </w:tc>
        <w:tc>
          <w:tcPr>
            <w:tcW w:w="4158" w:type="dxa"/>
            <w:gridSpan w:val="2"/>
            <w:tcBorders>
              <w:bottom w:val="single" w:sz="4" w:space="0" w:color="auto"/>
            </w:tcBorders>
          </w:tcPr>
          <w:p w14:paraId="3388ABC7" w14:textId="77777777" w:rsidR="00E629C4" w:rsidRPr="006F3C49" w:rsidRDefault="00E629C4" w:rsidP="00E629C4">
            <w:r w:rsidRPr="006F3C49">
              <w:fldChar w:fldCharType="begin">
                <w:ffData>
                  <w:name w:val="Text3"/>
                  <w:enabled/>
                  <w:calcOnExit w:val="0"/>
                  <w:textInput/>
                </w:ffData>
              </w:fldChar>
            </w:r>
            <w:r w:rsidRPr="006F3C49">
              <w:instrText xml:space="preserve"> FORMTEXT </w:instrText>
            </w:r>
            <w:r w:rsidRPr="006F3C49">
              <w:fldChar w:fldCharType="separate"/>
            </w:r>
            <w:r w:rsidRPr="006F3C49">
              <w:rPr>
                <w:noProof/>
              </w:rPr>
              <w:t> </w:t>
            </w:r>
            <w:r w:rsidRPr="006F3C49">
              <w:rPr>
                <w:noProof/>
              </w:rPr>
              <w:t> </w:t>
            </w:r>
            <w:r w:rsidRPr="006F3C49">
              <w:rPr>
                <w:noProof/>
              </w:rPr>
              <w:t> </w:t>
            </w:r>
            <w:r w:rsidRPr="006F3C49">
              <w:rPr>
                <w:noProof/>
              </w:rPr>
              <w:t> </w:t>
            </w:r>
            <w:r w:rsidRPr="006F3C49">
              <w:rPr>
                <w:noProof/>
              </w:rPr>
              <w:t> </w:t>
            </w:r>
            <w:r w:rsidRPr="006F3C49">
              <w:fldChar w:fldCharType="end"/>
            </w:r>
          </w:p>
        </w:tc>
      </w:tr>
      <w:tr w:rsidR="00E629C4" w:rsidRPr="006F3C49" w14:paraId="50A8C682" w14:textId="77777777" w:rsidTr="00E629C4">
        <w:trPr>
          <w:trHeight w:val="215"/>
        </w:trPr>
        <w:tc>
          <w:tcPr>
            <w:tcW w:w="4608" w:type="dxa"/>
            <w:gridSpan w:val="4"/>
          </w:tcPr>
          <w:p w14:paraId="40D5A6F4" w14:textId="77777777" w:rsidR="00E629C4" w:rsidRPr="006F3C49" w:rsidRDefault="00E629C4" w:rsidP="00E629C4"/>
        </w:tc>
        <w:tc>
          <w:tcPr>
            <w:tcW w:w="4608" w:type="dxa"/>
            <w:gridSpan w:val="3"/>
          </w:tcPr>
          <w:p w14:paraId="5F72C2D1" w14:textId="77777777" w:rsidR="00E629C4" w:rsidRPr="006F3C49" w:rsidRDefault="00E629C4" w:rsidP="00E629C4"/>
        </w:tc>
      </w:tr>
      <w:tr w:rsidR="00E629C4" w:rsidRPr="006F3C49" w14:paraId="6C0F29FB" w14:textId="77777777" w:rsidTr="00E629C4">
        <w:trPr>
          <w:trHeight w:val="69"/>
        </w:trPr>
        <w:tc>
          <w:tcPr>
            <w:tcW w:w="9216" w:type="dxa"/>
            <w:gridSpan w:val="7"/>
          </w:tcPr>
          <w:p w14:paraId="75D4495B" w14:textId="77777777" w:rsidR="00E629C4" w:rsidRPr="006F3C49" w:rsidRDefault="00E629C4" w:rsidP="00E629C4"/>
        </w:tc>
      </w:tr>
    </w:tbl>
    <w:p w14:paraId="1FCAE3C8" w14:textId="0397C8F5" w:rsidR="00E629C4" w:rsidRPr="006F3C49" w:rsidRDefault="00E629C4" w:rsidP="00E629C4">
      <w:r w:rsidRPr="006F3C49">
        <w:t>*For CFDA (Catalog of Federal Domestic Assistance) Number, refer to original Federal Award/Grant Agreement.</w:t>
      </w:r>
    </w:p>
    <w:p w14:paraId="45914539" w14:textId="77777777" w:rsidR="00E629C4" w:rsidRPr="006F3C49" w:rsidRDefault="00E629C4" w:rsidP="00E629C4">
      <w:pPr>
        <w:jc w:val="center"/>
        <w:rPr>
          <w:b/>
          <w:sz w:val="28"/>
          <w:szCs w:val="28"/>
        </w:rPr>
      </w:pPr>
      <w:r w:rsidRPr="006F3C49">
        <w:rPr>
          <w:b/>
          <w:sz w:val="28"/>
          <w:szCs w:val="28"/>
        </w:rPr>
        <w:t>ANNUAL CERTIFICATION FOR COMPLIANCE WITH FEDERAL OMB-CIRCULAR A-133</w:t>
      </w:r>
    </w:p>
    <w:p w14:paraId="7119862D" w14:textId="77777777" w:rsidR="00E629C4" w:rsidRPr="006F3C49" w:rsidRDefault="00E629C4" w:rsidP="00E629C4"/>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6"/>
      </w:tblGrid>
      <w:tr w:rsidR="00E629C4" w:rsidRPr="006F3C49" w14:paraId="361E9F4D" w14:textId="77777777" w:rsidTr="00E629C4">
        <w:tc>
          <w:tcPr>
            <w:tcW w:w="9216" w:type="dxa"/>
          </w:tcPr>
          <w:p w14:paraId="7B3D70D1" w14:textId="77777777" w:rsidR="00E629C4" w:rsidRPr="006F3C49" w:rsidRDefault="00E629C4" w:rsidP="00E629C4">
            <w:pPr>
              <w:spacing w:before="120"/>
              <w:jc w:val="center"/>
              <w:rPr>
                <w:b/>
                <w:sz w:val="28"/>
                <w:szCs w:val="28"/>
                <w:u w:val="single"/>
              </w:rPr>
            </w:pPr>
            <w:r w:rsidRPr="006F3C49">
              <w:rPr>
                <w:b/>
                <w:sz w:val="28"/>
                <w:szCs w:val="28"/>
                <w:u w:val="single"/>
              </w:rPr>
              <w:t>NOTICE</w:t>
            </w:r>
          </w:p>
          <w:p w14:paraId="7F1E0785" w14:textId="77777777" w:rsidR="00E629C4" w:rsidRPr="006F3C49" w:rsidRDefault="00E629C4" w:rsidP="00E629C4"/>
          <w:p w14:paraId="3E13746D" w14:textId="77777777" w:rsidR="00E629C4" w:rsidRPr="006F3C49" w:rsidRDefault="00E629C4" w:rsidP="004A3054">
            <w:pPr>
              <w:numPr>
                <w:ilvl w:val="0"/>
                <w:numId w:val="54"/>
              </w:numPr>
              <w:ind w:left="360"/>
              <w:rPr>
                <w:b/>
                <w:sz w:val="28"/>
                <w:szCs w:val="28"/>
              </w:rPr>
            </w:pPr>
            <w:r w:rsidRPr="006F3C49">
              <w:rPr>
                <w:b/>
                <w:sz w:val="28"/>
                <w:szCs w:val="28"/>
              </w:rPr>
              <w:t>Do not submit this certification to the department with your signed contract.</w:t>
            </w:r>
          </w:p>
          <w:p w14:paraId="0B663DDC" w14:textId="77777777" w:rsidR="00E629C4" w:rsidRPr="006F3C49" w:rsidRDefault="00E629C4" w:rsidP="004A3054">
            <w:pPr>
              <w:numPr>
                <w:ilvl w:val="0"/>
                <w:numId w:val="54"/>
              </w:numPr>
              <w:ind w:left="360"/>
            </w:pPr>
            <w:r w:rsidRPr="006F3C49">
              <w:t>This certification applies ONLY to governmental agencies, local units of government and non-profit agencies expending federal funds for this project.  It does not apply to for-profit public or private entities.</w:t>
            </w:r>
          </w:p>
          <w:p w14:paraId="6C5FE69A" w14:textId="77777777" w:rsidR="00E629C4" w:rsidRPr="006F3C49" w:rsidRDefault="00E629C4" w:rsidP="004A3054">
            <w:pPr>
              <w:numPr>
                <w:ilvl w:val="0"/>
                <w:numId w:val="54"/>
              </w:numPr>
              <w:spacing w:after="120"/>
              <w:ind w:left="360"/>
            </w:pPr>
            <w:r w:rsidRPr="006F3C49">
              <w:t>If OMB Circular A-133 applies to your organization, this certification or a copy of your OMB A-133 single audit must be submitted to the department at the end of your fiscal year for any fiscal year in which you expended any federal funds related to this contract.</w:t>
            </w:r>
          </w:p>
        </w:tc>
      </w:tr>
    </w:tbl>
    <w:p w14:paraId="4FD22277" w14:textId="77777777" w:rsidR="00E629C4" w:rsidRPr="006F3C49" w:rsidRDefault="00E629C4" w:rsidP="00E629C4"/>
    <w:p w14:paraId="4B8112BC" w14:textId="77777777" w:rsidR="00E629C4" w:rsidRPr="006F3C49" w:rsidRDefault="00E629C4" w:rsidP="00E629C4">
      <w:pPr>
        <w:rPr>
          <w:b/>
          <w:u w:val="single"/>
        </w:rPr>
      </w:pPr>
      <w:r w:rsidRPr="006F3C49">
        <w:rPr>
          <w:b/>
          <w:u w:val="single"/>
        </w:rPr>
        <w:t>NOTE: ANNUAL COMPLIANCE WITH THIS REQUIREMENT IS MANDATORY FOR EVERY YEAR IN WHICH FEDERAL FUNDS ARE EXPENDED FOR THIS PROJECT BY ANY STATES, LOCAL GOVERNMENTS OR NONPROFIT ORGANIZATIONS.  FAILURE TO COMPLY WITH THE ANNUAL CERTIFICATION TO THE DEPARTMENT WILL RESULT IN THE SUSPENSION OF PAYMENTS TO REIMBURSE PROJECT COSTS.</w:t>
      </w:r>
    </w:p>
    <w:p w14:paraId="31B89887" w14:textId="77777777" w:rsidR="00E629C4" w:rsidRPr="006F3C49" w:rsidRDefault="00E629C4" w:rsidP="00E629C4"/>
    <w:p w14:paraId="11C051E8" w14:textId="77777777" w:rsidR="00E629C4" w:rsidRPr="006F3C49" w:rsidRDefault="00E629C4" w:rsidP="00E629C4">
      <w:r w:rsidRPr="006F3C49">
        <w:t xml:space="preserve">In accordance with OMB Circular A-133, </w:t>
      </w:r>
      <w:r w:rsidRPr="006F3C49">
        <w:rPr>
          <w:i/>
        </w:rPr>
        <w:t>Audits of States, Local Governments, and Non-Profit Organizations</w:t>
      </w:r>
      <w:r w:rsidRPr="006F3C49">
        <w:t>, such non-federal entities that expend $500,000 or more in federal awards in a year are required to have a single audit performed in accordance with OMB Circular A-133.  The Illinois Department of Transportation (IDOT) is required by federal law to obtain and review the single audit of all entities that had any federally participating funds pass through it, irrespective of the amount provided by IDOT.  It is the responsibility of the agencies expending federal funds to comply with the requirements of OMB Circular A-133 and determine whether they are required to have a single audit performed.</w:t>
      </w:r>
    </w:p>
    <w:p w14:paraId="1A12E31C" w14:textId="77777777" w:rsidR="00E629C4" w:rsidRPr="006F3C49" w:rsidRDefault="00E629C4" w:rsidP="00E629C4"/>
    <w:p w14:paraId="619F7AFE" w14:textId="77777777" w:rsidR="00E629C4" w:rsidRPr="006F3C49" w:rsidRDefault="00E629C4" w:rsidP="00E629C4">
      <w:r w:rsidRPr="006F3C49">
        <w:lastRenderedPageBreak/>
        <w:t>In order to comply with this requirement, your agency must provide the following information to the department on an annual basis for every year in which you expended funds for costs associated with this project:</w:t>
      </w:r>
    </w:p>
    <w:p w14:paraId="3E3E499A" w14:textId="77777777" w:rsidR="00E629C4" w:rsidRPr="006F3C49" w:rsidRDefault="00E629C4" w:rsidP="00E629C4"/>
    <w:p w14:paraId="769A5EED" w14:textId="77777777" w:rsidR="00E629C4" w:rsidRPr="006F3C49" w:rsidRDefault="00E629C4" w:rsidP="004A3054">
      <w:pPr>
        <w:numPr>
          <w:ilvl w:val="0"/>
          <w:numId w:val="52"/>
        </w:numPr>
      </w:pPr>
      <w:r w:rsidRPr="006F3C49">
        <w:t xml:space="preserve">If your agency expended $500,000 (or the current OMB Circular A-133 qualifying amount) or more in federal awards from all sources, including other agencies, in a year, you are required to have a single audit performed in accordance with OMB Circular A-133 and submit a copy of the report to the department within the earlier of 30 days after completion of the single audit or no more than nine months after the end of your fiscal year end.  </w:t>
      </w:r>
    </w:p>
    <w:p w14:paraId="1B389CF7" w14:textId="77777777" w:rsidR="00E629C4" w:rsidRPr="006F3C49" w:rsidRDefault="00E629C4" w:rsidP="00E629C4"/>
    <w:p w14:paraId="65EA74BD" w14:textId="77777777" w:rsidR="00E629C4" w:rsidRPr="006F3C49" w:rsidRDefault="00E629C4" w:rsidP="00E629C4">
      <w:pPr>
        <w:pBdr>
          <w:top w:val="double" w:sz="4" w:space="1" w:color="auto"/>
          <w:left w:val="double" w:sz="4" w:space="4" w:color="auto"/>
          <w:bottom w:val="double" w:sz="4" w:space="1" w:color="auto"/>
          <w:right w:val="double" w:sz="4" w:space="4" w:color="auto"/>
        </w:pBdr>
        <w:ind w:left="720"/>
      </w:pPr>
      <w:r w:rsidRPr="006F3C49">
        <w:rPr>
          <w:b/>
        </w:rPr>
        <w:t>This is an annual requirement for every year in which you expended funds for this project.</w:t>
      </w:r>
      <w:r w:rsidRPr="006F3C49">
        <w:t xml:space="preserve">  </w:t>
      </w:r>
    </w:p>
    <w:p w14:paraId="6E8D5BA9" w14:textId="77777777" w:rsidR="00E629C4" w:rsidRPr="006F3C49" w:rsidRDefault="00E629C4" w:rsidP="00E629C4"/>
    <w:p w14:paraId="40025CE7" w14:textId="77777777" w:rsidR="00E629C4" w:rsidRPr="006F3C49" w:rsidRDefault="00E629C4" w:rsidP="004A3054">
      <w:pPr>
        <w:numPr>
          <w:ilvl w:val="0"/>
          <w:numId w:val="52"/>
        </w:numPr>
      </w:pPr>
      <w:r w:rsidRPr="006F3C49">
        <w:t xml:space="preserve">If your agency did not expend $500,000 (or the current OMB Circular A-133 qualifying amount) or more in federal awards from all sources, including other agencies, in any fiscal year for which you expended funds for project costs and were not required to conduct a single audit, </w:t>
      </w:r>
      <w:r w:rsidRPr="006F3C49">
        <w:rPr>
          <w:u w:val="single"/>
        </w:rPr>
        <w:t>you must complete and return the certification statement on the following page</w:t>
      </w:r>
      <w:r w:rsidRPr="006F3C49">
        <w:t xml:space="preserve">.  </w:t>
      </w:r>
    </w:p>
    <w:p w14:paraId="35B2E329" w14:textId="77777777" w:rsidR="00E629C4" w:rsidRPr="006F3C49" w:rsidRDefault="00E629C4" w:rsidP="00E629C4"/>
    <w:p w14:paraId="2AC15C2F" w14:textId="77777777" w:rsidR="00E629C4" w:rsidRPr="006F3C49" w:rsidRDefault="00E629C4" w:rsidP="00E629C4">
      <w:pPr>
        <w:pBdr>
          <w:top w:val="double" w:sz="4" w:space="1" w:color="auto"/>
          <w:left w:val="double" w:sz="4" w:space="4" w:color="auto"/>
          <w:bottom w:val="double" w:sz="4" w:space="1" w:color="auto"/>
          <w:right w:val="double" w:sz="4" w:space="4" w:color="auto"/>
        </w:pBdr>
        <w:ind w:left="720"/>
        <w:rPr>
          <w:b/>
        </w:rPr>
      </w:pPr>
      <w:r w:rsidRPr="006F3C49">
        <w:rPr>
          <w:b/>
        </w:rPr>
        <w:t xml:space="preserve">This is an annual requirement for every year in which you expended funds for this project.  </w:t>
      </w:r>
    </w:p>
    <w:p w14:paraId="56FA4B11" w14:textId="77777777" w:rsidR="00E629C4" w:rsidRPr="006F3C49" w:rsidRDefault="00E629C4" w:rsidP="00E629C4"/>
    <w:p w14:paraId="5B1EBCC4" w14:textId="77777777" w:rsidR="00E629C4" w:rsidRPr="006F3C49" w:rsidRDefault="00E629C4" w:rsidP="004A3054">
      <w:pPr>
        <w:numPr>
          <w:ilvl w:val="0"/>
          <w:numId w:val="52"/>
        </w:numPr>
      </w:pPr>
      <w:r w:rsidRPr="006F3C49">
        <w:t>If your agency receives multiple awards from the department, only one annual submittal of this information is required.</w:t>
      </w:r>
    </w:p>
    <w:p w14:paraId="453C9321" w14:textId="77777777" w:rsidR="00E629C4" w:rsidRPr="006F3C49" w:rsidRDefault="00E629C4" w:rsidP="00E629C4"/>
    <w:p w14:paraId="3FE5305B" w14:textId="77777777" w:rsidR="00E629C4" w:rsidRPr="006F3C49" w:rsidRDefault="00E629C4" w:rsidP="00E629C4">
      <w:r w:rsidRPr="006F3C49">
        <w:t>Please submit a copy of your OMB Circular A-133 single audit or the Single Audit Not Required Certification to:</w:t>
      </w:r>
    </w:p>
    <w:p w14:paraId="567CE4F4" w14:textId="77777777" w:rsidR="00E629C4" w:rsidRPr="006F3C49" w:rsidRDefault="00E629C4" w:rsidP="00E629C4"/>
    <w:p w14:paraId="106852F0" w14:textId="77777777" w:rsidR="00E629C4" w:rsidRPr="006F3C49" w:rsidRDefault="00E629C4" w:rsidP="00E629C4">
      <w:r w:rsidRPr="006F3C49">
        <w:t>Illinois Department of Transportation</w:t>
      </w:r>
    </w:p>
    <w:p w14:paraId="0D42830E" w14:textId="77777777" w:rsidR="00E629C4" w:rsidRPr="006F3C49" w:rsidRDefault="00E629C4" w:rsidP="00E629C4">
      <w:r w:rsidRPr="006F3C49">
        <w:t>Audit Section, Rm. 303</w:t>
      </w:r>
    </w:p>
    <w:p w14:paraId="4BAA5699" w14:textId="77777777" w:rsidR="00E629C4" w:rsidRPr="006F3C49" w:rsidRDefault="00E629C4" w:rsidP="00E629C4">
      <w:r w:rsidRPr="006F3C49">
        <w:t>2300 South Dirksen Parkway</w:t>
      </w:r>
    </w:p>
    <w:p w14:paraId="60C9135B" w14:textId="77777777" w:rsidR="00E629C4" w:rsidRPr="006F3C49" w:rsidRDefault="00E629C4" w:rsidP="00E629C4">
      <w:r w:rsidRPr="006F3C49">
        <w:t>Springfield, IL  62764</w:t>
      </w:r>
    </w:p>
    <w:p w14:paraId="1CF879DB" w14:textId="77777777" w:rsidR="00E629C4" w:rsidRPr="006F3C49" w:rsidRDefault="00E629C4" w:rsidP="00E629C4"/>
    <w:p w14:paraId="03677A57" w14:textId="77777777" w:rsidR="00E629C4" w:rsidRPr="006F3C49" w:rsidRDefault="00E629C4" w:rsidP="00E629C4">
      <w:r w:rsidRPr="006F3C49">
        <w:t>The single audit must be comprised of four parts.  You have the option of including the four parts in one report or a combination of reports.  The four parts are commonly known as:</w:t>
      </w:r>
    </w:p>
    <w:p w14:paraId="33CCFC6D" w14:textId="77777777" w:rsidR="00E629C4" w:rsidRPr="006F3C49" w:rsidRDefault="00E629C4" w:rsidP="00E629C4"/>
    <w:p w14:paraId="59FCAA80" w14:textId="77777777" w:rsidR="00E629C4" w:rsidRPr="006F3C49" w:rsidRDefault="00E629C4" w:rsidP="004A3054">
      <w:pPr>
        <w:numPr>
          <w:ilvl w:val="0"/>
          <w:numId w:val="51"/>
        </w:numPr>
      </w:pPr>
      <w:r w:rsidRPr="006F3C49">
        <w:t>Comprehensive Annual Financial Report (Financial Statements).</w:t>
      </w:r>
    </w:p>
    <w:p w14:paraId="4D25E696" w14:textId="77777777" w:rsidR="00E629C4" w:rsidRPr="006F3C49" w:rsidRDefault="00E629C4" w:rsidP="004A3054">
      <w:pPr>
        <w:numPr>
          <w:ilvl w:val="0"/>
          <w:numId w:val="51"/>
        </w:numPr>
      </w:pPr>
      <w:r w:rsidRPr="006F3C49">
        <w:t>Schedule of Expenditures of Federal Awards and Independent Auditor’s Report thereon.</w:t>
      </w:r>
    </w:p>
    <w:p w14:paraId="420BEC86" w14:textId="77777777" w:rsidR="00E629C4" w:rsidRPr="006F3C49" w:rsidRDefault="00E629C4" w:rsidP="004A3054">
      <w:pPr>
        <w:numPr>
          <w:ilvl w:val="0"/>
          <w:numId w:val="51"/>
        </w:numPr>
      </w:pPr>
      <w:r w:rsidRPr="006F3C49">
        <w:t>Independent Auditor’s Report on Internal Control over Financial Reporting and on Compliance and other matters based on an Audit of Financial Statements performed in accordance with Government Auditing Standards.</w:t>
      </w:r>
    </w:p>
    <w:p w14:paraId="5E7D96F6" w14:textId="77777777" w:rsidR="00E629C4" w:rsidRPr="006F3C49" w:rsidRDefault="00E629C4" w:rsidP="004A3054">
      <w:pPr>
        <w:numPr>
          <w:ilvl w:val="0"/>
          <w:numId w:val="51"/>
        </w:numPr>
      </w:pPr>
      <w:r w:rsidRPr="006F3C49">
        <w:t>Independent Auditor’s Report on Compliance with Requirements Applicable to each Major Program and on Internal Control over Compliance in accordance with OMB Circular A-133.</w:t>
      </w:r>
    </w:p>
    <w:p w14:paraId="131543BF" w14:textId="77777777" w:rsidR="00E629C4" w:rsidRPr="006F3C49" w:rsidRDefault="00E629C4" w:rsidP="00E629C4"/>
    <w:p w14:paraId="31D4AAD6" w14:textId="77777777" w:rsidR="00E629C4" w:rsidRPr="006F3C49" w:rsidRDefault="00E629C4" w:rsidP="00E629C4">
      <w:r w:rsidRPr="006F3C49">
        <w:t>Additional information which should be submitted:</w:t>
      </w:r>
    </w:p>
    <w:p w14:paraId="46AAB347" w14:textId="77777777" w:rsidR="00E629C4" w:rsidRPr="006F3C49" w:rsidRDefault="00E629C4" w:rsidP="00E629C4"/>
    <w:p w14:paraId="1DAC74F9" w14:textId="77777777" w:rsidR="00E629C4" w:rsidRPr="006F3C49" w:rsidRDefault="00E629C4" w:rsidP="004A3054">
      <w:pPr>
        <w:numPr>
          <w:ilvl w:val="0"/>
          <w:numId w:val="53"/>
        </w:numPr>
      </w:pPr>
      <w:r w:rsidRPr="006F3C49">
        <w:t>Corrective Action Plan(s), if applicable.</w:t>
      </w:r>
    </w:p>
    <w:p w14:paraId="7C10478D" w14:textId="77777777" w:rsidR="00E629C4" w:rsidRPr="006F3C49" w:rsidRDefault="00E629C4" w:rsidP="004A3054">
      <w:pPr>
        <w:numPr>
          <w:ilvl w:val="0"/>
          <w:numId w:val="53"/>
        </w:numPr>
      </w:pPr>
      <w:r w:rsidRPr="006F3C49">
        <w:t>Management Letter, if applicable.</w:t>
      </w:r>
    </w:p>
    <w:p w14:paraId="1795D6EC" w14:textId="77777777" w:rsidR="00E629C4" w:rsidRPr="006F3C49" w:rsidRDefault="00E629C4" w:rsidP="004A3054">
      <w:pPr>
        <w:numPr>
          <w:ilvl w:val="0"/>
          <w:numId w:val="53"/>
        </w:numPr>
      </w:pPr>
      <w:r w:rsidRPr="006F3C49">
        <w:t>Status of Prior Year Findings, is applicable.</w:t>
      </w:r>
    </w:p>
    <w:p w14:paraId="6A62E862" w14:textId="77777777" w:rsidR="00E629C4" w:rsidRPr="006F3C49" w:rsidRDefault="00E629C4" w:rsidP="00E629C4">
      <w:pPr>
        <w:ind w:left="720"/>
      </w:pPr>
      <w:r w:rsidRPr="006F3C49">
        <w:lastRenderedPageBreak/>
        <w:t xml:space="preserve">For your convenience, you may also submit the information via email to DOT </w:t>
      </w:r>
      <w:hyperlink r:id="rId38" w:history="1">
        <w:r w:rsidRPr="006F3C49">
          <w:rPr>
            <w:rStyle w:val="Hyperlink"/>
          </w:rPr>
          <w:t>AuditReview@illinois.gov</w:t>
        </w:r>
      </w:hyperlink>
      <w:r w:rsidRPr="006F3C49">
        <w:t xml:space="preserve"> or via fax at 217/782-5634. If you have any questions, please contact the Audit Coordination Section at 217/782-6041</w:t>
      </w:r>
    </w:p>
    <w:p w14:paraId="6F79F0D5" w14:textId="77777777" w:rsidR="00E629C4" w:rsidRPr="00291FBF" w:rsidRDefault="00E629C4" w:rsidP="00E629C4">
      <w:pPr>
        <w:ind w:left="360" w:hanging="360"/>
      </w:pPr>
    </w:p>
    <w:p w14:paraId="34191789" w14:textId="77777777" w:rsidR="00E629C4" w:rsidRPr="00291FBF" w:rsidRDefault="00E629C4" w:rsidP="00E629C4">
      <w:pPr>
        <w:jc w:val="center"/>
        <w:sectPr w:rsidR="00E629C4" w:rsidRPr="00291FBF" w:rsidSect="007E67A2">
          <w:headerReference w:type="default" r:id="rId39"/>
          <w:footerReference w:type="first" r:id="rId40"/>
          <w:pgSz w:w="12240" w:h="15840" w:code="1"/>
          <w:pgMar w:top="1008" w:right="1440" w:bottom="1008" w:left="1800" w:header="720" w:footer="432" w:gutter="0"/>
          <w:cols w:space="720"/>
          <w:titlePg/>
          <w:docGrid w:linePitch="299"/>
        </w:sect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6"/>
      </w:tblGrid>
      <w:tr w:rsidR="00E629C4" w:rsidRPr="00291FBF" w14:paraId="0324651A" w14:textId="77777777" w:rsidTr="00E629C4">
        <w:tc>
          <w:tcPr>
            <w:tcW w:w="9216" w:type="dxa"/>
          </w:tcPr>
          <w:p w14:paraId="41A8BBDC" w14:textId="77777777" w:rsidR="00E629C4" w:rsidRPr="00291FBF" w:rsidRDefault="00E629C4" w:rsidP="00E629C4">
            <w:pPr>
              <w:spacing w:before="120"/>
              <w:jc w:val="center"/>
              <w:rPr>
                <w:b/>
                <w:sz w:val="28"/>
                <w:szCs w:val="28"/>
                <w:u w:val="single"/>
              </w:rPr>
            </w:pPr>
            <w:r w:rsidRPr="00291FBF">
              <w:rPr>
                <w:b/>
                <w:sz w:val="28"/>
                <w:szCs w:val="28"/>
                <w:u w:val="single"/>
              </w:rPr>
              <w:lastRenderedPageBreak/>
              <w:t>NOTICE</w:t>
            </w:r>
          </w:p>
          <w:p w14:paraId="013BBFA4" w14:textId="77777777" w:rsidR="00E629C4" w:rsidRPr="00291FBF" w:rsidRDefault="00E629C4" w:rsidP="00E629C4">
            <w:pPr>
              <w:jc w:val="center"/>
            </w:pPr>
          </w:p>
          <w:p w14:paraId="6C33AC73" w14:textId="77777777" w:rsidR="00E629C4" w:rsidRPr="00291FBF" w:rsidRDefault="00E629C4" w:rsidP="004A3054">
            <w:pPr>
              <w:numPr>
                <w:ilvl w:val="0"/>
                <w:numId w:val="54"/>
              </w:numPr>
              <w:ind w:left="360"/>
              <w:rPr>
                <w:b/>
                <w:sz w:val="28"/>
                <w:szCs w:val="28"/>
              </w:rPr>
            </w:pPr>
            <w:r w:rsidRPr="00291FBF">
              <w:rPr>
                <w:b/>
                <w:sz w:val="28"/>
                <w:szCs w:val="28"/>
              </w:rPr>
              <w:t>Do not submit this certification to the department with your signed contract.</w:t>
            </w:r>
          </w:p>
          <w:p w14:paraId="156BA8A0" w14:textId="77777777" w:rsidR="00E629C4" w:rsidRPr="00291FBF" w:rsidRDefault="00E629C4" w:rsidP="004A3054">
            <w:pPr>
              <w:numPr>
                <w:ilvl w:val="0"/>
                <w:numId w:val="54"/>
              </w:numPr>
              <w:ind w:left="360"/>
            </w:pPr>
            <w:r w:rsidRPr="00291FBF">
              <w:t xml:space="preserve">This certification applies </w:t>
            </w:r>
            <w:r w:rsidRPr="00291FBF">
              <w:rPr>
                <w:u w:val="single"/>
              </w:rPr>
              <w:t>ONLY</w:t>
            </w:r>
            <w:r w:rsidRPr="00291FBF">
              <w:t xml:space="preserve"> to governmental agencies, local units of government and non-profit agencies expending federal funds for this project.  It </w:t>
            </w:r>
            <w:r w:rsidRPr="00291FBF">
              <w:rPr>
                <w:u w:val="single"/>
              </w:rPr>
              <w:t>does not apply to for-profit public or private entities.</w:t>
            </w:r>
          </w:p>
          <w:p w14:paraId="5E30AFE8" w14:textId="77777777" w:rsidR="00E629C4" w:rsidRPr="00291FBF" w:rsidRDefault="00E629C4" w:rsidP="004A3054">
            <w:pPr>
              <w:numPr>
                <w:ilvl w:val="0"/>
                <w:numId w:val="54"/>
              </w:numPr>
              <w:spacing w:after="120"/>
              <w:ind w:left="360"/>
            </w:pPr>
            <w:r w:rsidRPr="00291FBF">
              <w:t xml:space="preserve">If OMB Circular A-133 applies to your organization, this certification or a copy of your OMB A-133 single audit must be submitted to the department </w:t>
            </w:r>
            <w:r w:rsidRPr="00291FBF">
              <w:rPr>
                <w:u w:val="single"/>
              </w:rPr>
              <w:t>at the end of your fiscal year</w:t>
            </w:r>
            <w:r w:rsidRPr="00291FBF">
              <w:t xml:space="preserve"> for any fiscal year in which you expended any federal funds related to this contract.</w:t>
            </w:r>
          </w:p>
          <w:p w14:paraId="0CD93073" w14:textId="77777777" w:rsidR="00E629C4" w:rsidRPr="00291FBF" w:rsidRDefault="00E629C4" w:rsidP="00E629C4">
            <w:pPr>
              <w:jc w:val="center"/>
              <w:rPr>
                <w:b/>
                <w:sz w:val="28"/>
                <w:szCs w:val="28"/>
                <w:u w:val="single"/>
              </w:rPr>
            </w:pPr>
          </w:p>
        </w:tc>
      </w:tr>
    </w:tbl>
    <w:p w14:paraId="26474833" w14:textId="77777777" w:rsidR="00E629C4" w:rsidRPr="00291FBF" w:rsidRDefault="00E629C4" w:rsidP="00E629C4">
      <w:pPr>
        <w:jc w:val="center"/>
        <w:rPr>
          <w:b/>
          <w:sz w:val="28"/>
          <w:szCs w:val="28"/>
          <w:u w:val="single"/>
        </w:rPr>
      </w:pPr>
    </w:p>
    <w:tbl>
      <w:tblPr>
        <w:tblW w:w="0" w:type="auto"/>
        <w:tblBorders>
          <w:bottom w:val="single" w:sz="4" w:space="0" w:color="auto"/>
        </w:tblBorders>
        <w:tblLook w:val="01E0" w:firstRow="1" w:lastRow="1" w:firstColumn="1" w:lastColumn="1" w:noHBand="0" w:noVBand="0"/>
      </w:tblPr>
      <w:tblGrid>
        <w:gridCol w:w="1349"/>
        <w:gridCol w:w="109"/>
        <w:gridCol w:w="143"/>
        <w:gridCol w:w="127"/>
        <w:gridCol w:w="117"/>
        <w:gridCol w:w="86"/>
        <w:gridCol w:w="240"/>
        <w:gridCol w:w="1987"/>
        <w:gridCol w:w="734"/>
        <w:gridCol w:w="188"/>
        <w:gridCol w:w="428"/>
        <w:gridCol w:w="90"/>
        <w:gridCol w:w="480"/>
        <w:gridCol w:w="66"/>
        <w:gridCol w:w="85"/>
        <w:gridCol w:w="179"/>
        <w:gridCol w:w="2808"/>
      </w:tblGrid>
      <w:tr w:rsidR="00E629C4" w:rsidRPr="00291FBF" w14:paraId="7C6D50D7" w14:textId="77777777" w:rsidTr="00E629C4">
        <w:tc>
          <w:tcPr>
            <w:tcW w:w="9216" w:type="dxa"/>
            <w:gridSpan w:val="17"/>
          </w:tcPr>
          <w:p w14:paraId="17A99763" w14:textId="77777777" w:rsidR="00E629C4" w:rsidRPr="00291FBF" w:rsidRDefault="00E629C4" w:rsidP="00E629C4">
            <w:pPr>
              <w:jc w:val="center"/>
              <w:rPr>
                <w:b/>
                <w:sz w:val="28"/>
                <w:szCs w:val="28"/>
                <w:u w:val="single"/>
              </w:rPr>
            </w:pPr>
          </w:p>
          <w:p w14:paraId="602166B0" w14:textId="77777777" w:rsidR="00E629C4" w:rsidRPr="00291FBF" w:rsidRDefault="00E629C4" w:rsidP="00E629C4">
            <w:pPr>
              <w:jc w:val="center"/>
              <w:rPr>
                <w:b/>
                <w:sz w:val="28"/>
                <w:szCs w:val="28"/>
                <w:u w:val="single"/>
              </w:rPr>
            </w:pPr>
            <w:r w:rsidRPr="00291FBF">
              <w:rPr>
                <w:b/>
                <w:sz w:val="28"/>
                <w:szCs w:val="28"/>
                <w:u w:val="single"/>
              </w:rPr>
              <w:t>Single Audit Not Required</w:t>
            </w:r>
          </w:p>
        </w:tc>
      </w:tr>
      <w:tr w:rsidR="00E629C4" w:rsidRPr="00291FBF" w14:paraId="4560DFF7" w14:textId="77777777" w:rsidTr="00E629C4">
        <w:tc>
          <w:tcPr>
            <w:tcW w:w="9216" w:type="dxa"/>
            <w:gridSpan w:val="17"/>
          </w:tcPr>
          <w:p w14:paraId="08C33F52" w14:textId="77777777" w:rsidR="00E629C4" w:rsidRPr="00291FBF" w:rsidRDefault="00E629C4" w:rsidP="00E629C4">
            <w:pPr>
              <w:rPr>
                <w:b/>
                <w:sz w:val="28"/>
                <w:szCs w:val="28"/>
                <w:u w:val="single"/>
              </w:rPr>
            </w:pPr>
          </w:p>
        </w:tc>
      </w:tr>
      <w:tr w:rsidR="00E629C4" w:rsidRPr="00291FBF" w14:paraId="2EA364BD" w14:textId="77777777" w:rsidTr="00E629C4">
        <w:tc>
          <w:tcPr>
            <w:tcW w:w="1458" w:type="dxa"/>
            <w:gridSpan w:val="2"/>
          </w:tcPr>
          <w:p w14:paraId="307CE2E5" w14:textId="77777777" w:rsidR="00E629C4" w:rsidRPr="00291FBF" w:rsidRDefault="00E629C4" w:rsidP="00E629C4">
            <w:r w:rsidRPr="00291FBF">
              <w:t>I certify that</w:t>
            </w:r>
          </w:p>
        </w:tc>
        <w:tc>
          <w:tcPr>
            <w:tcW w:w="4686" w:type="dxa"/>
            <w:gridSpan w:val="12"/>
            <w:tcBorders>
              <w:bottom w:val="single" w:sz="4" w:space="0" w:color="auto"/>
            </w:tcBorders>
          </w:tcPr>
          <w:p w14:paraId="42192EB4" w14:textId="77777777" w:rsidR="00E629C4" w:rsidRPr="00291FBF" w:rsidRDefault="00E629C4" w:rsidP="00E629C4">
            <w:r w:rsidRPr="00291FBF">
              <w:fldChar w:fldCharType="begin">
                <w:ffData>
                  <w:name w:val="Text13"/>
                  <w:enabled/>
                  <w:calcOnExit w:val="0"/>
                  <w:textInput/>
                </w:ffData>
              </w:fldChar>
            </w:r>
            <w:r w:rsidRPr="00291FBF">
              <w:instrText xml:space="preserve"> FORMTEXT </w:instrText>
            </w:r>
            <w:r w:rsidRPr="00291FBF">
              <w:fldChar w:fldCharType="separate"/>
            </w:r>
            <w:r w:rsidRPr="00291FBF">
              <w:rPr>
                <w:noProof/>
              </w:rPr>
              <w:t> </w:t>
            </w:r>
            <w:r w:rsidRPr="00291FBF">
              <w:rPr>
                <w:noProof/>
              </w:rPr>
              <w:t> </w:t>
            </w:r>
            <w:r w:rsidRPr="00291FBF">
              <w:rPr>
                <w:noProof/>
              </w:rPr>
              <w:t> </w:t>
            </w:r>
            <w:r w:rsidRPr="00291FBF">
              <w:rPr>
                <w:noProof/>
              </w:rPr>
              <w:t> </w:t>
            </w:r>
            <w:r w:rsidRPr="00291FBF">
              <w:rPr>
                <w:noProof/>
              </w:rPr>
              <w:t> </w:t>
            </w:r>
            <w:r w:rsidRPr="00291FBF">
              <w:fldChar w:fldCharType="end"/>
            </w:r>
          </w:p>
        </w:tc>
        <w:tc>
          <w:tcPr>
            <w:tcW w:w="3072" w:type="dxa"/>
            <w:gridSpan w:val="3"/>
          </w:tcPr>
          <w:p w14:paraId="5B217C1E" w14:textId="77777777" w:rsidR="00E629C4" w:rsidRPr="00291FBF" w:rsidRDefault="00E629C4" w:rsidP="00E629C4">
            <w:r w:rsidRPr="00291FBF">
              <w:t>did not expend $500,000 or</w:t>
            </w:r>
          </w:p>
        </w:tc>
      </w:tr>
      <w:tr w:rsidR="00E629C4" w:rsidRPr="00291FBF" w14:paraId="1F619800" w14:textId="77777777" w:rsidTr="00E629C4">
        <w:tc>
          <w:tcPr>
            <w:tcW w:w="4158" w:type="dxa"/>
            <w:gridSpan w:val="8"/>
          </w:tcPr>
          <w:p w14:paraId="4D5C7855" w14:textId="77777777" w:rsidR="00E629C4" w:rsidRPr="00291FBF" w:rsidRDefault="00E629C4" w:rsidP="00E629C4">
            <w:r w:rsidRPr="00291FBF">
              <w:t xml:space="preserve">more in federal awards in our fiscal year </w:t>
            </w:r>
          </w:p>
        </w:tc>
        <w:tc>
          <w:tcPr>
            <w:tcW w:w="1350" w:type="dxa"/>
            <w:gridSpan w:val="3"/>
            <w:tcBorders>
              <w:bottom w:val="single" w:sz="4" w:space="0" w:color="auto"/>
            </w:tcBorders>
          </w:tcPr>
          <w:p w14:paraId="6F812E44" w14:textId="77777777" w:rsidR="00E629C4" w:rsidRPr="00291FBF" w:rsidRDefault="00E629C4" w:rsidP="00E629C4">
            <w:r w:rsidRPr="00291FBF">
              <w:fldChar w:fldCharType="begin">
                <w:ffData>
                  <w:name w:val="Text13"/>
                  <w:enabled/>
                  <w:calcOnExit w:val="0"/>
                  <w:textInput/>
                </w:ffData>
              </w:fldChar>
            </w:r>
            <w:r w:rsidRPr="00291FBF">
              <w:instrText xml:space="preserve"> FORMTEXT </w:instrText>
            </w:r>
            <w:r w:rsidRPr="00291FBF">
              <w:fldChar w:fldCharType="separate"/>
            </w:r>
            <w:r w:rsidRPr="00291FBF">
              <w:rPr>
                <w:noProof/>
              </w:rPr>
              <w:t> </w:t>
            </w:r>
            <w:r w:rsidRPr="00291FBF">
              <w:rPr>
                <w:noProof/>
              </w:rPr>
              <w:t> </w:t>
            </w:r>
            <w:r w:rsidRPr="00291FBF">
              <w:rPr>
                <w:noProof/>
              </w:rPr>
              <w:t> </w:t>
            </w:r>
            <w:r w:rsidRPr="00291FBF">
              <w:rPr>
                <w:noProof/>
              </w:rPr>
              <w:t> </w:t>
            </w:r>
            <w:r w:rsidRPr="00291FBF">
              <w:rPr>
                <w:noProof/>
              </w:rPr>
              <w:t> </w:t>
            </w:r>
            <w:r w:rsidRPr="00291FBF">
              <w:fldChar w:fldCharType="end"/>
            </w:r>
          </w:p>
        </w:tc>
        <w:tc>
          <w:tcPr>
            <w:tcW w:w="3708" w:type="dxa"/>
            <w:gridSpan w:val="6"/>
          </w:tcPr>
          <w:p w14:paraId="49D8DB4B" w14:textId="77777777" w:rsidR="00E629C4" w:rsidRPr="00291FBF" w:rsidRDefault="00E629C4" w:rsidP="00E629C4">
            <w:r w:rsidRPr="00291FBF">
              <w:t xml:space="preserve">and was not required to have a </w:t>
            </w:r>
          </w:p>
        </w:tc>
      </w:tr>
      <w:tr w:rsidR="00E629C4" w:rsidRPr="00291FBF" w14:paraId="6DD26EB3" w14:textId="77777777" w:rsidTr="00E629C4">
        <w:tc>
          <w:tcPr>
            <w:tcW w:w="9216" w:type="dxa"/>
            <w:gridSpan w:val="17"/>
          </w:tcPr>
          <w:p w14:paraId="7E1103F9" w14:textId="77777777" w:rsidR="00E629C4" w:rsidRPr="00291FBF" w:rsidRDefault="00E629C4" w:rsidP="00E629C4">
            <w:r w:rsidRPr="00291FBF">
              <w:t>single audit conducted.</w:t>
            </w:r>
          </w:p>
        </w:tc>
      </w:tr>
      <w:tr w:rsidR="00E629C4" w:rsidRPr="00291FBF" w14:paraId="0884773D" w14:textId="77777777" w:rsidTr="00E629C4">
        <w:tc>
          <w:tcPr>
            <w:tcW w:w="9216" w:type="dxa"/>
            <w:gridSpan w:val="17"/>
          </w:tcPr>
          <w:p w14:paraId="3CEDC3FC" w14:textId="77777777" w:rsidR="00E629C4" w:rsidRPr="00291FBF" w:rsidRDefault="00E629C4" w:rsidP="00E629C4"/>
        </w:tc>
      </w:tr>
      <w:tr w:rsidR="00E629C4" w:rsidRPr="00291FBF" w14:paraId="0A9DC13E" w14:textId="77777777" w:rsidTr="00E629C4">
        <w:tc>
          <w:tcPr>
            <w:tcW w:w="4892" w:type="dxa"/>
            <w:gridSpan w:val="9"/>
          </w:tcPr>
          <w:p w14:paraId="5CDF06B9" w14:textId="77777777" w:rsidR="00E629C4" w:rsidRPr="00291FBF" w:rsidRDefault="00E629C4" w:rsidP="00E629C4"/>
        </w:tc>
        <w:tc>
          <w:tcPr>
            <w:tcW w:w="4324" w:type="dxa"/>
            <w:gridSpan w:val="8"/>
            <w:tcBorders>
              <w:bottom w:val="single" w:sz="4" w:space="0" w:color="auto"/>
            </w:tcBorders>
          </w:tcPr>
          <w:p w14:paraId="7311BD72" w14:textId="77777777" w:rsidR="00E629C4" w:rsidRPr="00291FBF" w:rsidRDefault="00E629C4" w:rsidP="00E629C4"/>
        </w:tc>
      </w:tr>
      <w:tr w:rsidR="00E629C4" w:rsidRPr="00291FBF" w14:paraId="1C632F91" w14:textId="77777777" w:rsidTr="00E629C4">
        <w:tc>
          <w:tcPr>
            <w:tcW w:w="4892" w:type="dxa"/>
            <w:gridSpan w:val="9"/>
          </w:tcPr>
          <w:p w14:paraId="610B20B1" w14:textId="77777777" w:rsidR="00E629C4" w:rsidRPr="00291FBF" w:rsidRDefault="00E629C4" w:rsidP="00E629C4"/>
        </w:tc>
        <w:tc>
          <w:tcPr>
            <w:tcW w:w="4324" w:type="dxa"/>
            <w:gridSpan w:val="8"/>
          </w:tcPr>
          <w:p w14:paraId="02F216D9" w14:textId="77777777" w:rsidR="00E629C4" w:rsidRPr="00291FBF" w:rsidRDefault="00E629C4" w:rsidP="00E629C4">
            <w:r w:rsidRPr="00291FBF">
              <w:t>(Signature)</w:t>
            </w:r>
          </w:p>
        </w:tc>
      </w:tr>
      <w:tr w:rsidR="00E629C4" w:rsidRPr="00291FBF" w14:paraId="2A0260BF" w14:textId="77777777" w:rsidTr="00E629C4">
        <w:tc>
          <w:tcPr>
            <w:tcW w:w="9216" w:type="dxa"/>
            <w:gridSpan w:val="17"/>
          </w:tcPr>
          <w:p w14:paraId="24249204" w14:textId="77777777" w:rsidR="00E629C4" w:rsidRPr="00291FBF" w:rsidRDefault="00E629C4" w:rsidP="00E629C4"/>
        </w:tc>
      </w:tr>
      <w:tr w:rsidR="00E629C4" w:rsidRPr="00291FBF" w14:paraId="7A59E8CF" w14:textId="77777777" w:rsidTr="00E629C4">
        <w:tc>
          <w:tcPr>
            <w:tcW w:w="4892" w:type="dxa"/>
            <w:gridSpan w:val="9"/>
          </w:tcPr>
          <w:p w14:paraId="38464931" w14:textId="77777777" w:rsidR="00E629C4" w:rsidRPr="00291FBF" w:rsidRDefault="00E629C4" w:rsidP="00E629C4"/>
        </w:tc>
        <w:tc>
          <w:tcPr>
            <w:tcW w:w="4324" w:type="dxa"/>
            <w:gridSpan w:val="8"/>
            <w:tcBorders>
              <w:bottom w:val="single" w:sz="4" w:space="0" w:color="auto"/>
            </w:tcBorders>
          </w:tcPr>
          <w:p w14:paraId="7B72B36A" w14:textId="77777777" w:rsidR="00E629C4" w:rsidRPr="00291FBF" w:rsidRDefault="00E629C4" w:rsidP="00E629C4">
            <w:r w:rsidRPr="00291FBF">
              <w:fldChar w:fldCharType="begin">
                <w:ffData>
                  <w:name w:val="Text13"/>
                  <w:enabled/>
                  <w:calcOnExit w:val="0"/>
                  <w:textInput/>
                </w:ffData>
              </w:fldChar>
            </w:r>
            <w:r w:rsidRPr="00291FBF">
              <w:instrText xml:space="preserve"> FORMTEXT </w:instrText>
            </w:r>
            <w:r w:rsidRPr="00291FBF">
              <w:fldChar w:fldCharType="separate"/>
            </w:r>
            <w:r w:rsidRPr="00291FBF">
              <w:rPr>
                <w:noProof/>
              </w:rPr>
              <w:t> </w:t>
            </w:r>
            <w:r w:rsidRPr="00291FBF">
              <w:rPr>
                <w:noProof/>
              </w:rPr>
              <w:t> </w:t>
            </w:r>
            <w:r w:rsidRPr="00291FBF">
              <w:rPr>
                <w:noProof/>
              </w:rPr>
              <w:t> </w:t>
            </w:r>
            <w:r w:rsidRPr="00291FBF">
              <w:rPr>
                <w:noProof/>
              </w:rPr>
              <w:t> </w:t>
            </w:r>
            <w:r w:rsidRPr="00291FBF">
              <w:rPr>
                <w:noProof/>
              </w:rPr>
              <w:t> </w:t>
            </w:r>
            <w:r w:rsidRPr="00291FBF">
              <w:fldChar w:fldCharType="end"/>
            </w:r>
          </w:p>
        </w:tc>
      </w:tr>
      <w:tr w:rsidR="00E629C4" w:rsidRPr="00291FBF" w14:paraId="683C837B" w14:textId="77777777" w:rsidTr="00E629C4">
        <w:tc>
          <w:tcPr>
            <w:tcW w:w="4892" w:type="dxa"/>
            <w:gridSpan w:val="9"/>
          </w:tcPr>
          <w:p w14:paraId="66453E6A" w14:textId="77777777" w:rsidR="00E629C4" w:rsidRPr="00291FBF" w:rsidRDefault="00E629C4" w:rsidP="00E629C4"/>
        </w:tc>
        <w:tc>
          <w:tcPr>
            <w:tcW w:w="4324" w:type="dxa"/>
            <w:gridSpan w:val="8"/>
            <w:tcBorders>
              <w:top w:val="single" w:sz="4" w:space="0" w:color="auto"/>
            </w:tcBorders>
          </w:tcPr>
          <w:p w14:paraId="09785409" w14:textId="77777777" w:rsidR="00E629C4" w:rsidRPr="00291FBF" w:rsidRDefault="00E629C4" w:rsidP="00E629C4">
            <w:r w:rsidRPr="00291FBF">
              <w:t>(Title)</w:t>
            </w:r>
          </w:p>
        </w:tc>
      </w:tr>
      <w:tr w:rsidR="00E629C4" w:rsidRPr="00291FBF" w14:paraId="5F10FF31" w14:textId="77777777" w:rsidTr="00E629C4">
        <w:tc>
          <w:tcPr>
            <w:tcW w:w="9216" w:type="dxa"/>
            <w:gridSpan w:val="17"/>
          </w:tcPr>
          <w:p w14:paraId="748CF7F2" w14:textId="77777777" w:rsidR="00E629C4" w:rsidRPr="00291FBF" w:rsidRDefault="00E629C4" w:rsidP="00E629C4"/>
        </w:tc>
      </w:tr>
      <w:tr w:rsidR="00E629C4" w:rsidRPr="00291FBF" w14:paraId="622E6B51" w14:textId="77777777" w:rsidTr="00E629C4">
        <w:tc>
          <w:tcPr>
            <w:tcW w:w="9216" w:type="dxa"/>
            <w:gridSpan w:val="17"/>
          </w:tcPr>
          <w:p w14:paraId="2A1AD371" w14:textId="77777777" w:rsidR="00E629C4" w:rsidRPr="00291FBF" w:rsidRDefault="00E629C4" w:rsidP="00E629C4"/>
        </w:tc>
      </w:tr>
      <w:tr w:rsidR="00E629C4" w:rsidRPr="00291FBF" w14:paraId="5D3A7F8F" w14:textId="77777777" w:rsidTr="00E629C4">
        <w:tc>
          <w:tcPr>
            <w:tcW w:w="9216" w:type="dxa"/>
            <w:gridSpan w:val="17"/>
          </w:tcPr>
          <w:p w14:paraId="29D7F764" w14:textId="77777777" w:rsidR="00E629C4" w:rsidRPr="00291FBF" w:rsidRDefault="00E629C4" w:rsidP="00E629C4">
            <w:pPr>
              <w:jc w:val="center"/>
              <w:rPr>
                <w:b/>
                <w:sz w:val="28"/>
                <w:szCs w:val="28"/>
                <w:u w:val="single"/>
              </w:rPr>
            </w:pPr>
            <w:r w:rsidRPr="00291FBF">
              <w:rPr>
                <w:b/>
                <w:sz w:val="28"/>
                <w:szCs w:val="28"/>
                <w:u w:val="single"/>
              </w:rPr>
              <w:t>Subrecipient Contact Information</w:t>
            </w:r>
          </w:p>
        </w:tc>
      </w:tr>
      <w:tr w:rsidR="00E629C4" w:rsidRPr="00291FBF" w14:paraId="316F1255" w14:textId="77777777" w:rsidTr="00E629C4">
        <w:tc>
          <w:tcPr>
            <w:tcW w:w="9216" w:type="dxa"/>
            <w:gridSpan w:val="17"/>
          </w:tcPr>
          <w:p w14:paraId="283C6EB0" w14:textId="77777777" w:rsidR="00E629C4" w:rsidRPr="00291FBF" w:rsidRDefault="00E629C4" w:rsidP="00E629C4"/>
        </w:tc>
      </w:tr>
      <w:tr w:rsidR="00E629C4" w:rsidRPr="00291FBF" w14:paraId="7AC76C16" w14:textId="77777777" w:rsidTr="00E629C4">
        <w:tc>
          <w:tcPr>
            <w:tcW w:w="9216" w:type="dxa"/>
            <w:gridSpan w:val="17"/>
          </w:tcPr>
          <w:p w14:paraId="0D1F09CB" w14:textId="77777777" w:rsidR="00E629C4" w:rsidRPr="00291FBF" w:rsidRDefault="00E629C4" w:rsidP="00E629C4"/>
        </w:tc>
      </w:tr>
      <w:tr w:rsidR="00E629C4" w:rsidRPr="00291FBF" w14:paraId="384ECFDE" w14:textId="77777777" w:rsidTr="00E629C4">
        <w:trPr>
          <w:trHeight w:val="288"/>
        </w:trPr>
        <w:tc>
          <w:tcPr>
            <w:tcW w:w="1601" w:type="dxa"/>
            <w:gridSpan w:val="3"/>
          </w:tcPr>
          <w:p w14:paraId="4F8A82CD" w14:textId="77777777" w:rsidR="00E629C4" w:rsidRPr="00291FBF" w:rsidRDefault="00E629C4" w:rsidP="00E629C4">
            <w:r w:rsidRPr="00291FBF">
              <w:t>Subrecipient:</w:t>
            </w:r>
          </w:p>
        </w:tc>
        <w:tc>
          <w:tcPr>
            <w:tcW w:w="330" w:type="dxa"/>
            <w:gridSpan w:val="3"/>
          </w:tcPr>
          <w:p w14:paraId="0FC8C13A" w14:textId="77777777" w:rsidR="00E629C4" w:rsidRPr="00291FBF" w:rsidRDefault="00E629C4" w:rsidP="00E629C4"/>
        </w:tc>
        <w:tc>
          <w:tcPr>
            <w:tcW w:w="7285" w:type="dxa"/>
            <w:gridSpan w:val="11"/>
            <w:tcBorders>
              <w:bottom w:val="single" w:sz="4" w:space="0" w:color="auto"/>
            </w:tcBorders>
          </w:tcPr>
          <w:p w14:paraId="23A97DE0" w14:textId="77777777" w:rsidR="00E629C4" w:rsidRPr="00291FBF" w:rsidRDefault="00E629C4" w:rsidP="00E629C4">
            <w:r w:rsidRPr="00291FBF">
              <w:fldChar w:fldCharType="begin">
                <w:ffData>
                  <w:name w:val="Text18"/>
                  <w:enabled/>
                  <w:calcOnExit w:val="0"/>
                  <w:textInput/>
                </w:ffData>
              </w:fldChar>
            </w:r>
            <w:r w:rsidRPr="00291FBF">
              <w:instrText xml:space="preserve"> FORMTEXT </w:instrText>
            </w:r>
            <w:r w:rsidRPr="00291FBF">
              <w:fldChar w:fldCharType="separate"/>
            </w:r>
            <w:r w:rsidRPr="00291FBF">
              <w:rPr>
                <w:noProof/>
              </w:rPr>
              <w:t> </w:t>
            </w:r>
            <w:r w:rsidRPr="00291FBF">
              <w:rPr>
                <w:noProof/>
              </w:rPr>
              <w:t> </w:t>
            </w:r>
            <w:r w:rsidRPr="00291FBF">
              <w:rPr>
                <w:noProof/>
              </w:rPr>
              <w:t> </w:t>
            </w:r>
            <w:r w:rsidRPr="00291FBF">
              <w:rPr>
                <w:noProof/>
              </w:rPr>
              <w:t> </w:t>
            </w:r>
            <w:r w:rsidRPr="00291FBF">
              <w:rPr>
                <w:noProof/>
              </w:rPr>
              <w:t> </w:t>
            </w:r>
            <w:r w:rsidRPr="00291FBF">
              <w:fldChar w:fldCharType="end"/>
            </w:r>
          </w:p>
        </w:tc>
      </w:tr>
      <w:tr w:rsidR="00E629C4" w:rsidRPr="00291FBF" w14:paraId="2A7AC967" w14:textId="77777777" w:rsidTr="00E629C4">
        <w:trPr>
          <w:trHeight w:val="288"/>
        </w:trPr>
        <w:tc>
          <w:tcPr>
            <w:tcW w:w="9216" w:type="dxa"/>
            <w:gridSpan w:val="17"/>
          </w:tcPr>
          <w:p w14:paraId="42895B27" w14:textId="77777777" w:rsidR="00E629C4" w:rsidRPr="00291FBF" w:rsidRDefault="00E629C4" w:rsidP="00E629C4"/>
        </w:tc>
      </w:tr>
      <w:tr w:rsidR="00E629C4" w:rsidRPr="00291FBF" w14:paraId="34D76161" w14:textId="77777777" w:rsidTr="00E629C4">
        <w:trPr>
          <w:trHeight w:val="288"/>
        </w:trPr>
        <w:tc>
          <w:tcPr>
            <w:tcW w:w="1931" w:type="dxa"/>
            <w:gridSpan w:val="6"/>
          </w:tcPr>
          <w:p w14:paraId="438D2CEA" w14:textId="77777777" w:rsidR="00E629C4" w:rsidRPr="00291FBF" w:rsidRDefault="00E629C4" w:rsidP="00E629C4">
            <w:r w:rsidRPr="00291FBF">
              <w:t>Contact Person:</w:t>
            </w:r>
          </w:p>
        </w:tc>
        <w:tc>
          <w:tcPr>
            <w:tcW w:w="3149" w:type="dxa"/>
            <w:gridSpan w:val="4"/>
            <w:tcBorders>
              <w:bottom w:val="single" w:sz="4" w:space="0" w:color="auto"/>
            </w:tcBorders>
          </w:tcPr>
          <w:p w14:paraId="1A00E533" w14:textId="77777777" w:rsidR="00E629C4" w:rsidRPr="00291FBF" w:rsidRDefault="00E629C4" w:rsidP="00E629C4">
            <w:r w:rsidRPr="00291FBF">
              <w:fldChar w:fldCharType="begin">
                <w:ffData>
                  <w:name w:val="Text19"/>
                  <w:enabled/>
                  <w:calcOnExit w:val="0"/>
                  <w:textInput/>
                </w:ffData>
              </w:fldChar>
            </w:r>
            <w:r w:rsidRPr="00291FBF">
              <w:instrText xml:space="preserve"> FORMTEXT </w:instrText>
            </w:r>
            <w:r w:rsidRPr="00291FBF">
              <w:fldChar w:fldCharType="separate"/>
            </w:r>
            <w:r w:rsidRPr="00291FBF">
              <w:rPr>
                <w:noProof/>
              </w:rPr>
              <w:t> </w:t>
            </w:r>
            <w:r w:rsidRPr="00291FBF">
              <w:rPr>
                <w:noProof/>
              </w:rPr>
              <w:t> </w:t>
            </w:r>
            <w:r w:rsidRPr="00291FBF">
              <w:rPr>
                <w:noProof/>
              </w:rPr>
              <w:t> </w:t>
            </w:r>
            <w:r w:rsidRPr="00291FBF">
              <w:rPr>
                <w:noProof/>
              </w:rPr>
              <w:t> </w:t>
            </w:r>
            <w:r w:rsidRPr="00291FBF">
              <w:rPr>
                <w:noProof/>
              </w:rPr>
              <w:t> </w:t>
            </w:r>
            <w:r w:rsidRPr="00291FBF">
              <w:fldChar w:fldCharType="end"/>
            </w:r>
          </w:p>
        </w:tc>
        <w:tc>
          <w:tcPr>
            <w:tcW w:w="1149" w:type="dxa"/>
            <w:gridSpan w:val="5"/>
          </w:tcPr>
          <w:p w14:paraId="2F65A75A" w14:textId="77777777" w:rsidR="00E629C4" w:rsidRPr="00291FBF" w:rsidRDefault="00E629C4" w:rsidP="00E629C4">
            <w:r w:rsidRPr="00291FBF">
              <w:t>Title:</w:t>
            </w:r>
          </w:p>
        </w:tc>
        <w:tc>
          <w:tcPr>
            <w:tcW w:w="2987" w:type="dxa"/>
            <w:gridSpan w:val="2"/>
            <w:tcBorders>
              <w:bottom w:val="single" w:sz="4" w:space="0" w:color="auto"/>
            </w:tcBorders>
          </w:tcPr>
          <w:p w14:paraId="69D1E8A8" w14:textId="77777777" w:rsidR="00E629C4" w:rsidRPr="00291FBF" w:rsidRDefault="00E629C4" w:rsidP="00E629C4">
            <w:r w:rsidRPr="00291FBF">
              <w:fldChar w:fldCharType="begin">
                <w:ffData>
                  <w:name w:val="Text24"/>
                  <w:enabled/>
                  <w:calcOnExit w:val="0"/>
                  <w:textInput/>
                </w:ffData>
              </w:fldChar>
            </w:r>
            <w:r w:rsidRPr="00291FBF">
              <w:instrText xml:space="preserve"> FORMTEXT </w:instrText>
            </w:r>
            <w:r w:rsidRPr="00291FBF">
              <w:fldChar w:fldCharType="separate"/>
            </w:r>
            <w:r w:rsidRPr="00291FBF">
              <w:rPr>
                <w:noProof/>
              </w:rPr>
              <w:t> </w:t>
            </w:r>
            <w:r w:rsidRPr="00291FBF">
              <w:rPr>
                <w:noProof/>
              </w:rPr>
              <w:t> </w:t>
            </w:r>
            <w:r w:rsidRPr="00291FBF">
              <w:rPr>
                <w:noProof/>
              </w:rPr>
              <w:t> </w:t>
            </w:r>
            <w:r w:rsidRPr="00291FBF">
              <w:rPr>
                <w:noProof/>
              </w:rPr>
              <w:t> </w:t>
            </w:r>
            <w:r w:rsidRPr="00291FBF">
              <w:rPr>
                <w:noProof/>
              </w:rPr>
              <w:t> </w:t>
            </w:r>
            <w:r w:rsidRPr="00291FBF">
              <w:fldChar w:fldCharType="end"/>
            </w:r>
          </w:p>
        </w:tc>
      </w:tr>
      <w:tr w:rsidR="00E629C4" w:rsidRPr="00291FBF" w14:paraId="616D47F5" w14:textId="77777777" w:rsidTr="00E629C4">
        <w:trPr>
          <w:trHeight w:val="288"/>
        </w:trPr>
        <w:tc>
          <w:tcPr>
            <w:tcW w:w="9216" w:type="dxa"/>
            <w:gridSpan w:val="17"/>
          </w:tcPr>
          <w:p w14:paraId="45BF92BD" w14:textId="77777777" w:rsidR="00E629C4" w:rsidRPr="00291FBF" w:rsidRDefault="00E629C4" w:rsidP="00E629C4"/>
        </w:tc>
      </w:tr>
      <w:tr w:rsidR="00E629C4" w:rsidRPr="00291FBF" w14:paraId="3071887F" w14:textId="77777777" w:rsidTr="00E629C4">
        <w:trPr>
          <w:trHeight w:val="288"/>
        </w:trPr>
        <w:tc>
          <w:tcPr>
            <w:tcW w:w="1349" w:type="dxa"/>
          </w:tcPr>
          <w:p w14:paraId="386E600A" w14:textId="77777777" w:rsidR="00E629C4" w:rsidRPr="00291FBF" w:rsidRDefault="00E629C4" w:rsidP="00E629C4">
            <w:r w:rsidRPr="00291FBF">
              <w:t>Address:</w:t>
            </w:r>
          </w:p>
        </w:tc>
        <w:tc>
          <w:tcPr>
            <w:tcW w:w="582" w:type="dxa"/>
            <w:gridSpan w:val="5"/>
          </w:tcPr>
          <w:p w14:paraId="7D6737E5" w14:textId="77777777" w:rsidR="00E629C4" w:rsidRPr="00291FBF" w:rsidRDefault="00E629C4" w:rsidP="00E629C4"/>
        </w:tc>
        <w:tc>
          <w:tcPr>
            <w:tcW w:w="3149" w:type="dxa"/>
            <w:gridSpan w:val="4"/>
            <w:tcBorders>
              <w:bottom w:val="single" w:sz="4" w:space="0" w:color="auto"/>
            </w:tcBorders>
          </w:tcPr>
          <w:p w14:paraId="7BD84B57" w14:textId="77777777" w:rsidR="00E629C4" w:rsidRPr="00291FBF" w:rsidRDefault="00E629C4" w:rsidP="00E629C4">
            <w:r w:rsidRPr="00291FBF">
              <w:fldChar w:fldCharType="begin">
                <w:ffData>
                  <w:name w:val="Text20"/>
                  <w:enabled/>
                  <w:calcOnExit w:val="0"/>
                  <w:textInput/>
                </w:ffData>
              </w:fldChar>
            </w:r>
            <w:r w:rsidRPr="00291FBF">
              <w:instrText xml:space="preserve"> FORMTEXT </w:instrText>
            </w:r>
            <w:r w:rsidRPr="00291FBF">
              <w:fldChar w:fldCharType="separate"/>
            </w:r>
            <w:r w:rsidRPr="00291FBF">
              <w:rPr>
                <w:noProof/>
              </w:rPr>
              <w:t> </w:t>
            </w:r>
            <w:r w:rsidRPr="00291FBF">
              <w:rPr>
                <w:noProof/>
              </w:rPr>
              <w:t> </w:t>
            </w:r>
            <w:r w:rsidRPr="00291FBF">
              <w:rPr>
                <w:noProof/>
              </w:rPr>
              <w:t> </w:t>
            </w:r>
            <w:r w:rsidRPr="00291FBF">
              <w:rPr>
                <w:noProof/>
              </w:rPr>
              <w:t> </w:t>
            </w:r>
            <w:r w:rsidRPr="00291FBF">
              <w:rPr>
                <w:noProof/>
              </w:rPr>
              <w:t> </w:t>
            </w:r>
            <w:r w:rsidRPr="00291FBF">
              <w:fldChar w:fldCharType="end"/>
            </w:r>
          </w:p>
        </w:tc>
        <w:tc>
          <w:tcPr>
            <w:tcW w:w="1328" w:type="dxa"/>
            <w:gridSpan w:val="6"/>
          </w:tcPr>
          <w:p w14:paraId="33CF5240" w14:textId="77777777" w:rsidR="00E629C4" w:rsidRPr="00291FBF" w:rsidRDefault="00E629C4" w:rsidP="00E629C4">
            <w:r w:rsidRPr="00291FBF">
              <w:t>Phone No.</w:t>
            </w:r>
          </w:p>
        </w:tc>
        <w:tc>
          <w:tcPr>
            <w:tcW w:w="2808" w:type="dxa"/>
            <w:tcBorders>
              <w:bottom w:val="single" w:sz="4" w:space="0" w:color="auto"/>
            </w:tcBorders>
          </w:tcPr>
          <w:p w14:paraId="33932EA7" w14:textId="77777777" w:rsidR="00E629C4" w:rsidRPr="00291FBF" w:rsidRDefault="00E629C4" w:rsidP="00E629C4">
            <w:r w:rsidRPr="00291FBF">
              <w:fldChar w:fldCharType="begin">
                <w:ffData>
                  <w:name w:val="Text23"/>
                  <w:enabled/>
                  <w:calcOnExit w:val="0"/>
                  <w:textInput>
                    <w:maxLength w:val="12"/>
                  </w:textInput>
                </w:ffData>
              </w:fldChar>
            </w:r>
            <w:r w:rsidRPr="00291FBF">
              <w:instrText xml:space="preserve"> FORMTEXT </w:instrText>
            </w:r>
            <w:r w:rsidRPr="00291FBF">
              <w:fldChar w:fldCharType="separate"/>
            </w:r>
            <w:r w:rsidRPr="00291FBF">
              <w:rPr>
                <w:noProof/>
              </w:rPr>
              <w:t> </w:t>
            </w:r>
            <w:r w:rsidRPr="00291FBF">
              <w:rPr>
                <w:noProof/>
              </w:rPr>
              <w:t> </w:t>
            </w:r>
            <w:r w:rsidRPr="00291FBF">
              <w:rPr>
                <w:noProof/>
              </w:rPr>
              <w:t> </w:t>
            </w:r>
            <w:r w:rsidRPr="00291FBF">
              <w:rPr>
                <w:noProof/>
              </w:rPr>
              <w:t> </w:t>
            </w:r>
            <w:r w:rsidRPr="00291FBF">
              <w:rPr>
                <w:noProof/>
              </w:rPr>
              <w:t> </w:t>
            </w:r>
            <w:r w:rsidRPr="00291FBF">
              <w:fldChar w:fldCharType="end"/>
            </w:r>
          </w:p>
        </w:tc>
      </w:tr>
      <w:tr w:rsidR="00E629C4" w:rsidRPr="00291FBF" w14:paraId="0CB4FADC" w14:textId="77777777" w:rsidTr="00E629C4">
        <w:trPr>
          <w:trHeight w:val="288"/>
        </w:trPr>
        <w:tc>
          <w:tcPr>
            <w:tcW w:w="1349" w:type="dxa"/>
          </w:tcPr>
          <w:p w14:paraId="0E8E4316" w14:textId="77777777" w:rsidR="00E629C4" w:rsidRPr="00291FBF" w:rsidRDefault="00E629C4" w:rsidP="00E629C4"/>
        </w:tc>
        <w:tc>
          <w:tcPr>
            <w:tcW w:w="582" w:type="dxa"/>
            <w:gridSpan w:val="5"/>
          </w:tcPr>
          <w:p w14:paraId="02B05965" w14:textId="77777777" w:rsidR="00E629C4" w:rsidRPr="00291FBF" w:rsidRDefault="00E629C4" w:rsidP="00E629C4"/>
        </w:tc>
        <w:tc>
          <w:tcPr>
            <w:tcW w:w="3149" w:type="dxa"/>
            <w:gridSpan w:val="4"/>
            <w:tcBorders>
              <w:top w:val="single" w:sz="4" w:space="0" w:color="auto"/>
              <w:bottom w:val="single" w:sz="4" w:space="0" w:color="auto"/>
            </w:tcBorders>
          </w:tcPr>
          <w:p w14:paraId="42622639" w14:textId="77777777" w:rsidR="00E629C4" w:rsidRPr="00291FBF" w:rsidRDefault="00E629C4" w:rsidP="00E629C4">
            <w:r w:rsidRPr="00291FBF">
              <w:fldChar w:fldCharType="begin">
                <w:ffData>
                  <w:name w:val="Text21"/>
                  <w:enabled/>
                  <w:calcOnExit w:val="0"/>
                  <w:textInput/>
                </w:ffData>
              </w:fldChar>
            </w:r>
            <w:r w:rsidRPr="00291FBF">
              <w:instrText xml:space="preserve"> FORMTEXT </w:instrText>
            </w:r>
            <w:r w:rsidRPr="00291FBF">
              <w:fldChar w:fldCharType="separate"/>
            </w:r>
            <w:r w:rsidRPr="00291FBF">
              <w:rPr>
                <w:noProof/>
              </w:rPr>
              <w:t> </w:t>
            </w:r>
            <w:r w:rsidRPr="00291FBF">
              <w:rPr>
                <w:noProof/>
              </w:rPr>
              <w:t> </w:t>
            </w:r>
            <w:r w:rsidRPr="00291FBF">
              <w:rPr>
                <w:noProof/>
              </w:rPr>
              <w:t> </w:t>
            </w:r>
            <w:r w:rsidRPr="00291FBF">
              <w:rPr>
                <w:noProof/>
              </w:rPr>
              <w:t> </w:t>
            </w:r>
            <w:r w:rsidRPr="00291FBF">
              <w:rPr>
                <w:noProof/>
              </w:rPr>
              <w:t> </w:t>
            </w:r>
            <w:r w:rsidRPr="00291FBF">
              <w:fldChar w:fldCharType="end"/>
            </w:r>
          </w:p>
        </w:tc>
        <w:tc>
          <w:tcPr>
            <w:tcW w:w="4136" w:type="dxa"/>
            <w:gridSpan w:val="7"/>
          </w:tcPr>
          <w:p w14:paraId="4A612AD5" w14:textId="77777777" w:rsidR="00E629C4" w:rsidRPr="00291FBF" w:rsidRDefault="00E629C4" w:rsidP="00E629C4"/>
        </w:tc>
      </w:tr>
      <w:tr w:rsidR="00E629C4" w:rsidRPr="00291FBF" w14:paraId="0B1C22F9" w14:textId="77777777" w:rsidTr="00E629C4">
        <w:trPr>
          <w:trHeight w:val="288"/>
        </w:trPr>
        <w:tc>
          <w:tcPr>
            <w:tcW w:w="1349" w:type="dxa"/>
          </w:tcPr>
          <w:p w14:paraId="1608765B" w14:textId="77777777" w:rsidR="00E629C4" w:rsidRPr="00291FBF" w:rsidRDefault="00E629C4" w:rsidP="00E629C4"/>
        </w:tc>
        <w:tc>
          <w:tcPr>
            <w:tcW w:w="582" w:type="dxa"/>
            <w:gridSpan w:val="5"/>
          </w:tcPr>
          <w:p w14:paraId="5DB14FE2" w14:textId="77777777" w:rsidR="00E629C4" w:rsidRPr="00291FBF" w:rsidRDefault="00E629C4" w:rsidP="00E629C4"/>
        </w:tc>
        <w:tc>
          <w:tcPr>
            <w:tcW w:w="3149" w:type="dxa"/>
            <w:gridSpan w:val="4"/>
            <w:tcBorders>
              <w:top w:val="single" w:sz="4" w:space="0" w:color="auto"/>
              <w:bottom w:val="single" w:sz="4" w:space="0" w:color="auto"/>
            </w:tcBorders>
          </w:tcPr>
          <w:p w14:paraId="76526E3C" w14:textId="77777777" w:rsidR="00E629C4" w:rsidRPr="00291FBF" w:rsidRDefault="00E629C4" w:rsidP="00E629C4">
            <w:r w:rsidRPr="00291FBF">
              <w:fldChar w:fldCharType="begin">
                <w:ffData>
                  <w:name w:val="Text8"/>
                  <w:enabled/>
                  <w:calcOnExit w:val="0"/>
                  <w:textInput/>
                </w:ffData>
              </w:fldChar>
            </w:r>
            <w:r w:rsidRPr="00291FBF">
              <w:instrText xml:space="preserve"> FORMTEXT </w:instrText>
            </w:r>
            <w:r w:rsidRPr="00291FBF">
              <w:fldChar w:fldCharType="separate"/>
            </w:r>
            <w:r w:rsidRPr="00291FBF">
              <w:rPr>
                <w:noProof/>
              </w:rPr>
              <w:t> </w:t>
            </w:r>
            <w:r w:rsidRPr="00291FBF">
              <w:rPr>
                <w:noProof/>
              </w:rPr>
              <w:t> </w:t>
            </w:r>
            <w:r w:rsidRPr="00291FBF">
              <w:rPr>
                <w:noProof/>
              </w:rPr>
              <w:t> </w:t>
            </w:r>
            <w:r w:rsidRPr="00291FBF">
              <w:rPr>
                <w:noProof/>
              </w:rPr>
              <w:t> </w:t>
            </w:r>
            <w:r w:rsidRPr="00291FBF">
              <w:rPr>
                <w:noProof/>
              </w:rPr>
              <w:t> </w:t>
            </w:r>
            <w:r w:rsidRPr="00291FBF">
              <w:fldChar w:fldCharType="end"/>
            </w:r>
          </w:p>
        </w:tc>
        <w:tc>
          <w:tcPr>
            <w:tcW w:w="998" w:type="dxa"/>
            <w:gridSpan w:val="3"/>
          </w:tcPr>
          <w:p w14:paraId="535BEB88" w14:textId="77777777" w:rsidR="00E629C4" w:rsidRPr="00291FBF" w:rsidRDefault="00E629C4" w:rsidP="00E629C4">
            <w:r w:rsidRPr="00291FBF">
              <w:t>Fax No.</w:t>
            </w:r>
          </w:p>
        </w:tc>
        <w:tc>
          <w:tcPr>
            <w:tcW w:w="3138" w:type="dxa"/>
            <w:gridSpan w:val="4"/>
            <w:tcBorders>
              <w:bottom w:val="single" w:sz="4" w:space="0" w:color="auto"/>
            </w:tcBorders>
          </w:tcPr>
          <w:p w14:paraId="0867A470" w14:textId="77777777" w:rsidR="00E629C4" w:rsidRPr="00291FBF" w:rsidRDefault="00E629C4" w:rsidP="00E629C4">
            <w:r w:rsidRPr="00291FBF">
              <w:fldChar w:fldCharType="begin">
                <w:ffData>
                  <w:name w:val="Text23"/>
                  <w:enabled/>
                  <w:calcOnExit w:val="0"/>
                  <w:textInput>
                    <w:maxLength w:val="12"/>
                  </w:textInput>
                </w:ffData>
              </w:fldChar>
            </w:r>
            <w:r w:rsidRPr="00291FBF">
              <w:instrText xml:space="preserve"> FORMTEXT </w:instrText>
            </w:r>
            <w:r w:rsidRPr="00291FBF">
              <w:fldChar w:fldCharType="separate"/>
            </w:r>
            <w:r w:rsidRPr="00291FBF">
              <w:rPr>
                <w:noProof/>
              </w:rPr>
              <w:t> </w:t>
            </w:r>
            <w:r w:rsidRPr="00291FBF">
              <w:rPr>
                <w:noProof/>
              </w:rPr>
              <w:t> </w:t>
            </w:r>
            <w:r w:rsidRPr="00291FBF">
              <w:rPr>
                <w:noProof/>
              </w:rPr>
              <w:t> </w:t>
            </w:r>
            <w:r w:rsidRPr="00291FBF">
              <w:rPr>
                <w:noProof/>
              </w:rPr>
              <w:t> </w:t>
            </w:r>
            <w:r w:rsidRPr="00291FBF">
              <w:rPr>
                <w:noProof/>
              </w:rPr>
              <w:t> </w:t>
            </w:r>
            <w:r w:rsidRPr="00291FBF">
              <w:fldChar w:fldCharType="end"/>
            </w:r>
          </w:p>
        </w:tc>
      </w:tr>
      <w:tr w:rsidR="00E629C4" w:rsidRPr="00291FBF" w14:paraId="472C1268" w14:textId="77777777" w:rsidTr="00E629C4">
        <w:trPr>
          <w:trHeight w:val="288"/>
        </w:trPr>
        <w:tc>
          <w:tcPr>
            <w:tcW w:w="9216" w:type="dxa"/>
            <w:gridSpan w:val="17"/>
          </w:tcPr>
          <w:p w14:paraId="51766C78" w14:textId="77777777" w:rsidR="00E629C4" w:rsidRPr="00291FBF" w:rsidRDefault="00E629C4" w:rsidP="00E629C4"/>
        </w:tc>
      </w:tr>
      <w:tr w:rsidR="00E629C4" w:rsidRPr="00291FBF" w14:paraId="55523EA9" w14:textId="77777777" w:rsidTr="00E629C4">
        <w:trPr>
          <w:trHeight w:val="288"/>
        </w:trPr>
        <w:tc>
          <w:tcPr>
            <w:tcW w:w="1845" w:type="dxa"/>
            <w:gridSpan w:val="5"/>
          </w:tcPr>
          <w:p w14:paraId="00CAFF52" w14:textId="77777777" w:rsidR="00E629C4" w:rsidRPr="00291FBF" w:rsidRDefault="00E629C4" w:rsidP="00E629C4">
            <w:r w:rsidRPr="00291FBF">
              <w:t>Fiscal Year End:</w:t>
            </w:r>
          </w:p>
        </w:tc>
        <w:tc>
          <w:tcPr>
            <w:tcW w:w="326" w:type="dxa"/>
            <w:gridSpan w:val="2"/>
          </w:tcPr>
          <w:p w14:paraId="06B1909C" w14:textId="77777777" w:rsidR="00E629C4" w:rsidRPr="00291FBF" w:rsidRDefault="00E629C4" w:rsidP="00E629C4"/>
        </w:tc>
        <w:tc>
          <w:tcPr>
            <w:tcW w:w="2909" w:type="dxa"/>
            <w:gridSpan w:val="3"/>
            <w:tcBorders>
              <w:bottom w:val="single" w:sz="4" w:space="0" w:color="auto"/>
            </w:tcBorders>
          </w:tcPr>
          <w:p w14:paraId="65055D67" w14:textId="77777777" w:rsidR="00E629C4" w:rsidRPr="00291FBF" w:rsidRDefault="00E629C4" w:rsidP="00E629C4">
            <w:r w:rsidRPr="00291FBF">
              <w:fldChar w:fldCharType="begin">
                <w:ffData>
                  <w:name w:val="Text22"/>
                  <w:enabled/>
                  <w:calcOnExit w:val="0"/>
                  <w:textInput>
                    <w:type w:val="date"/>
                    <w:format w:val="MMMM d, yyyy"/>
                  </w:textInput>
                </w:ffData>
              </w:fldChar>
            </w:r>
            <w:r w:rsidRPr="00291FBF">
              <w:instrText xml:space="preserve"> FORMTEXT </w:instrText>
            </w:r>
            <w:r w:rsidRPr="00291FBF">
              <w:fldChar w:fldCharType="separate"/>
            </w:r>
            <w:r w:rsidRPr="00291FBF">
              <w:rPr>
                <w:noProof/>
              </w:rPr>
              <w:t> </w:t>
            </w:r>
            <w:r w:rsidRPr="00291FBF">
              <w:rPr>
                <w:noProof/>
              </w:rPr>
              <w:t> </w:t>
            </w:r>
            <w:r w:rsidRPr="00291FBF">
              <w:rPr>
                <w:noProof/>
              </w:rPr>
              <w:t> </w:t>
            </w:r>
            <w:r w:rsidRPr="00291FBF">
              <w:rPr>
                <w:noProof/>
              </w:rPr>
              <w:t> </w:t>
            </w:r>
            <w:r w:rsidRPr="00291FBF">
              <w:rPr>
                <w:noProof/>
              </w:rPr>
              <w:t> </w:t>
            </w:r>
            <w:r w:rsidRPr="00291FBF">
              <w:fldChar w:fldCharType="end"/>
            </w:r>
          </w:p>
        </w:tc>
        <w:tc>
          <w:tcPr>
            <w:tcW w:w="4136" w:type="dxa"/>
            <w:gridSpan w:val="7"/>
          </w:tcPr>
          <w:p w14:paraId="19DD2E9F" w14:textId="77777777" w:rsidR="00E629C4" w:rsidRPr="00291FBF" w:rsidRDefault="00E629C4" w:rsidP="00E629C4"/>
        </w:tc>
      </w:tr>
      <w:tr w:rsidR="00E629C4" w:rsidRPr="00291FBF" w14:paraId="1B5986B2" w14:textId="77777777" w:rsidTr="00E629C4">
        <w:trPr>
          <w:trHeight w:val="288"/>
        </w:trPr>
        <w:tc>
          <w:tcPr>
            <w:tcW w:w="9216" w:type="dxa"/>
            <w:gridSpan w:val="17"/>
            <w:tcBorders>
              <w:bottom w:val="nil"/>
            </w:tcBorders>
          </w:tcPr>
          <w:p w14:paraId="4F3ABC60" w14:textId="77777777" w:rsidR="00E629C4" w:rsidRPr="00291FBF" w:rsidRDefault="00E629C4" w:rsidP="00E629C4"/>
        </w:tc>
      </w:tr>
      <w:tr w:rsidR="00E629C4" w:rsidRPr="00291FBF" w14:paraId="61D7D623" w14:textId="77777777" w:rsidTr="00E629C4">
        <w:trPr>
          <w:trHeight w:val="288"/>
        </w:trPr>
        <w:tc>
          <w:tcPr>
            <w:tcW w:w="1728" w:type="dxa"/>
            <w:gridSpan w:val="4"/>
            <w:tcBorders>
              <w:bottom w:val="nil"/>
            </w:tcBorders>
          </w:tcPr>
          <w:p w14:paraId="549109A5" w14:textId="77777777" w:rsidR="00E629C4" w:rsidRPr="00291FBF" w:rsidRDefault="00E629C4" w:rsidP="00E629C4">
            <w:r w:rsidRPr="00291FBF">
              <w:t>Email address:</w:t>
            </w:r>
          </w:p>
        </w:tc>
        <w:tc>
          <w:tcPr>
            <w:tcW w:w="3870" w:type="dxa"/>
            <w:gridSpan w:val="8"/>
            <w:tcBorders>
              <w:bottom w:val="single" w:sz="4" w:space="0" w:color="auto"/>
            </w:tcBorders>
          </w:tcPr>
          <w:p w14:paraId="5B2BD482" w14:textId="77777777" w:rsidR="00E629C4" w:rsidRPr="00291FBF" w:rsidRDefault="00E629C4" w:rsidP="00E629C4">
            <w:r w:rsidRPr="00291FBF">
              <w:fldChar w:fldCharType="begin">
                <w:ffData>
                  <w:name w:val="Text25"/>
                  <w:enabled/>
                  <w:calcOnExit w:val="0"/>
                  <w:textInput>
                    <w:maxLength w:val="30"/>
                  </w:textInput>
                </w:ffData>
              </w:fldChar>
            </w:r>
            <w:r w:rsidRPr="00291FBF">
              <w:instrText xml:space="preserve"> FORMTEXT </w:instrText>
            </w:r>
            <w:r w:rsidRPr="00291FBF">
              <w:fldChar w:fldCharType="separate"/>
            </w:r>
            <w:r w:rsidRPr="00291FBF">
              <w:rPr>
                <w:noProof/>
              </w:rPr>
              <w:t> </w:t>
            </w:r>
            <w:r w:rsidRPr="00291FBF">
              <w:rPr>
                <w:noProof/>
              </w:rPr>
              <w:t> </w:t>
            </w:r>
            <w:r w:rsidRPr="00291FBF">
              <w:rPr>
                <w:noProof/>
              </w:rPr>
              <w:t> </w:t>
            </w:r>
            <w:r w:rsidRPr="00291FBF">
              <w:rPr>
                <w:noProof/>
              </w:rPr>
              <w:t> </w:t>
            </w:r>
            <w:r w:rsidRPr="00291FBF">
              <w:rPr>
                <w:noProof/>
              </w:rPr>
              <w:t> </w:t>
            </w:r>
            <w:r w:rsidRPr="00291FBF">
              <w:fldChar w:fldCharType="end"/>
            </w:r>
          </w:p>
        </w:tc>
        <w:tc>
          <w:tcPr>
            <w:tcW w:w="3618" w:type="dxa"/>
            <w:gridSpan w:val="5"/>
            <w:tcBorders>
              <w:bottom w:val="nil"/>
            </w:tcBorders>
          </w:tcPr>
          <w:p w14:paraId="3B8469B3" w14:textId="77777777" w:rsidR="00E629C4" w:rsidRPr="00291FBF" w:rsidRDefault="00E629C4" w:rsidP="00E629C4"/>
        </w:tc>
      </w:tr>
    </w:tbl>
    <w:p w14:paraId="70AC06A1" w14:textId="525C1BD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07499070" w14:textId="77777777" w:rsidR="007E67A2" w:rsidRDefault="007E67A2" w:rsidP="001E27AF">
      <w:pPr>
        <w:tabs>
          <w:tab w:val="left" w:pos="720"/>
          <w:tab w:val="left" w:pos="1080"/>
          <w:tab w:val="left" w:pos="1440"/>
          <w:tab w:val="left" w:pos="1800"/>
        </w:tabs>
        <w:spacing w:after="120"/>
        <w:ind w:left="1440" w:hanging="720"/>
        <w:outlineLvl w:val="1"/>
        <w:rPr>
          <w:rFonts w:asciiTheme="minorHAnsi" w:hAnsiTheme="minorHAnsi"/>
        </w:rPr>
        <w:sectPr w:rsidR="007E67A2">
          <w:headerReference w:type="default" r:id="rId41"/>
          <w:footerReference w:type="default" r:id="rId42"/>
          <w:pgSz w:w="12240" w:h="15840"/>
          <w:pgMar w:top="1440" w:right="1440" w:bottom="1440" w:left="1440" w:header="720" w:footer="720" w:gutter="0"/>
          <w:cols w:space="720"/>
          <w:docGrid w:linePitch="360"/>
        </w:sectPr>
      </w:pPr>
    </w:p>
    <w:p w14:paraId="39164626" w14:textId="3360D07E"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42B3FA0" w14:textId="7CDD4FFE"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5152C8DF" w14:textId="04E8479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5E0FDBB3" w14:textId="5E461B0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bookmarkStart w:id="12" w:name="_GoBack"/>
      <w:bookmarkEnd w:id="12"/>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7C734AAD" w14:textId="4762B5B8"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3"/>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3C087F11" w14:textId="77777777" w:rsidR="007E67A2" w:rsidRDefault="00106079" w:rsidP="00312638">
      <w:pPr>
        <w:tabs>
          <w:tab w:val="left" w:pos="9360"/>
          <w:tab w:val="left" w:pos="10080"/>
        </w:tabs>
        <w:spacing w:before="240" w:after="240"/>
        <w:jc w:val="both"/>
        <w:rPr>
          <w:rStyle w:val="Style10"/>
          <w:b/>
          <w:sz w:val="24"/>
          <w:szCs w:val="24"/>
        </w:rPr>
        <w:sectPr w:rsidR="007E67A2" w:rsidSect="00A27B9F">
          <w:headerReference w:type="default" r:id="rId44"/>
          <w:footerReference w:type="default" r:id="rId45"/>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6"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7"/>
          <w:footerReference w:type="default" r:id="rId48"/>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9"/>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7B8977B9"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775 ILCS 5/2-101.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786476">
        <w:rPr>
          <w:rFonts w:asciiTheme="minorHAnsi" w:hAnsiTheme="minorHAnsi" w:cs="Arial"/>
        </w:rPr>
      </w:r>
      <w:r w:rsidR="00786476">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4E983BB3"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0" w:history="1">
        <w:r w:rsidR="00EB06D1">
          <w:rPr>
            <w:rStyle w:val="Hyperlink"/>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1"/>
          <w:footerReference w:type="default" r:id="rId52"/>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3"/>
          <w:footerReference w:type="default" r:id="rId54"/>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120F9B">
      <w:pPr>
        <w:pStyle w:val="ListParagraph"/>
        <w:numPr>
          <w:ilvl w:val="0"/>
          <w:numId w:val="28"/>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5" w:history="1">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B801FCA"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8B247E9"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03B1736A" w14:textId="77777777" w:rsidR="00357ADA" w:rsidRDefault="00357ADA" w:rsidP="00520067">
      <w:pPr>
        <w:pStyle w:val="ListParagraph"/>
        <w:numPr>
          <w:ilvl w:val="0"/>
          <w:numId w:val="55"/>
        </w:numPr>
        <w:tabs>
          <w:tab w:val="left" w:pos="900"/>
        </w:tabs>
        <w:spacing w:before="240" w:after="240" w:line="23" w:lineRule="atLeast"/>
        <w:ind w:left="900" w:hanging="720"/>
        <w:contextualSpacing/>
        <w:jc w:val="both"/>
      </w:pPr>
      <w:r>
        <w:rPr>
          <w:rFonts w:cs="Calibri"/>
        </w:rPr>
        <w:t xml:space="preserve">A person (other than an individual acting as a sole proprietor) must be a duly constituted legal entity and authorized to do business in Illinois prior to submitting a bid or offer.  </w:t>
      </w:r>
      <w:r>
        <w:rPr>
          <w:rFonts w:cs="Calibri"/>
          <w:bCs/>
        </w:rPr>
        <w:t>30 ILCS 500/20-43.</w:t>
      </w:r>
      <w:r>
        <w:rPr>
          <w:rFonts w:cs="Calibri"/>
        </w:rPr>
        <w:t>  If you do not meet these criteria, then your bid or offer will be disqualified.</w:t>
      </w:r>
    </w:p>
    <w:p w14:paraId="49A56646" w14:textId="77777777" w:rsidR="00357ADA" w:rsidRDefault="00357ADA" w:rsidP="00520067">
      <w:pPr>
        <w:spacing w:after="240"/>
        <w:ind w:left="900"/>
        <w:jc w:val="both"/>
        <w:rPr>
          <w:rFonts w:cs="Calibri"/>
        </w:rPr>
      </w:pPr>
      <w:r>
        <w:rPr>
          <w:rFonts w:cs="Calibri"/>
        </w:rPr>
        <w:t>Vendor must make one of the following four certifications by checking the appropriate box.  If C or D is checked, then Vendor must attach to this form the requested documentation.</w:t>
      </w:r>
    </w:p>
    <w:p w14:paraId="6951712E" w14:textId="77777777" w:rsidR="00357ADA" w:rsidRDefault="00357ADA" w:rsidP="00520067">
      <w:pPr>
        <w:pStyle w:val="ListParagraph"/>
        <w:numPr>
          <w:ilvl w:val="0"/>
          <w:numId w:val="27"/>
        </w:numPr>
        <w:spacing w:after="120" w:line="276" w:lineRule="auto"/>
        <w:ind w:left="1440" w:hanging="540"/>
        <w:contextualSpacing/>
        <w:jc w:val="both"/>
        <w:rPr>
          <w:rFonts w:cs="Calibri"/>
        </w:rPr>
      </w:pPr>
      <w:r>
        <w:rPr>
          <w:rFonts w:cs="Calibri"/>
        </w:rPr>
        <w:t>Vendor certifies it is an individual acting as a sole proprietor and is therefore not subject to the requirements of section 20-43 of the Procurement Code.</w:t>
      </w:r>
    </w:p>
    <w:p w14:paraId="746FE52C" w14:textId="77777777" w:rsidR="00357ADA" w:rsidRDefault="00357ADA" w:rsidP="00357ADA">
      <w:pPr>
        <w:pStyle w:val="ListParagraph"/>
        <w:spacing w:after="240"/>
        <w:ind w:left="1440"/>
        <w:jc w:val="both"/>
        <w:rPr>
          <w:rFonts w:cs="Calibri"/>
        </w:rPr>
      </w:pPr>
      <w:r>
        <w:fldChar w:fldCharType="begin">
          <w:ffData>
            <w:name w:val="Check72"/>
            <w:enabled/>
            <w:calcOnExit w:val="0"/>
            <w:checkBox>
              <w:sizeAuto/>
              <w:default w:val="0"/>
            </w:checkBox>
          </w:ffData>
        </w:fldChar>
      </w:r>
      <w:r>
        <w:instrText xml:space="preserve"> FORMCHECKBOX </w:instrText>
      </w:r>
      <w:r w:rsidR="00786476">
        <w:fldChar w:fldCharType="separate"/>
      </w:r>
      <w:r>
        <w:fldChar w:fldCharType="end"/>
      </w:r>
      <w:r>
        <w:t xml:space="preserve"> </w:t>
      </w:r>
    </w:p>
    <w:p w14:paraId="03B7C5AB" w14:textId="77777777" w:rsidR="00357ADA" w:rsidRDefault="00357ADA" w:rsidP="00520067">
      <w:pPr>
        <w:pStyle w:val="ListParagraph"/>
        <w:numPr>
          <w:ilvl w:val="0"/>
          <w:numId w:val="27"/>
        </w:numPr>
        <w:spacing w:after="120" w:line="276" w:lineRule="auto"/>
        <w:ind w:left="1440" w:hanging="540"/>
        <w:contextualSpacing/>
        <w:jc w:val="both"/>
      </w:pPr>
      <w:r>
        <w:rPr>
          <w:rFonts w:cs="Calibri"/>
        </w:rPr>
        <w:t>Vendor certifies that it is a legal entity, and was authorized to do business in Illinois as of the date for submitting this bid or offer.  The State may require Vendor to provide evidence of compliance before award.</w:t>
      </w:r>
    </w:p>
    <w:p w14:paraId="3C26EE30" w14:textId="77777777" w:rsidR="00357ADA" w:rsidRDefault="00357ADA" w:rsidP="00357ADA">
      <w:pPr>
        <w:pStyle w:val="ListParagraph"/>
        <w:spacing w:after="240"/>
        <w:ind w:left="1440"/>
        <w:jc w:val="both"/>
      </w:pPr>
      <w:r>
        <w:fldChar w:fldCharType="begin">
          <w:ffData>
            <w:name w:val="Check72"/>
            <w:enabled/>
            <w:calcOnExit w:val="0"/>
            <w:checkBox>
              <w:sizeAuto/>
              <w:default w:val="0"/>
            </w:checkBox>
          </w:ffData>
        </w:fldChar>
      </w:r>
      <w:r>
        <w:instrText xml:space="preserve"> FORMCHECKBOX </w:instrText>
      </w:r>
      <w:r w:rsidR="00786476">
        <w:fldChar w:fldCharType="separate"/>
      </w:r>
      <w:r>
        <w:fldChar w:fldCharType="end"/>
      </w:r>
    </w:p>
    <w:p w14:paraId="3C8C82B3" w14:textId="77777777" w:rsidR="00357ADA" w:rsidRDefault="00357ADA" w:rsidP="00520067">
      <w:pPr>
        <w:pStyle w:val="ListParagraph"/>
        <w:numPr>
          <w:ilvl w:val="0"/>
          <w:numId w:val="27"/>
        </w:numPr>
        <w:spacing w:after="120" w:line="276" w:lineRule="auto"/>
        <w:ind w:left="1440" w:hanging="540"/>
        <w:contextualSpacing/>
        <w:jc w:val="both"/>
      </w:pPr>
      <w:r>
        <w:t xml:space="preserve">Vendor certifies it is a legal entity, and is a foreign corporation performing activities that do not constitute transacting business in Illinois as defined by Illinois Business Corporations Act (805 ILCS 5/13.75).  A vendor claiming exemption under the Act must include a detailed explanation of the legal basis for the claim with its bid or offer and must provide additional detail upon request.  </w:t>
      </w:r>
      <w:r>
        <w:rPr>
          <w:rFonts w:cs="Calibri"/>
        </w:rPr>
        <w:t xml:space="preserve">If Vendor fails to provide the mandatory documentation with the bid or offer, or does not provide additional detail upon request within the </w:t>
      </w:r>
      <w:r>
        <w:rPr>
          <w:rFonts w:cs="Calibri"/>
        </w:rPr>
        <w:lastRenderedPageBreak/>
        <w:t>timeframe specified in said request, then the State may deem the Vendor as being non-responsive or not responsible and may disqualify the Vendor.</w:t>
      </w:r>
    </w:p>
    <w:p w14:paraId="757EF001" w14:textId="77777777" w:rsidR="00357ADA" w:rsidRDefault="00357ADA" w:rsidP="00357ADA">
      <w:pPr>
        <w:pStyle w:val="ListParagraph"/>
        <w:spacing w:after="240"/>
        <w:ind w:left="1440"/>
        <w:jc w:val="both"/>
      </w:pPr>
      <w:r>
        <w:fldChar w:fldCharType="begin">
          <w:ffData>
            <w:name w:val="Check72"/>
            <w:enabled/>
            <w:calcOnExit w:val="0"/>
            <w:checkBox>
              <w:sizeAuto/>
              <w:default w:val="0"/>
            </w:checkBox>
          </w:ffData>
        </w:fldChar>
      </w:r>
      <w:r>
        <w:instrText xml:space="preserve"> FORMCHECKBOX </w:instrText>
      </w:r>
      <w:r w:rsidR="00786476">
        <w:fldChar w:fldCharType="separate"/>
      </w:r>
      <w:r>
        <w:fldChar w:fldCharType="end"/>
      </w:r>
    </w:p>
    <w:p w14:paraId="21CA548B" w14:textId="77777777" w:rsidR="00357ADA" w:rsidRDefault="00357ADA" w:rsidP="00520067">
      <w:pPr>
        <w:pStyle w:val="ListParagraph"/>
        <w:numPr>
          <w:ilvl w:val="0"/>
          <w:numId w:val="27"/>
        </w:numPr>
        <w:spacing w:after="120" w:line="276" w:lineRule="auto"/>
        <w:ind w:left="1440" w:hanging="540"/>
        <w:contextualSpacing/>
        <w:jc w:val="both"/>
      </w:pPr>
      <w:r>
        <w:t xml:space="preserve">Vendor certifies it is a legal entity, and is an entity otherwise recognized under Illinois law as eligible for a specific form of exemption similar to those found in the Illinois Business Corporation Act (805 ILCS 5/13.75).  A vendor claiming exemption under a specific law must provide a detailed explanation of the legal basis for the claim with its bid or offer and must provide additional detail upon request.  </w:t>
      </w:r>
      <w:r>
        <w:rPr>
          <w:rFonts w:cs="Calibr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6A1A2DD6" w14:textId="77777777" w:rsidR="00357ADA" w:rsidRDefault="00357ADA" w:rsidP="00357ADA">
      <w:pPr>
        <w:pStyle w:val="ListParagraph"/>
        <w:spacing w:after="240"/>
        <w:ind w:left="1440"/>
        <w:jc w:val="both"/>
      </w:pPr>
      <w:r>
        <w:fldChar w:fldCharType="begin">
          <w:ffData>
            <w:name w:val="Check72"/>
            <w:enabled/>
            <w:calcOnExit w:val="0"/>
            <w:checkBox>
              <w:sizeAuto/>
              <w:default w:val="0"/>
            </w:checkBox>
          </w:ffData>
        </w:fldChar>
      </w:r>
      <w:r>
        <w:instrText xml:space="preserve"> FORMCHECKBOX </w:instrText>
      </w:r>
      <w:r w:rsidR="00786476">
        <w:fldChar w:fldCharType="separate"/>
      </w:r>
      <w:r>
        <w:fldChar w:fldCharType="end"/>
      </w:r>
    </w:p>
    <w:p w14:paraId="47CA18CE" w14:textId="7A23ED28" w:rsidR="00CC744B" w:rsidRPr="00810171" w:rsidRDefault="00810171" w:rsidP="00520067">
      <w:pPr>
        <w:pStyle w:val="ListParagraph"/>
        <w:ind w:left="900" w:hanging="720"/>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6"/>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6A441E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46517FFF" w14:textId="0D722D42" w:rsidR="005A00CB" w:rsidRPr="005A00CB" w:rsidRDefault="005A00CB" w:rsidP="005A00CB">
      <w:pPr>
        <w:pStyle w:val="ListParagraph"/>
        <w:numPr>
          <w:ilvl w:val="0"/>
          <w:numId w:val="56"/>
        </w:numPr>
        <w:tabs>
          <w:tab w:val="left" w:pos="450"/>
        </w:tabs>
        <w:ind w:left="90" w:firstLine="0"/>
      </w:pPr>
      <w:r w:rsidRPr="005A00CB">
        <w:t xml:space="preserve">The disclosures hereinafter made by the bidder are each a material representation of fact upon which reliance is </w:t>
      </w:r>
      <w:r>
        <w:tab/>
      </w:r>
      <w:r w:rsidRPr="005A00CB">
        <w:t xml:space="preserve">placed should the Department enter into the contract with the bidder.  The bidder further certifies that the </w:t>
      </w:r>
      <w:r>
        <w:tab/>
      </w:r>
      <w:r w:rsidRPr="005A00CB">
        <w:t xml:space="preserve">Department has received the disclosure forms for each bid.  </w:t>
      </w:r>
    </w:p>
    <w:p w14:paraId="3FA826BD" w14:textId="77777777" w:rsidR="005A00CB" w:rsidRPr="005A00CB" w:rsidRDefault="005A00CB" w:rsidP="005A00CB">
      <w:pPr>
        <w:ind w:left="270" w:hanging="270"/>
      </w:pPr>
    </w:p>
    <w:p w14:paraId="30E2F6FB" w14:textId="0AC9574C" w:rsidR="005A00CB" w:rsidRDefault="005A00CB" w:rsidP="005A00CB">
      <w:pPr>
        <w:ind w:left="450"/>
      </w:pPr>
      <w:r w:rsidRPr="005A00CB">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703EEA61" w14:textId="77777777" w:rsidR="005A00CB" w:rsidRPr="005A00CB" w:rsidRDefault="005A00CB" w:rsidP="005A00CB">
      <w:pPr>
        <w:ind w:left="450"/>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4D48E563"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sidR="006409FB">
        <w:rPr>
          <w:rFonts w:eastAsia="Calibri" w:cs="Calibri"/>
          <w:spacing w:val="1"/>
        </w:rPr>
        <w:t>bids</w:t>
      </w:r>
      <w:r>
        <w:rPr>
          <w:rFonts w:eastAsia="Calibri" w:cs="Calibri"/>
        </w:rPr>
        <w:t xml:space="preserve">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all s</w:t>
      </w:r>
      <w:r>
        <w:rPr>
          <w:rFonts w:eastAsia="Calibri" w:cs="Calibri"/>
          <w:spacing w:val="-1"/>
        </w:rPr>
        <w:t>ub</w:t>
      </w:r>
      <w:r>
        <w:rPr>
          <w:rFonts w:eastAsia="Calibri" w:cs="Calibri"/>
        </w:rPr>
        <w:t>c</w:t>
      </w:r>
      <w:r>
        <w:rPr>
          <w:rFonts w:eastAsia="Calibri" w:cs="Calibri"/>
          <w:spacing w:val="1"/>
        </w:rPr>
        <w:t>o</w:t>
      </w:r>
      <w:r w:rsidR="006409FB">
        <w:rPr>
          <w:rFonts w:eastAsia="Calibri" w:cs="Calibri"/>
          <w:spacing w:val="-1"/>
        </w:rPr>
        <w:t xml:space="preserve">ntracts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7"/>
          <w:footerReference w:type="default" r:id="rId58"/>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entity(ies),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entity(ies),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Vendor’s Parent Entity(ies)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Subcontractor’s Parent Entity(ies)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786476">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9"/>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86476">
        <w:rPr>
          <w:rFonts w:cstheme="minorHAnsi"/>
          <w:bCs/>
        </w:rPr>
      </w:r>
      <w:r w:rsidR="0078647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786476">
        <w:rPr>
          <w:rFonts w:cstheme="minorHAnsi"/>
          <w:bCs/>
        </w:rPr>
      </w:r>
      <w:r w:rsidR="00786476">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786476">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786476">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786476">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786476">
              <w:rPr>
                <w:rFonts w:cstheme="minorHAnsi"/>
              </w:rPr>
            </w:r>
            <w:r w:rsidR="00786476">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786476">
        <w:rPr>
          <w:rFonts w:cstheme="minorHAnsi"/>
          <w:bCs/>
        </w:rPr>
      </w:r>
      <w:r w:rsidR="0078647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786476">
        <w:rPr>
          <w:rFonts w:cstheme="minorHAnsi"/>
          <w:bCs/>
        </w:rPr>
      </w:r>
      <w:r w:rsidR="00786476">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 xml:space="preserve">Contract Reference/P.O./Illinois </w:t>
            </w:r>
            <w:r>
              <w:rPr>
                <w:rFonts w:asciiTheme="minorHAnsi" w:eastAsia="Calibri" w:hAnsiTheme="minorHAnsi" w:cstheme="minorHAnsi"/>
                <w:b/>
                <w:sz w:val="18"/>
                <w:szCs w:val="18"/>
              </w:rPr>
              <w:lastRenderedPageBreak/>
              <w:t>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747177C"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95E654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1"/>
          <w:footerReference w:type="default" r:id="rId62"/>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7777777" w:rsidR="00647E09" w:rsidRDefault="00647E09" w:rsidP="00647E09">
      <w:pPr>
        <w:tabs>
          <w:tab w:val="left" w:pos="840"/>
        </w:tabs>
        <w:ind w:left="120" w:right="-20"/>
        <w:rPr>
          <w:rFonts w:eastAsia="Calibri" w:cs="Calibri"/>
        </w:rPr>
      </w:pPr>
      <w:r>
        <w:rPr>
          <w:rFonts w:eastAsia="Calibri" w:cs="Calibri"/>
          <w:b/>
          <w:bCs/>
          <w:spacing w:val="1"/>
        </w:rPr>
        <w:t>6</w:t>
      </w:r>
      <w:r>
        <w:rPr>
          <w:rFonts w:eastAsia="Calibri" w:cs="Calibri"/>
          <w:b/>
          <w:bCs/>
        </w:rPr>
        <w:t>.</w:t>
      </w:r>
      <w:r>
        <w:rPr>
          <w:rFonts w:eastAsia="Calibri" w:cs="Calibri"/>
          <w:b/>
          <w:bCs/>
        </w:rPr>
        <w:tab/>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C</w:t>
      </w:r>
      <w:r>
        <w:rPr>
          <w:rFonts w:eastAsia="Calibri" w:cs="Calibri"/>
          <w:spacing w:val="-1"/>
        </w:rPr>
        <w:t>h</w:t>
      </w:r>
      <w:r>
        <w:rPr>
          <w:rFonts w:eastAsia="Calibri" w:cs="Calibri"/>
          <w:spacing w:val="-3"/>
        </w:rPr>
        <w:t>i</w:t>
      </w:r>
      <w:r>
        <w:rPr>
          <w:rFonts w:eastAsia="Calibri" w:cs="Calibri"/>
          <w:spacing w:val="1"/>
        </w:rPr>
        <w:t>e</w:t>
      </w:r>
      <w:r>
        <w:rPr>
          <w:rFonts w:eastAsia="Calibri" w:cs="Calibri"/>
        </w:rPr>
        <w:t>f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rPr>
        <w:t>O</w:t>
      </w:r>
      <w:r>
        <w:rPr>
          <w:rFonts w:eastAsia="Calibri" w:cs="Calibri"/>
          <w:spacing w:val="-3"/>
        </w:rPr>
        <w:t>f</w:t>
      </w:r>
      <w:r>
        <w:rPr>
          <w:rFonts w:eastAsia="Calibri" w:cs="Calibri"/>
        </w:rPr>
        <w:t>fic</w:t>
      </w:r>
      <w:r>
        <w:rPr>
          <w:rFonts w:eastAsia="Calibri" w:cs="Calibri"/>
          <w:spacing w:val="1"/>
        </w:rPr>
        <w:t>e</w:t>
      </w:r>
      <w:r>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3FD3E40C" w:rsidR="00647E09" w:rsidRDefault="00647E09" w:rsidP="00647E09">
      <w:pPr>
        <w:tabs>
          <w:tab w:val="left" w:pos="840"/>
        </w:tabs>
        <w:spacing w:line="429" w:lineRule="auto"/>
        <w:ind w:left="840" w:right="1080" w:hanging="720"/>
        <w:rPr>
          <w:rFonts w:eastAsia="Calibri" w:cs="Calibri"/>
        </w:rPr>
      </w:pPr>
      <w:r>
        <w:rPr>
          <w:rFonts w:eastAsia="Calibri" w:cs="Calibri"/>
          <w:b/>
          <w:bCs/>
          <w:spacing w:val="1"/>
        </w:rPr>
        <w:t>7</w:t>
      </w:r>
      <w:r>
        <w:rPr>
          <w:rFonts w:eastAsia="Calibri" w:cs="Calibri"/>
          <w:b/>
          <w:bCs/>
        </w:rPr>
        <w:t>.</w:t>
      </w:r>
      <w:r>
        <w:rPr>
          <w:rFonts w:eastAsia="Calibri" w:cs="Calibri"/>
          <w:b/>
          <w:bCs/>
        </w:rPr>
        <w:tab/>
      </w:r>
      <w:r>
        <w:rPr>
          <w:rFonts w:eastAsia="Calibri" w:cs="Calibri"/>
        </w:rPr>
        <w:t>Offer</w:t>
      </w:r>
      <w:r>
        <w:rPr>
          <w:rFonts w:eastAsia="Calibri" w:cs="Calibri"/>
          <w:spacing w:val="1"/>
        </w:rPr>
        <w:t>o</w:t>
      </w:r>
      <w:r>
        <w:rPr>
          <w:rFonts w:eastAsia="Calibri" w:cs="Calibri"/>
        </w:rPr>
        <w:t>r</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tact</w:t>
      </w:r>
      <w:r>
        <w:rPr>
          <w:rFonts w:eastAsia="Calibri" w:cs="Calibri"/>
          <w:spacing w:val="-1"/>
        </w:rPr>
        <w:t xml:space="preserve"> </w:t>
      </w:r>
      <w:r>
        <w:rPr>
          <w:rFonts w:eastAsia="Calibri" w:cs="Calibri"/>
        </w:rPr>
        <w:t>(</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tit</w:t>
      </w:r>
      <w:r>
        <w:rPr>
          <w:rFonts w:eastAsia="Calibri" w:cs="Calibri"/>
          <w:spacing w:val="-3"/>
        </w:rPr>
        <w:t>l</w:t>
      </w:r>
      <w:r>
        <w:rPr>
          <w:rFonts w:eastAsia="Calibri" w:cs="Calibri"/>
          <w:spacing w:val="1"/>
        </w:rPr>
        <w:t>e</w:t>
      </w:r>
      <w:r>
        <w:rPr>
          <w:rFonts w:eastAsia="Calibri" w:cs="Calibri"/>
        </w:rPr>
        <w:t>,</w:t>
      </w:r>
      <w:r>
        <w:rPr>
          <w:rFonts w:eastAsia="Calibri" w:cs="Calibri"/>
          <w:spacing w:val="1"/>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ph</w:t>
      </w:r>
      <w:r>
        <w:rPr>
          <w:rFonts w:eastAsia="Calibri" w:cs="Calibri"/>
          <w:spacing w:val="1"/>
        </w:rPr>
        <w:t>o</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t</w:t>
      </w:r>
      <w:r>
        <w:rPr>
          <w:rFonts w:eastAsia="Calibri" w:cs="Calibri"/>
          <w:spacing w:val="1"/>
        </w:rPr>
        <w:t>o</w:t>
      </w:r>
      <w:r>
        <w:rPr>
          <w:rFonts w:eastAsia="Calibri" w:cs="Calibri"/>
        </w:rPr>
        <w:t>ll-fr</w:t>
      </w:r>
      <w:r>
        <w:rPr>
          <w:rFonts w:eastAsia="Calibri" w:cs="Calibri"/>
          <w:spacing w:val="1"/>
        </w:rPr>
        <w:t>e</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
        </w:rPr>
        <w:t xml:space="preserve"> </w:t>
      </w:r>
      <w:r>
        <w:rPr>
          <w:rFonts w:eastAsia="Calibri" w:cs="Calibri"/>
        </w:rPr>
        <w:t>f</w:t>
      </w:r>
      <w:r>
        <w:rPr>
          <w:rFonts w:eastAsia="Calibri" w:cs="Calibri"/>
          <w:spacing w:val="-3"/>
        </w:rPr>
        <w:t>a</w:t>
      </w:r>
      <w:r>
        <w:rPr>
          <w:rFonts w:eastAsia="Calibri" w:cs="Calibri"/>
        </w:rPr>
        <w:t>x,</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e</w:t>
      </w:r>
      <w:r>
        <w:rPr>
          <w:rFonts w:eastAsia="Calibri" w:cs="Calibri"/>
        </w:rPr>
        <w:t>-</w:t>
      </w:r>
      <w:r>
        <w:rPr>
          <w:rFonts w:eastAsia="Calibri" w:cs="Calibri"/>
          <w:spacing w:val="1"/>
        </w:rPr>
        <w:t>m</w:t>
      </w:r>
      <w:r>
        <w:rPr>
          <w:rFonts w:eastAsia="Calibri" w:cs="Calibri"/>
        </w:rPr>
        <w:t>ai</w:t>
      </w:r>
      <w:r>
        <w:rPr>
          <w:rFonts w:eastAsia="Calibri" w:cs="Calibri"/>
          <w:spacing w:val="-3"/>
        </w:rPr>
        <w:t>l</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77777777" w:rsidR="00647E09" w:rsidRDefault="00647E09" w:rsidP="00647E09">
      <w:pPr>
        <w:tabs>
          <w:tab w:val="left" w:pos="840"/>
        </w:tabs>
        <w:spacing w:before="13"/>
        <w:ind w:left="120" w:right="-20"/>
        <w:rPr>
          <w:rFonts w:eastAsia="Calibri" w:cs="Calibri"/>
        </w:rPr>
      </w:pPr>
      <w:r>
        <w:rPr>
          <w:rFonts w:eastAsia="Calibri" w:cs="Calibri"/>
          <w:b/>
          <w:bCs/>
          <w:spacing w:val="1"/>
        </w:rPr>
        <w:t>8</w:t>
      </w:r>
      <w:r>
        <w:rPr>
          <w:rFonts w:eastAsia="Calibri" w:cs="Calibri"/>
          <w:b/>
          <w:bCs/>
        </w:rPr>
        <w:t>.</w:t>
      </w:r>
      <w:r>
        <w:rPr>
          <w:rFonts w:eastAsia="Calibri" w:cs="Calibri"/>
          <w:b/>
          <w:bCs/>
        </w:rPr>
        <w:tab/>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W</w:t>
      </w:r>
      <w:r>
        <w:rPr>
          <w:rFonts w:eastAsia="Calibri" w:cs="Calibri"/>
          <w:spacing w:val="1"/>
        </w:rPr>
        <w:t>e</w:t>
      </w:r>
      <w:r>
        <w:rPr>
          <w:rFonts w:eastAsia="Calibri" w:cs="Calibri"/>
        </w:rPr>
        <w:t xml:space="preserve">b </w:t>
      </w:r>
      <w:r>
        <w:rPr>
          <w:rFonts w:eastAsia="Calibri" w:cs="Calibri"/>
          <w:spacing w:val="-1"/>
        </w:rPr>
        <w:t>S</w:t>
      </w:r>
      <w:r>
        <w:rPr>
          <w:rFonts w:eastAsia="Calibri" w:cs="Calibri"/>
        </w:rPr>
        <w:t>i</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Add</w:t>
      </w:r>
      <w:r>
        <w:rPr>
          <w:rFonts w:eastAsia="Calibri" w:cs="Calibri"/>
        </w:rPr>
        <w:t>r</w:t>
      </w:r>
      <w:r>
        <w:rPr>
          <w:rFonts w:eastAsia="Calibri" w:cs="Calibri"/>
          <w:spacing w:val="1"/>
        </w:rPr>
        <w:t>e</w:t>
      </w:r>
      <w:r>
        <w:rPr>
          <w:rFonts w:eastAsia="Calibri" w:cs="Calibri"/>
          <w:spacing w:val="-2"/>
        </w:rPr>
        <w:t>s</w:t>
      </w:r>
      <w:r>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77777777" w:rsidR="00647E09" w:rsidRDefault="00647E09" w:rsidP="00647E09">
      <w:pPr>
        <w:tabs>
          <w:tab w:val="left" w:pos="840"/>
        </w:tabs>
        <w:ind w:left="720" w:right="-540" w:hanging="600"/>
        <w:rPr>
          <w:rFonts w:eastAsia="Calibri" w:cs="Calibri"/>
        </w:rPr>
      </w:pPr>
      <w:r>
        <w:rPr>
          <w:rFonts w:eastAsia="Calibri" w:cs="Calibri"/>
          <w:b/>
          <w:bCs/>
          <w:spacing w:val="1"/>
        </w:rPr>
        <w:t>9</w:t>
      </w:r>
      <w:r>
        <w:rPr>
          <w:rFonts w:eastAsia="Calibri" w:cs="Calibri"/>
          <w:b/>
          <w:bCs/>
        </w:rPr>
        <w:t>.</w:t>
      </w:r>
      <w:r>
        <w:rPr>
          <w:rFonts w:eastAsia="Calibri" w:cs="Calibri"/>
          <w:b/>
          <w:bCs/>
        </w:rPr>
        <w:tab/>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Or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2"/>
        </w:rPr>
        <w:t>(</w:t>
      </w:r>
      <w:r>
        <w:rPr>
          <w:rFonts w:eastAsia="Calibri" w:cs="Calibri"/>
        </w:rPr>
        <w:t>s</w:t>
      </w:r>
      <w:r>
        <w:rPr>
          <w:rFonts w:eastAsia="Calibri" w:cs="Calibri"/>
          <w:spacing w:val="1"/>
        </w:rPr>
        <w:t>o</w:t>
      </w:r>
      <w:r>
        <w:rPr>
          <w:rFonts w:eastAsia="Calibri" w:cs="Calibri"/>
          <w:spacing w:val="-3"/>
        </w:rPr>
        <w:t>l</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1"/>
        </w:rPr>
        <w:t>e</w:t>
      </w:r>
      <w:r>
        <w:rPr>
          <w:rFonts w:eastAsia="Calibri" w:cs="Calibri"/>
          <w:spacing w:val="-2"/>
        </w:rPr>
        <w:t>t</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3"/>
        </w:rPr>
        <w:t>p</w:t>
      </w:r>
      <w:r>
        <w:rPr>
          <w:rFonts w:eastAsia="Calibri" w:cs="Calibri"/>
          <w:spacing w:val="1"/>
        </w:rPr>
        <w:t>o</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et</w:t>
      </w:r>
      <w:r>
        <w:rPr>
          <w:rFonts w:eastAsia="Calibri" w:cs="Calibri"/>
        </w:rPr>
        <w:t>c</w:t>
      </w:r>
      <w:r>
        <w:rPr>
          <w:rFonts w:eastAsia="Calibri" w:cs="Calibri"/>
          <w:spacing w:val="-1"/>
        </w:rPr>
        <w:t>.</w:t>
      </w:r>
      <w:r>
        <w:rPr>
          <w:rFonts w:eastAsia="Calibri" w:cs="Calibri"/>
        </w:rPr>
        <w:t>-</w:t>
      </w:r>
      <w:r>
        <w:rPr>
          <w:rFonts w:eastAsia="Calibri" w:cs="Calibri"/>
          <w:spacing w:val="-1"/>
        </w:rPr>
        <w:t>-</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o</w:t>
      </w:r>
      <w:r>
        <w:rPr>
          <w:rFonts w:eastAsia="Calibri" w:cs="Calibri"/>
        </w:rPr>
        <w:t xml:space="preserve">n </w:t>
      </w:r>
      <w:r>
        <w:rPr>
          <w:rFonts w:eastAsia="Calibri" w:cs="Calibri"/>
          <w:spacing w:val="-2"/>
        </w:rPr>
        <w:t>T</w:t>
      </w:r>
      <w:r>
        <w:rPr>
          <w:rFonts w:eastAsia="Calibri" w:cs="Calibri"/>
        </w:rPr>
        <w:t>ax</w:t>
      </w:r>
      <w:r>
        <w:rPr>
          <w:rFonts w:eastAsia="Calibri" w:cs="Calibri"/>
          <w:spacing w:val="-1"/>
        </w:rPr>
        <w:t>p</w:t>
      </w:r>
      <w:r>
        <w:rPr>
          <w:rFonts w:eastAsia="Calibri" w:cs="Calibri"/>
        </w:rPr>
        <w:t>a</w:t>
      </w:r>
      <w:r>
        <w:rPr>
          <w:rFonts w:eastAsia="Calibri" w:cs="Calibri"/>
          <w:spacing w:val="1"/>
        </w:rPr>
        <w:t>ye</w:t>
      </w:r>
      <w:r>
        <w:rPr>
          <w:rFonts w:eastAsia="Calibri" w:cs="Calibri"/>
        </w:rPr>
        <w:t>r</w:t>
      </w:r>
      <w:r>
        <w:rPr>
          <w:rFonts w:eastAsia="Calibri" w:cs="Calibri"/>
          <w:spacing w:val="-2"/>
        </w:rPr>
        <w:t xml:space="preserve"> </w:t>
      </w:r>
      <w:r>
        <w:rPr>
          <w:rFonts w:eastAsia="Calibri" w:cs="Calibri"/>
        </w:rPr>
        <w:t>ID</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3"/>
          <w:footerReference w:type="default" r:id="rId64"/>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0</w:t>
      </w:r>
      <w:r>
        <w:rPr>
          <w:rFonts w:eastAsia="Calibri" w:cs="Calibri"/>
          <w:b/>
          <w:bCs/>
        </w:rPr>
        <w:t>.</w:t>
      </w:r>
      <w:r>
        <w:rPr>
          <w:rFonts w:eastAsia="Calibri" w:cs="Calibri"/>
          <w:b/>
          <w:bCs/>
        </w:rPr>
        <w:tab/>
      </w:r>
      <w:r>
        <w:rPr>
          <w:rFonts w:eastAsia="Calibri" w:cs="Calibri"/>
          <w:spacing w:val="1"/>
        </w:rPr>
        <w:t>Le</w:t>
      </w:r>
      <w:r>
        <w:rPr>
          <w:rFonts w:eastAsia="Calibri" w:cs="Calibri"/>
          <w:spacing w:val="-1"/>
        </w:rPr>
        <w:t>ng</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rPr>
        <w:t xml:space="preserve">in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1</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77777777" w:rsidR="00647E09" w:rsidRDefault="00647E09" w:rsidP="00647E09">
      <w:pPr>
        <w:tabs>
          <w:tab w:val="left" w:pos="820"/>
        </w:tabs>
        <w:ind w:left="100" w:right="-20"/>
        <w:rPr>
          <w:rFonts w:eastAsia="Calibri" w:cs="Calibri"/>
        </w:rPr>
      </w:pPr>
      <w:r>
        <w:rPr>
          <w:rFonts w:eastAsia="Calibri" w:cs="Calibri"/>
          <w:b/>
          <w:bCs/>
          <w:spacing w:val="1"/>
        </w:rPr>
        <w:t>1</w:t>
      </w:r>
      <w:r>
        <w:rPr>
          <w:rFonts w:eastAsia="Calibri" w:cs="Calibri"/>
          <w:b/>
          <w:bCs/>
          <w:spacing w:val="-2"/>
        </w:rPr>
        <w:t>2</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77777777" w:rsidR="00647E09" w:rsidRDefault="00647E09" w:rsidP="00647E09">
      <w:pPr>
        <w:tabs>
          <w:tab w:val="left" w:pos="820"/>
        </w:tabs>
        <w:ind w:left="100" w:right="-20"/>
        <w:rPr>
          <w:rFonts w:eastAsia="Calibri" w:cs="Calibri"/>
          <w:spacing w:val="12"/>
        </w:rPr>
      </w:pPr>
      <w:r>
        <w:rPr>
          <w:rFonts w:eastAsia="Calibri" w:cs="Calibri"/>
          <w:b/>
          <w:bCs/>
          <w:spacing w:val="1"/>
        </w:rPr>
        <w:t>1</w:t>
      </w:r>
      <w:r>
        <w:rPr>
          <w:rFonts w:eastAsia="Calibri" w:cs="Calibri"/>
          <w:b/>
          <w:bCs/>
          <w:spacing w:val="-2"/>
        </w:rPr>
        <w:t>3</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29C82119"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6A1F331"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0FEB029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CB1D148"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37E16F1D"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8F86E18"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18654933"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5703DC8"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C3CBD6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55A4260"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7E8F25C2"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8485F1D"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5"/>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D6A6820"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786476"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786476"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6"/>
          <w:footerReference w:type="default" r:id="rId67"/>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showingPlcHdr/>
        </w:sdtPr>
        <w:sdtEnd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8"/>
          <w:footerReference w:type="default" r:id="rId69"/>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786476">
        <w:rPr>
          <w:rFonts w:eastAsia="Calibri"/>
          <w:sz w:val="20"/>
          <w:szCs w:val="20"/>
        </w:rPr>
      </w:r>
      <w:r w:rsidR="00786476">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786476">
        <w:rPr>
          <w:rFonts w:eastAsia="Calibri"/>
          <w:sz w:val="20"/>
          <w:szCs w:val="20"/>
        </w:rPr>
      </w:r>
      <w:r w:rsidR="00786476">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786476">
        <w:rPr>
          <w:rFonts w:eastAsia="Calibri"/>
          <w:sz w:val="20"/>
          <w:szCs w:val="20"/>
        </w:rPr>
      </w:r>
      <w:r w:rsidR="00786476">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786476">
        <w:rPr>
          <w:rFonts w:eastAsia="Calibri"/>
          <w:sz w:val="20"/>
          <w:szCs w:val="20"/>
        </w:rPr>
      </w:r>
      <w:r w:rsidR="00786476">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786476">
        <w:rPr>
          <w:rFonts w:eastAsia="Calibri"/>
          <w:sz w:val="20"/>
          <w:szCs w:val="20"/>
        </w:rPr>
      </w:r>
      <w:r w:rsidR="00786476">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786476">
        <w:rPr>
          <w:rFonts w:eastAsia="Calibri"/>
          <w:sz w:val="20"/>
          <w:szCs w:val="20"/>
        </w:rPr>
      </w:r>
      <w:r w:rsidR="00786476">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786476">
        <w:rPr>
          <w:rFonts w:eastAsia="Calibri"/>
          <w:sz w:val="20"/>
          <w:szCs w:val="20"/>
        </w:rPr>
      </w:r>
      <w:r w:rsidR="00786476">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786476">
        <w:rPr>
          <w:rFonts w:eastAsia="Calibri"/>
          <w:sz w:val="20"/>
          <w:szCs w:val="20"/>
        </w:rPr>
      </w:r>
      <w:r w:rsidR="00786476">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786476">
        <w:rPr>
          <w:rFonts w:eastAsia="Calibri"/>
          <w:sz w:val="20"/>
          <w:szCs w:val="20"/>
        </w:rPr>
      </w:r>
      <w:r w:rsidR="00786476">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786476">
        <w:rPr>
          <w:rFonts w:eastAsia="Calibri"/>
          <w:sz w:val="20"/>
          <w:szCs w:val="20"/>
        </w:rPr>
      </w:r>
      <w:r w:rsidR="00786476">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786476">
        <w:rPr>
          <w:rFonts w:eastAsia="Calibri"/>
          <w:sz w:val="20"/>
          <w:szCs w:val="20"/>
        </w:rPr>
      </w:r>
      <w:r w:rsidR="00786476">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786476">
        <w:rPr>
          <w:rFonts w:eastAsia="Calibri"/>
          <w:sz w:val="20"/>
          <w:szCs w:val="20"/>
        </w:rPr>
      </w:r>
      <w:r w:rsidR="00786476">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786476">
        <w:rPr>
          <w:rFonts w:eastAsia="Calibri"/>
          <w:sz w:val="20"/>
          <w:szCs w:val="20"/>
        </w:rPr>
      </w:r>
      <w:r w:rsidR="00786476">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786476">
        <w:rPr>
          <w:rFonts w:eastAsia="Calibri"/>
          <w:sz w:val="20"/>
          <w:szCs w:val="20"/>
        </w:rPr>
      </w:r>
      <w:r w:rsidR="00786476">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786476">
        <w:rPr>
          <w:rFonts w:eastAsia="Calibri"/>
          <w:sz w:val="20"/>
          <w:szCs w:val="20"/>
        </w:rPr>
      </w:r>
      <w:r w:rsidR="00786476">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44D45156" w:rsidR="00765CF9" w:rsidRDefault="00647E09" w:rsidP="00E629C4">
      <w:pPr>
        <w:tabs>
          <w:tab w:val="left" w:pos="720"/>
          <w:tab w:val="left" w:pos="9108"/>
        </w:tabs>
        <w:spacing w:before="240" w:after="240"/>
        <w:ind w:left="720"/>
        <w:rPr>
          <w:rFonts w:eastAsia="Calibri" w:cs="Arial"/>
        </w:r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r w:rsidR="00E629C4">
        <w:rPr>
          <w:rFonts w:eastAsia="Calibri" w:cs="Arial"/>
        </w:rPr>
        <w:tab/>
      </w:r>
    </w:p>
    <w:p w14:paraId="204136BF" w14:textId="77777777" w:rsidR="00E629C4" w:rsidRDefault="00E629C4" w:rsidP="00E629C4">
      <w:pPr>
        <w:tabs>
          <w:tab w:val="left" w:pos="720"/>
          <w:tab w:val="left" w:pos="9108"/>
        </w:tabs>
        <w:spacing w:before="240" w:after="240"/>
        <w:ind w:left="720"/>
        <w:rPr>
          <w:rFonts w:eastAsia="Calibri" w:cs="Arial"/>
        </w:rPr>
        <w:sectPr w:rsidR="00E629C4">
          <w:headerReference w:type="default" r:id="rId70"/>
          <w:footerReference w:type="default" r:id="rId71"/>
          <w:pgSz w:w="12240" w:h="15840"/>
          <w:pgMar w:top="1080" w:right="900" w:bottom="880" w:left="500" w:header="720" w:footer="684" w:gutter="0"/>
          <w:cols w:space="720"/>
        </w:sectPr>
      </w:pPr>
    </w:p>
    <w:p w14:paraId="4398440C" w14:textId="77777777" w:rsidR="00E629C4" w:rsidRDefault="00E629C4" w:rsidP="00E629C4">
      <w:pPr>
        <w:tabs>
          <w:tab w:val="left" w:pos="5160"/>
          <w:tab w:val="left" w:pos="5880"/>
          <w:tab w:val="left" w:pos="10200"/>
        </w:tabs>
        <w:spacing w:before="16"/>
        <w:ind w:left="120" w:right="-20"/>
        <w:rPr>
          <w:rFonts w:eastAsia="Calibri" w:cs="Calibri"/>
        </w:rPr>
      </w:pPr>
    </w:p>
    <w:p w14:paraId="437769EF" w14:textId="77777777" w:rsidR="00E629C4" w:rsidRDefault="00E629C4" w:rsidP="00E629C4">
      <w:pPr>
        <w:tabs>
          <w:tab w:val="left" w:pos="5160"/>
          <w:tab w:val="left" w:pos="5880"/>
          <w:tab w:val="left" w:pos="10200"/>
        </w:tabs>
        <w:spacing w:before="16"/>
        <w:ind w:left="120" w:right="-20"/>
      </w:pPr>
    </w:p>
    <w:p w14:paraId="5727D881" w14:textId="77777777" w:rsidR="00E629C4" w:rsidRDefault="00E629C4" w:rsidP="00E629C4">
      <w:pPr>
        <w:tabs>
          <w:tab w:val="left" w:pos="5160"/>
          <w:tab w:val="left" w:pos="5880"/>
          <w:tab w:val="left" w:pos="10200"/>
        </w:tabs>
        <w:spacing w:before="16"/>
        <w:ind w:left="120" w:right="-20"/>
      </w:pPr>
    </w:p>
    <w:p w14:paraId="2EA9AF2C" w14:textId="77777777" w:rsidR="00E629C4" w:rsidRDefault="00E629C4" w:rsidP="00E629C4">
      <w:pPr>
        <w:tabs>
          <w:tab w:val="left" w:pos="5160"/>
          <w:tab w:val="left" w:pos="5880"/>
          <w:tab w:val="left" w:pos="10200"/>
        </w:tabs>
        <w:spacing w:before="16"/>
        <w:ind w:left="120" w:right="-20"/>
      </w:pPr>
    </w:p>
    <w:p w14:paraId="4E02EC3B" w14:textId="77777777" w:rsidR="00E629C4" w:rsidRDefault="00E629C4" w:rsidP="00E629C4">
      <w:pPr>
        <w:tabs>
          <w:tab w:val="left" w:pos="5160"/>
          <w:tab w:val="left" w:pos="5880"/>
          <w:tab w:val="left" w:pos="10200"/>
        </w:tabs>
        <w:spacing w:before="16"/>
        <w:ind w:left="120" w:right="-20"/>
      </w:pPr>
    </w:p>
    <w:p w14:paraId="612D7B82" w14:textId="43858C35" w:rsidR="00E629C4" w:rsidRDefault="00E629C4" w:rsidP="00E629C4">
      <w:pPr>
        <w:spacing w:before="16"/>
        <w:ind w:left="120" w:right="-20"/>
        <w:jc w:val="center"/>
        <w:rPr>
          <w:rFonts w:eastAsia="Calibri" w:cs="Calibri"/>
          <w:b/>
          <w:bCs/>
          <w:spacing w:val="-1"/>
          <w:sz w:val="28"/>
          <w:szCs w:val="28"/>
        </w:rPr>
      </w:pPr>
      <w:r>
        <w:rPr>
          <w:rFonts w:eastAsia="Calibri" w:cs="Calibri"/>
          <w:b/>
          <w:bCs/>
          <w:spacing w:val="-1"/>
          <w:sz w:val="28"/>
          <w:szCs w:val="28"/>
        </w:rPr>
        <w:t>******</w:t>
      </w:r>
      <w:r>
        <w:rPr>
          <w:rFonts w:eastAsia="Calibri" w:cs="Calibri"/>
          <w:b/>
          <w:bCs/>
          <w:spacing w:val="2"/>
          <w:sz w:val="28"/>
          <w:szCs w:val="28"/>
        </w:rPr>
        <w:t>*</w:t>
      </w:r>
      <w:r>
        <w:rPr>
          <w:rFonts w:eastAsia="Calibri" w:cs="Calibri"/>
          <w:b/>
          <w:bCs/>
          <w:spacing w:val="-1"/>
          <w:sz w:val="28"/>
          <w:szCs w:val="28"/>
        </w:rPr>
        <w:t>******</w:t>
      </w:r>
      <w:r>
        <w:rPr>
          <w:rFonts w:eastAsia="Calibri" w:cs="Calibri"/>
          <w:b/>
          <w:bCs/>
          <w:spacing w:val="2"/>
          <w:sz w:val="28"/>
          <w:szCs w:val="28"/>
        </w:rPr>
        <w:t>*</w:t>
      </w:r>
      <w:r>
        <w:rPr>
          <w:rFonts w:eastAsia="Calibri" w:cs="Calibri"/>
          <w:b/>
          <w:bCs/>
          <w:spacing w:val="-1"/>
          <w:sz w:val="28"/>
          <w:szCs w:val="28"/>
        </w:rPr>
        <w:t>**********</w:t>
      </w:r>
      <w:r>
        <w:rPr>
          <w:rFonts w:eastAsia="Calibri" w:cs="Calibri"/>
          <w:b/>
          <w:bCs/>
          <w:sz w:val="28"/>
          <w:szCs w:val="28"/>
        </w:rPr>
        <w:t>END OF</w:t>
      </w:r>
      <w:r>
        <w:rPr>
          <w:rFonts w:eastAsia="Calibri" w:cs="Calibri"/>
          <w:b/>
          <w:bCs/>
          <w:spacing w:val="2"/>
          <w:sz w:val="28"/>
          <w:szCs w:val="28"/>
        </w:rPr>
        <w:t xml:space="preserve"> D</w:t>
      </w:r>
      <w:r>
        <w:rPr>
          <w:rFonts w:eastAsia="Calibri" w:cs="Calibri"/>
          <w:b/>
          <w:bCs/>
          <w:sz w:val="28"/>
          <w:szCs w:val="28"/>
        </w:rPr>
        <w:t>OC</w:t>
      </w:r>
      <w:r>
        <w:rPr>
          <w:rFonts w:eastAsia="Calibri" w:cs="Calibri"/>
          <w:b/>
          <w:bCs/>
          <w:spacing w:val="-1"/>
          <w:sz w:val="28"/>
          <w:szCs w:val="28"/>
        </w:rPr>
        <w:t>UM</w:t>
      </w:r>
      <w:r>
        <w:rPr>
          <w:rFonts w:eastAsia="Calibri" w:cs="Calibri"/>
          <w:b/>
          <w:bCs/>
          <w:sz w:val="28"/>
          <w:szCs w:val="28"/>
        </w:rPr>
        <w:t>ENT</w:t>
      </w:r>
      <w:r>
        <w:rPr>
          <w:rFonts w:eastAsia="Calibri" w:cs="Calibri"/>
          <w:b/>
          <w:bCs/>
          <w:spacing w:val="-1"/>
          <w:sz w:val="28"/>
          <w:szCs w:val="28"/>
        </w:rPr>
        <w:t>*************************</w:t>
      </w: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E629C4">
      <w:pPr>
        <w:jc w:val="cente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16A72BC6" w14:textId="0CC4E8DC" w:rsidR="00312638" w:rsidRDefault="00765CF9" w:rsidP="00765CF9">
      <w:pPr>
        <w:tabs>
          <w:tab w:val="center" w:pos="5420"/>
        </w:tabs>
      </w:pPr>
      <w:r>
        <w:tab/>
      </w:r>
    </w:p>
    <w:p w14:paraId="4C9C9851" w14:textId="77777777" w:rsidR="0057216A" w:rsidRPr="0057216A" w:rsidRDefault="0057216A" w:rsidP="00CD4110">
      <w:pPr>
        <w:rPr>
          <w:rFonts w:ascii="Arial" w:hAnsi="Arial" w:cs="Arial"/>
          <w:b/>
          <w:sz w:val="28"/>
          <w:szCs w:val="20"/>
        </w:rPr>
      </w:pPr>
      <w:bookmarkStart w:id="13" w:name="StartSPIndex"/>
      <w:bookmarkEnd w:id="13"/>
    </w:p>
    <w:sectPr w:rsidR="0057216A" w:rsidRPr="0057216A" w:rsidSect="00A53117">
      <w:headerReference w:type="default" r:id="rId72"/>
      <w:footerReference w:type="default" r:id="rId73"/>
      <w:headerReference w:type="first" r:id="rId74"/>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DC3B7" w14:textId="77777777" w:rsidR="00B2402C" w:rsidRDefault="00B2402C" w:rsidP="003C7B4A">
      <w:r>
        <w:separator/>
      </w:r>
    </w:p>
  </w:endnote>
  <w:endnote w:type="continuationSeparator" w:id="0">
    <w:p w14:paraId="7E0D6856" w14:textId="77777777" w:rsidR="00B2402C" w:rsidRDefault="00B2402C"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B2402C" w:rsidRPr="001671B2" w:rsidRDefault="00B2402C"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B2402C" w:rsidRPr="001671B2" w:rsidRDefault="00B2402C"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420586C5" w:rsidR="00B2402C" w:rsidRPr="00AD1B34" w:rsidRDefault="00B2402C"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786476">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B2402C" w:rsidRDefault="00B2402C"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B2402C" w:rsidRPr="006B79D0" w:rsidRDefault="00B2402C"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B2402C" w:rsidRDefault="00B2402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2D3D3220"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9</w:t>
        </w:r>
        <w:r w:rsidRPr="008C3FF7">
          <w:rPr>
            <w:noProof/>
            <w:sz w:val="16"/>
            <w:szCs w:val="16"/>
          </w:rPr>
          <w:fldChar w:fldCharType="end"/>
        </w:r>
      </w:p>
      <w:p w14:paraId="2B36325A"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B2402C" w:rsidRDefault="00B2402C"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B2402C" w:rsidRPr="00971DC4" w:rsidRDefault="00B2402C"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3BBFB79A"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12</w:t>
        </w:r>
        <w:r w:rsidRPr="008C3FF7">
          <w:rPr>
            <w:noProof/>
            <w:sz w:val="16"/>
            <w:szCs w:val="16"/>
          </w:rPr>
          <w:fldChar w:fldCharType="end"/>
        </w:r>
      </w:p>
      <w:p w14:paraId="0C5923F7"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B2402C" w:rsidRDefault="00B2402C"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B2402C" w:rsidRDefault="00B2402C"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3A7F1BFB"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19</w:t>
        </w:r>
        <w:r w:rsidRPr="008C3FF7">
          <w:rPr>
            <w:noProof/>
            <w:sz w:val="16"/>
            <w:szCs w:val="16"/>
          </w:rPr>
          <w:fldChar w:fldCharType="end"/>
        </w:r>
      </w:p>
      <w:p w14:paraId="184EAF01"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511D15DF" w:rsidR="00B2402C" w:rsidRDefault="00B2402C" w:rsidP="001671B2">
        <w:pPr>
          <w:pStyle w:val="Footer"/>
          <w:rPr>
            <w:rFonts w:asciiTheme="minorHAnsi" w:hAnsiTheme="minorHAnsi"/>
            <w:sz w:val="16"/>
            <w:szCs w:val="16"/>
          </w:rPr>
        </w:pPr>
        <w:r>
          <w:rPr>
            <w:rFonts w:asciiTheme="minorHAnsi" w:hAnsiTheme="minorHAnsi"/>
            <w:sz w:val="16"/>
            <w:szCs w:val="16"/>
          </w:rPr>
          <w:t>Contract:  Terms and Conditions</w:t>
        </w:r>
      </w:p>
      <w:p w14:paraId="174CEBA8" w14:textId="5AFAC9A0" w:rsidR="00B2402C" w:rsidRDefault="00B2402C"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646449"/>
      <w:docPartObj>
        <w:docPartGallery w:val="Page Numbers (Bottom of Page)"/>
        <w:docPartUnique/>
      </w:docPartObj>
    </w:sdtPr>
    <w:sdtEndPr/>
    <w:sdtContent>
      <w:sdt>
        <w:sdtPr>
          <w:id w:val="1210305339"/>
          <w:docPartObj>
            <w:docPartGallery w:val="Page Numbers (Top of Page)"/>
            <w:docPartUnique/>
          </w:docPartObj>
        </w:sdtPr>
        <w:sdtEndPr/>
        <w:sdtContent>
          <w:sdt>
            <w:sdtPr>
              <w:id w:val="-332612857"/>
              <w:docPartObj>
                <w:docPartGallery w:val="Page Numbers (Bottom of Page)"/>
                <w:docPartUnique/>
              </w:docPartObj>
            </w:sdtPr>
            <w:sdtEndPr>
              <w:rPr>
                <w:noProof/>
              </w:rPr>
            </w:sdtEndPr>
            <w:sdtContent>
              <w:p w14:paraId="65571CA9" w14:textId="5E1D3C32" w:rsidR="00B2402C" w:rsidRPr="008C3FF7" w:rsidRDefault="00B2402C" w:rsidP="007E67A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18</w:t>
                </w:r>
                <w:r w:rsidRPr="008C3FF7">
                  <w:rPr>
                    <w:noProof/>
                    <w:sz w:val="16"/>
                    <w:szCs w:val="16"/>
                  </w:rPr>
                  <w:fldChar w:fldCharType="end"/>
                </w:r>
              </w:p>
              <w:p w14:paraId="59F36CDD" w14:textId="77777777" w:rsidR="00B2402C" w:rsidRDefault="00B2402C" w:rsidP="007E67A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6AA44295" w14:textId="0F899CFF" w:rsidR="00B2402C" w:rsidRDefault="00B2402C" w:rsidP="007E67A2">
                <w:pPr>
                  <w:pStyle w:val="Footer"/>
                  <w:rPr>
                    <w:rFonts w:asciiTheme="minorHAnsi" w:hAnsiTheme="minorHAnsi"/>
                    <w:sz w:val="16"/>
                    <w:szCs w:val="16"/>
                  </w:rPr>
                </w:pPr>
                <w:r>
                  <w:rPr>
                    <w:rFonts w:asciiTheme="minorHAnsi" w:hAnsiTheme="minorHAnsi"/>
                    <w:sz w:val="16"/>
                    <w:szCs w:val="16"/>
                  </w:rPr>
                  <w:t>Contract:  Terms and Conditions</w:t>
                </w:r>
              </w:p>
              <w:p w14:paraId="3A9B4856" w14:textId="77777777" w:rsidR="00B2402C" w:rsidRDefault="00B2402C" w:rsidP="007E67A2">
                <w:pPr>
                  <w:pStyle w:val="Footer"/>
                  <w:rPr>
                    <w:noProof/>
                  </w:rPr>
                </w:pPr>
                <w:r>
                  <w:rPr>
                    <w:rFonts w:asciiTheme="minorHAnsi" w:hAnsiTheme="minorHAnsi"/>
                    <w:sz w:val="16"/>
                    <w:szCs w:val="16"/>
                  </w:rPr>
                  <w:t>V.18.1</w:t>
                </w:r>
              </w:p>
            </w:sdtContent>
          </w:sdt>
          <w:p w14:paraId="7232EEE5" w14:textId="77777777" w:rsidR="00B2402C" w:rsidRDefault="00786476">
            <w:pPr>
              <w:pStyle w:val="Footer"/>
              <w:jc w:val="center"/>
            </w:pPr>
          </w:p>
        </w:sdtContent>
      </w:sdt>
    </w:sdtContent>
  </w:sdt>
  <w:p w14:paraId="2703B75C" w14:textId="77777777" w:rsidR="00B2402C" w:rsidRDefault="00B2402C" w:rsidP="00F84D97">
    <w:pPr>
      <w:pStyle w:val="Foote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815346"/>
      <w:docPartObj>
        <w:docPartGallery w:val="Page Numbers (Bottom of Page)"/>
        <w:docPartUnique/>
      </w:docPartObj>
    </w:sdtPr>
    <w:sdtEndPr>
      <w:rPr>
        <w:noProof/>
      </w:rPr>
    </w:sdtEndPr>
    <w:sdtContent>
      <w:p w14:paraId="5329C3A9" w14:textId="51D3BF08"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55</w:t>
        </w:r>
        <w:r w:rsidRPr="008C3FF7">
          <w:rPr>
            <w:noProof/>
            <w:sz w:val="16"/>
            <w:szCs w:val="16"/>
          </w:rPr>
          <w:fldChar w:fldCharType="end"/>
        </w:r>
      </w:p>
      <w:p w14:paraId="0443FD0B"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C330A8F" w14:textId="77777777" w:rsidR="00B2402C" w:rsidRDefault="00B2402C" w:rsidP="007E67A2">
        <w:pPr>
          <w:pStyle w:val="Footer"/>
          <w:rPr>
            <w:rFonts w:asciiTheme="minorHAnsi" w:hAnsiTheme="minorHAnsi"/>
            <w:sz w:val="16"/>
            <w:szCs w:val="16"/>
          </w:rPr>
        </w:pPr>
        <w:r>
          <w:rPr>
            <w:rFonts w:asciiTheme="minorHAnsi" w:hAnsiTheme="minorHAnsi"/>
            <w:sz w:val="16"/>
            <w:szCs w:val="16"/>
          </w:rPr>
          <w:t>Contract:  Terms and Conditions</w:t>
        </w:r>
      </w:p>
      <w:p w14:paraId="60B8767A" w14:textId="2D47DEDA" w:rsidR="00B2402C" w:rsidRDefault="00B2402C"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618258"/>
      <w:docPartObj>
        <w:docPartGallery w:val="Page Numbers (Bottom of Page)"/>
        <w:docPartUnique/>
      </w:docPartObj>
    </w:sdtPr>
    <w:sdtEndPr>
      <w:rPr>
        <w:noProof/>
      </w:rPr>
    </w:sdtEndPr>
    <w:sdtContent>
      <w:p w14:paraId="4A32BC8B" w14:textId="0705C04A"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56</w:t>
        </w:r>
        <w:r w:rsidRPr="008C3FF7">
          <w:rPr>
            <w:noProof/>
            <w:sz w:val="16"/>
            <w:szCs w:val="16"/>
          </w:rPr>
          <w:fldChar w:fldCharType="end"/>
        </w:r>
      </w:p>
      <w:p w14:paraId="17780401"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723E563A" w14:textId="1D96FA33" w:rsidR="00B2402C" w:rsidRDefault="00B2402C" w:rsidP="007E67A2">
        <w:pPr>
          <w:pStyle w:val="Footer"/>
          <w:rPr>
            <w:rFonts w:asciiTheme="minorHAnsi" w:hAnsiTheme="minorHAnsi"/>
            <w:sz w:val="16"/>
            <w:szCs w:val="16"/>
          </w:rPr>
        </w:pPr>
        <w:r>
          <w:rPr>
            <w:rFonts w:asciiTheme="minorHAnsi" w:hAnsiTheme="minorHAnsi"/>
            <w:sz w:val="16"/>
            <w:szCs w:val="16"/>
          </w:rPr>
          <w:t>ATTACHMENTS</w:t>
        </w:r>
      </w:p>
      <w:p w14:paraId="5C7EF44B" w14:textId="77777777" w:rsidR="00B2402C" w:rsidRDefault="00B2402C"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68A9DCBF"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57</w:t>
        </w:r>
        <w:r w:rsidRPr="008C3FF7">
          <w:rPr>
            <w:noProof/>
            <w:sz w:val="16"/>
            <w:szCs w:val="16"/>
          </w:rPr>
          <w:fldChar w:fldCharType="end"/>
        </w:r>
      </w:p>
      <w:p w14:paraId="7E5975D4"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B2402C" w:rsidRDefault="00B2402C"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B2402C" w:rsidRDefault="00B2402C"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4C6641FF"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82DBB">
          <w:rPr>
            <w:noProof/>
            <w:sz w:val="16"/>
            <w:szCs w:val="16"/>
          </w:rPr>
          <w:t>57</w:t>
        </w:r>
        <w:r w:rsidRPr="008C3FF7">
          <w:rPr>
            <w:noProof/>
            <w:sz w:val="16"/>
            <w:szCs w:val="16"/>
          </w:rPr>
          <w:fldChar w:fldCharType="end"/>
        </w:r>
      </w:p>
      <w:p w14:paraId="1E1377F7"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B2402C" w:rsidRDefault="00B2402C"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B2402C" w:rsidRDefault="00B2402C"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3547CF5F"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82DBB">
          <w:rPr>
            <w:noProof/>
            <w:sz w:val="16"/>
            <w:szCs w:val="16"/>
          </w:rPr>
          <w:t>58</w:t>
        </w:r>
        <w:r w:rsidRPr="008C3FF7">
          <w:rPr>
            <w:noProof/>
            <w:sz w:val="16"/>
            <w:szCs w:val="16"/>
          </w:rPr>
          <w:fldChar w:fldCharType="end"/>
        </w:r>
      </w:p>
      <w:p w14:paraId="238A5FDA"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B2402C" w:rsidRDefault="00B2402C"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B2402C" w:rsidRDefault="00B2402C"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6BA22DF7"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63</w:t>
        </w:r>
        <w:r w:rsidRPr="008C3FF7">
          <w:rPr>
            <w:noProof/>
            <w:sz w:val="16"/>
            <w:szCs w:val="16"/>
          </w:rPr>
          <w:fldChar w:fldCharType="end"/>
        </w:r>
      </w:p>
      <w:p w14:paraId="2A953C5D"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B2402C" w:rsidRDefault="00B2402C"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B2402C" w:rsidRDefault="00B2402C"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sdt>
            <w:sdtPr>
              <w:id w:val="113183596"/>
              <w:docPartObj>
                <w:docPartGallery w:val="Page Numbers (Bottom of Page)"/>
                <w:docPartUnique/>
              </w:docPartObj>
            </w:sdtPr>
            <w:sdtEndPr>
              <w:rPr>
                <w:noProof/>
              </w:rPr>
            </w:sdtEndPr>
            <w:sdtContent>
              <w:p w14:paraId="4261C29C" w14:textId="77777777" w:rsidR="00B2402C" w:rsidRPr="008C3FF7" w:rsidRDefault="00B2402C" w:rsidP="007E67A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18</w:t>
                </w:r>
                <w:r w:rsidRPr="008C3FF7">
                  <w:rPr>
                    <w:noProof/>
                    <w:sz w:val="16"/>
                    <w:szCs w:val="16"/>
                  </w:rPr>
                  <w:fldChar w:fldCharType="end"/>
                </w:r>
              </w:p>
              <w:p w14:paraId="3B73AB98" w14:textId="77777777" w:rsidR="00B2402C" w:rsidRDefault="00B2402C" w:rsidP="007E67A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F8AC6A6" w14:textId="77777777" w:rsidR="00B2402C" w:rsidRDefault="00B2402C" w:rsidP="007E67A2">
                <w:pPr>
                  <w:pStyle w:val="Footer"/>
                  <w:rPr>
                    <w:rFonts w:asciiTheme="minorHAnsi" w:hAnsiTheme="minorHAnsi"/>
                    <w:sz w:val="16"/>
                    <w:szCs w:val="16"/>
                  </w:rPr>
                </w:pPr>
                <w:r>
                  <w:rPr>
                    <w:rFonts w:asciiTheme="minorHAnsi" w:hAnsiTheme="minorHAnsi"/>
                    <w:sz w:val="16"/>
                    <w:szCs w:val="16"/>
                  </w:rPr>
                  <w:t>Contract:  Term and Termination</w:t>
                </w:r>
              </w:p>
              <w:p w14:paraId="69F3C5BD" w14:textId="77777777" w:rsidR="00B2402C" w:rsidRDefault="00B2402C" w:rsidP="007E67A2">
                <w:pPr>
                  <w:pStyle w:val="Footer"/>
                  <w:rPr>
                    <w:noProof/>
                  </w:rPr>
                </w:pPr>
                <w:r>
                  <w:rPr>
                    <w:rFonts w:asciiTheme="minorHAnsi" w:hAnsiTheme="minorHAnsi"/>
                    <w:sz w:val="16"/>
                    <w:szCs w:val="16"/>
                  </w:rPr>
                  <w:t>V.18.1</w:t>
                </w:r>
              </w:p>
            </w:sdtContent>
          </w:sdt>
          <w:p w14:paraId="55A20F74" w14:textId="3A108F45" w:rsidR="00B2402C" w:rsidRDefault="00786476">
            <w:pPr>
              <w:pStyle w:val="Footer"/>
              <w:jc w:val="center"/>
            </w:pPr>
          </w:p>
        </w:sdtContent>
      </w:sdt>
    </w:sdtContent>
  </w:sdt>
  <w:p w14:paraId="04A2A38A" w14:textId="77777777" w:rsidR="00B2402C" w:rsidRDefault="00B2402C"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0ED3E920"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72</w:t>
        </w:r>
        <w:r w:rsidRPr="008C3FF7">
          <w:rPr>
            <w:noProof/>
            <w:sz w:val="16"/>
            <w:szCs w:val="16"/>
          </w:rPr>
          <w:fldChar w:fldCharType="end"/>
        </w:r>
      </w:p>
      <w:p w14:paraId="644C7653"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B2402C" w:rsidRDefault="00B2402C"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B2402C" w:rsidRDefault="00B2402C"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6EDD8067"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73</w:t>
        </w:r>
        <w:r w:rsidRPr="008C3FF7">
          <w:rPr>
            <w:noProof/>
            <w:sz w:val="16"/>
            <w:szCs w:val="16"/>
          </w:rPr>
          <w:fldChar w:fldCharType="end"/>
        </w:r>
      </w:p>
      <w:p w14:paraId="769577C7"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B2402C" w:rsidRDefault="00B2402C"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B2402C" w:rsidRDefault="00B2402C"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4133093"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75</w:t>
        </w:r>
        <w:r w:rsidRPr="008C3FF7">
          <w:rPr>
            <w:noProof/>
            <w:sz w:val="16"/>
            <w:szCs w:val="16"/>
          </w:rPr>
          <w:fldChar w:fldCharType="end"/>
        </w:r>
      </w:p>
      <w:p w14:paraId="1A4CD33B"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B2402C" w:rsidRDefault="00B2402C"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B2402C" w:rsidRDefault="00B2402C"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7E51746E"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76</w:t>
        </w:r>
        <w:r w:rsidRPr="008C3FF7">
          <w:rPr>
            <w:noProof/>
            <w:sz w:val="16"/>
            <w:szCs w:val="16"/>
          </w:rPr>
          <w:fldChar w:fldCharType="end"/>
        </w:r>
      </w:p>
      <w:p w14:paraId="105DFDBA"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B2402C" w:rsidRDefault="00B2402C"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B2402C" w:rsidRDefault="00B2402C"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67C13D21"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77</w:t>
        </w:r>
        <w:r w:rsidRPr="008C3FF7">
          <w:rPr>
            <w:noProof/>
            <w:sz w:val="16"/>
            <w:szCs w:val="16"/>
          </w:rPr>
          <w:fldChar w:fldCharType="end"/>
        </w:r>
      </w:p>
      <w:p w14:paraId="41F34C18"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B2402C" w:rsidRDefault="00B2402C"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B2402C" w:rsidRDefault="00B2402C"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740381"/>
      <w:docPartObj>
        <w:docPartGallery w:val="Page Numbers (Bottom of Page)"/>
        <w:docPartUnique/>
      </w:docPartObj>
    </w:sdtPr>
    <w:sdtEndPr>
      <w:rPr>
        <w:noProof/>
      </w:rPr>
    </w:sdtEndPr>
    <w:sdtContent>
      <w:p w14:paraId="35CEBD00" w14:textId="46996A90"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78</w:t>
        </w:r>
        <w:r w:rsidRPr="008C3FF7">
          <w:rPr>
            <w:noProof/>
            <w:sz w:val="16"/>
            <w:szCs w:val="16"/>
          </w:rPr>
          <w:fldChar w:fldCharType="end"/>
        </w:r>
      </w:p>
      <w:p w14:paraId="57357666"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B2402C" w:rsidRDefault="00B2402C"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B2402C" w:rsidRDefault="00B2402C" w:rsidP="001671B2">
        <w:pPr>
          <w:pStyle w:val="Footer"/>
        </w:pPr>
        <w:r>
          <w:rPr>
            <w:rFonts w:asciiTheme="minorHAnsi" w:hAnsiTheme="minorHAnsi"/>
            <w:sz w:val="16"/>
            <w:szCs w:val="16"/>
          </w:rPr>
          <w:t>V.18.1</w:t>
        </w:r>
      </w:p>
    </w:sdtContent>
  </w:sdt>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FFDE4" w14:textId="0E0D39C0" w:rsidR="00B2402C" w:rsidRPr="00B21C9A" w:rsidRDefault="00B2402C" w:rsidP="00B56358">
    <w:pPr>
      <w:pStyle w:val="Footer"/>
      <w:framePr w:wrap="around" w:vAnchor="text" w:hAnchor="margin" w:xAlign="center" w:y="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497FC016"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3</w:t>
        </w:r>
        <w:r w:rsidRPr="008C3FF7">
          <w:rPr>
            <w:noProof/>
            <w:sz w:val="16"/>
            <w:szCs w:val="16"/>
          </w:rPr>
          <w:fldChar w:fldCharType="end"/>
        </w:r>
      </w:p>
      <w:p w14:paraId="2454FCAE"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B2402C" w:rsidRDefault="00B2402C"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B2402C" w:rsidRDefault="00B2402C"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3E9E5245"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5</w:t>
        </w:r>
        <w:r w:rsidRPr="008C3FF7">
          <w:rPr>
            <w:noProof/>
            <w:sz w:val="16"/>
            <w:szCs w:val="16"/>
          </w:rPr>
          <w:fldChar w:fldCharType="end"/>
        </w:r>
      </w:p>
      <w:p w14:paraId="790B6794"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B2402C" w:rsidRDefault="00B2402C"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B2402C" w:rsidRDefault="00B2402C"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0011839D"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7</w:t>
        </w:r>
        <w:r w:rsidRPr="008C3FF7">
          <w:rPr>
            <w:noProof/>
            <w:sz w:val="16"/>
            <w:szCs w:val="16"/>
          </w:rPr>
          <w:fldChar w:fldCharType="end"/>
        </w:r>
      </w:p>
      <w:p w14:paraId="48713615"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B2402C" w:rsidRDefault="00B2402C"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B2402C" w:rsidRDefault="00B2402C"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5F02A357"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17</w:t>
        </w:r>
        <w:r w:rsidRPr="008C3FF7">
          <w:rPr>
            <w:noProof/>
            <w:sz w:val="16"/>
            <w:szCs w:val="16"/>
          </w:rPr>
          <w:fldChar w:fldCharType="end"/>
        </w:r>
      </w:p>
      <w:p w14:paraId="7745893A"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B2402C" w:rsidRDefault="00B2402C"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B2402C" w:rsidRDefault="00B2402C"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22E489CD"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1</w:t>
        </w:r>
        <w:r w:rsidRPr="008C3FF7">
          <w:rPr>
            <w:noProof/>
            <w:sz w:val="16"/>
            <w:szCs w:val="16"/>
          </w:rPr>
          <w:fldChar w:fldCharType="end"/>
        </w:r>
      </w:p>
      <w:p w14:paraId="69B2EA63"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B2402C" w:rsidRDefault="00B2402C"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B2402C" w:rsidRDefault="00B2402C"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6778F031"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86476">
          <w:rPr>
            <w:noProof/>
            <w:sz w:val="16"/>
            <w:szCs w:val="16"/>
          </w:rPr>
          <w:t>2</w:t>
        </w:r>
        <w:r w:rsidRPr="008C3FF7">
          <w:rPr>
            <w:noProof/>
            <w:sz w:val="16"/>
            <w:szCs w:val="16"/>
          </w:rPr>
          <w:fldChar w:fldCharType="end"/>
        </w:r>
      </w:p>
      <w:p w14:paraId="6431898B" w14:textId="77777777"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B2402C" w:rsidRDefault="00B2402C"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B2402C" w:rsidRDefault="00B2402C"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4CDD29EC" w:rsidR="00B2402C" w:rsidRPr="008C3FF7" w:rsidRDefault="00B2402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82DBB">
          <w:rPr>
            <w:noProof/>
            <w:sz w:val="16"/>
            <w:szCs w:val="16"/>
          </w:rPr>
          <w:t>4</w:t>
        </w:r>
        <w:r w:rsidRPr="008C3FF7">
          <w:rPr>
            <w:noProof/>
            <w:sz w:val="16"/>
            <w:szCs w:val="16"/>
          </w:rPr>
          <w:fldChar w:fldCharType="end"/>
        </w:r>
      </w:p>
      <w:p w14:paraId="1E33FF49" w14:textId="28B65A96" w:rsidR="00B2402C" w:rsidRDefault="00B2402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B2402C" w:rsidRDefault="00B2402C"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B2402C" w:rsidRDefault="00B2402C"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C9D61" w14:textId="77777777" w:rsidR="00B2402C" w:rsidRDefault="00B2402C" w:rsidP="003C7B4A">
      <w:r>
        <w:separator/>
      </w:r>
    </w:p>
  </w:footnote>
  <w:footnote w:type="continuationSeparator" w:id="0">
    <w:p w14:paraId="218B325B" w14:textId="77777777" w:rsidR="00B2402C" w:rsidRDefault="00B2402C"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B2402C" w:rsidRDefault="00B2402C"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B2402C" w:rsidRPr="00BB33B4" w:rsidRDefault="00B2402C"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B2402C" w:rsidRDefault="00B2402C"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540B1D2F" w:rsidR="00B2402C" w:rsidRDefault="00786476" w:rsidP="003C7B4A">
    <w:pPr>
      <w:pStyle w:val="Header"/>
      <w:spacing w:before="40"/>
      <w:jc w:val="center"/>
      <w:rPr>
        <w:rStyle w:val="Style10"/>
      </w:rPr>
    </w:pPr>
    <w:sdt>
      <w:sdtPr>
        <w:rPr>
          <w:rStyle w:val="Style10"/>
        </w:rPr>
        <w:alias w:val="Project Title"/>
        <w:id w:val="570155489"/>
      </w:sdtPr>
      <w:sdtEndPr>
        <w:rPr>
          <w:rStyle w:val="DefaultParagraphFont"/>
          <w:rFonts w:ascii="Calibri" w:hAnsi="Calibri"/>
          <w:color w:val="FF0000"/>
        </w:rPr>
      </w:sdtEndPr>
      <w:sdtContent>
        <w:r w:rsidR="00B2402C">
          <w:rPr>
            <w:rStyle w:val="Style10"/>
          </w:rPr>
          <w:t>Light and Medium Duty Paratransit Vehicles</w:t>
        </w:r>
      </w:sdtContent>
    </w:sdt>
  </w:p>
  <w:p w14:paraId="21A1E9D2" w14:textId="3BDC6CB0" w:rsidR="00B2402C" w:rsidRDefault="00B2402C">
    <w:pPr>
      <w:pStyle w:val="Header"/>
    </w:pPr>
    <w:r>
      <w:tab/>
      <w:t>2019-05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B2402C" w:rsidRPr="00106079" w:rsidRDefault="00B2402C" w:rsidP="00106079">
    <w:pPr>
      <w:pStyle w:val="Header"/>
      <w:jc w:val="center"/>
      <w:rPr>
        <w:b/>
        <w:sz w:val="28"/>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B2402C" w:rsidRPr="00106079" w:rsidRDefault="00B2402C"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B2402C" w:rsidRPr="00106079" w:rsidRDefault="00B2402C" w:rsidP="00106079">
    <w:pPr>
      <w:pStyle w:val="Header"/>
      <w:jc w:val="center"/>
      <w:rPr>
        <w:b/>
        <w:sz w:val="28"/>
        <w:szCs w:val="28"/>
      </w:rPr>
    </w:pPr>
    <w:r w:rsidRPr="00106079">
      <w:rPr>
        <w:b/>
        <w:sz w:val="28"/>
        <w:szCs w:val="28"/>
      </w:rPr>
      <w:t>STATE OF ILLINOIS</w:t>
    </w:r>
  </w:p>
  <w:p w14:paraId="6B109FCA" w14:textId="12A3FB7A" w:rsidR="00B2402C" w:rsidRPr="00106079" w:rsidRDefault="00B2402C" w:rsidP="00106079">
    <w:pPr>
      <w:pStyle w:val="Header"/>
      <w:jc w:val="center"/>
      <w:rPr>
        <w:b/>
        <w:sz w:val="28"/>
        <w:szCs w:val="28"/>
      </w:rPr>
    </w:pPr>
    <w:r>
      <w:rPr>
        <w:b/>
        <w:sz w:val="28"/>
        <w:szCs w:val="28"/>
      </w:rPr>
      <w:t>AUTHORIZED TO TRANSACT BUSINESS OR CONDUCT AFFAIRS IN ILLINOIS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B2402C" w:rsidRDefault="00B2402C" w:rsidP="00106079">
    <w:pPr>
      <w:pStyle w:val="Header"/>
      <w:jc w:val="center"/>
      <w:rPr>
        <w:b/>
        <w:sz w:val="28"/>
        <w:szCs w:val="28"/>
      </w:rPr>
    </w:pPr>
    <w:r>
      <w:rPr>
        <w:b/>
        <w:sz w:val="28"/>
        <w:szCs w:val="28"/>
      </w:rPr>
      <w:t>ATTACHMENT CC</w:t>
    </w:r>
  </w:p>
  <w:p w14:paraId="4FA92E93" w14:textId="1E975FB3" w:rsidR="00B2402C" w:rsidRDefault="00B2402C" w:rsidP="00106079">
    <w:pPr>
      <w:pStyle w:val="Header"/>
      <w:jc w:val="center"/>
      <w:rPr>
        <w:b/>
        <w:sz w:val="28"/>
        <w:szCs w:val="28"/>
      </w:rPr>
    </w:pPr>
    <w:r>
      <w:rPr>
        <w:b/>
        <w:sz w:val="28"/>
        <w:szCs w:val="28"/>
      </w:rPr>
      <w:t>STATE OF ILLINOIS</w:t>
    </w:r>
  </w:p>
  <w:p w14:paraId="303F2381" w14:textId="0C3E9D12" w:rsidR="00B2402C" w:rsidRPr="00106079" w:rsidRDefault="00B2402C" w:rsidP="00106079">
    <w:pPr>
      <w:pStyle w:val="Header"/>
      <w:jc w:val="center"/>
      <w:rPr>
        <w:b/>
        <w:sz w:val="28"/>
        <w:szCs w:val="28"/>
      </w:rPr>
    </w:pPr>
    <w:r>
      <w:rPr>
        <w:b/>
        <w:sz w:val="28"/>
        <w:szCs w:val="28"/>
      </w:rPr>
      <w:t>ILLINOIS DEPARTMENT OF HUMAN RIGHTS CONTRACT NUMBER</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B2402C" w:rsidRDefault="00B2402C" w:rsidP="00106079">
    <w:pPr>
      <w:pStyle w:val="Header"/>
      <w:jc w:val="center"/>
      <w:rPr>
        <w:b/>
        <w:sz w:val="28"/>
        <w:szCs w:val="28"/>
      </w:rPr>
    </w:pPr>
    <w:r>
      <w:rPr>
        <w:b/>
        <w:sz w:val="28"/>
        <w:szCs w:val="28"/>
      </w:rPr>
      <w:t>ATTACHMENT DD</w:t>
    </w:r>
  </w:p>
  <w:p w14:paraId="6BB2F41F" w14:textId="77777777" w:rsidR="00B2402C" w:rsidRDefault="00B2402C" w:rsidP="00106079">
    <w:pPr>
      <w:pStyle w:val="Header"/>
      <w:jc w:val="center"/>
      <w:rPr>
        <w:b/>
        <w:sz w:val="28"/>
        <w:szCs w:val="28"/>
      </w:rPr>
    </w:pPr>
    <w:r>
      <w:rPr>
        <w:b/>
        <w:sz w:val="28"/>
        <w:szCs w:val="28"/>
      </w:rPr>
      <w:t>STATE OF ILLINOIS</w:t>
    </w:r>
  </w:p>
  <w:p w14:paraId="4B4C4365" w14:textId="41073016" w:rsidR="00B2402C" w:rsidRPr="00106079" w:rsidRDefault="00B2402C" w:rsidP="00106079">
    <w:pPr>
      <w:pStyle w:val="Header"/>
      <w:jc w:val="center"/>
      <w:rPr>
        <w:b/>
        <w:sz w:val="28"/>
        <w:szCs w:val="28"/>
      </w:rPr>
    </w:pPr>
    <w:r>
      <w:rPr>
        <w:b/>
        <w:sz w:val="28"/>
        <w:szCs w:val="28"/>
      </w:rPr>
      <w:t>STANDARD CERTIFICATIONS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B2402C" w:rsidRPr="00106079" w:rsidRDefault="00B2402C" w:rsidP="00106079">
    <w:pPr>
      <w:pStyle w:val="Header"/>
      <w:jc w:val="center"/>
      <w:rPr>
        <w:b/>
        <w:sz w:val="28"/>
        <w:szCs w:val="2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B2402C" w:rsidRDefault="00B2402C" w:rsidP="00106079">
    <w:pPr>
      <w:pStyle w:val="Header"/>
      <w:jc w:val="center"/>
      <w:rPr>
        <w:b/>
        <w:sz w:val="28"/>
        <w:szCs w:val="28"/>
      </w:rPr>
    </w:pPr>
    <w:r>
      <w:rPr>
        <w:b/>
        <w:sz w:val="28"/>
        <w:szCs w:val="28"/>
      </w:rPr>
      <w:t>ATTACHMENT EE</w:t>
    </w:r>
  </w:p>
  <w:p w14:paraId="0F865021" w14:textId="3C560371" w:rsidR="00B2402C" w:rsidRDefault="00B2402C" w:rsidP="00106079">
    <w:pPr>
      <w:pStyle w:val="Header"/>
      <w:jc w:val="center"/>
      <w:rPr>
        <w:b/>
        <w:sz w:val="28"/>
        <w:szCs w:val="28"/>
      </w:rPr>
    </w:pPr>
    <w:r>
      <w:rPr>
        <w:b/>
        <w:sz w:val="28"/>
        <w:szCs w:val="28"/>
      </w:rPr>
      <w:t>STATE OF ILLINOIS</w:t>
    </w:r>
  </w:p>
  <w:p w14:paraId="4ACECF2E" w14:textId="0F95BC2D" w:rsidR="00B2402C" w:rsidRPr="00106079" w:rsidRDefault="00B2402C"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B2402C" w:rsidRDefault="00B2402C" w:rsidP="000B5501">
    <w:pPr>
      <w:pStyle w:val="Header"/>
      <w:jc w:val="center"/>
      <w:rPr>
        <w:b/>
        <w:sz w:val="28"/>
        <w:szCs w:val="28"/>
      </w:rPr>
    </w:pPr>
    <w:r>
      <w:rPr>
        <w:b/>
        <w:sz w:val="28"/>
        <w:szCs w:val="28"/>
      </w:rPr>
      <w:t>STATE OF ILLINOIS</w:t>
    </w:r>
  </w:p>
  <w:p w14:paraId="1306698F" w14:textId="77777777" w:rsidR="00B2402C" w:rsidRPr="00106079" w:rsidRDefault="00B2402C" w:rsidP="00106079">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B2402C" w:rsidRDefault="00B2402C" w:rsidP="00A27B9F">
    <w:pPr>
      <w:pStyle w:val="Header"/>
      <w:jc w:val="center"/>
      <w:rPr>
        <w:b/>
        <w:sz w:val="28"/>
        <w:szCs w:val="28"/>
      </w:rPr>
    </w:pPr>
    <w:r>
      <w:rPr>
        <w:b/>
        <w:sz w:val="28"/>
        <w:szCs w:val="28"/>
      </w:rPr>
      <w:t>STATE OF ILLINOIS</w:t>
    </w:r>
  </w:p>
  <w:p w14:paraId="3AF55E77" w14:textId="77777777" w:rsidR="00B2402C" w:rsidRPr="00106079" w:rsidRDefault="00B2402C" w:rsidP="00A27B9F">
    <w:pPr>
      <w:pStyle w:val="Header"/>
      <w:jc w:val="center"/>
      <w:rPr>
        <w:b/>
        <w:sz w:val="28"/>
        <w:szCs w:val="28"/>
      </w:rPr>
    </w:pPr>
    <w:r>
      <w:rPr>
        <w:b/>
        <w:sz w:val="28"/>
        <w:szCs w:val="28"/>
      </w:rPr>
      <w:t>FINANCIAL DISCLOSURES AND CONFLICTS OF INTEREST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B2402C" w:rsidRPr="00647E09" w:rsidRDefault="00B2402C" w:rsidP="00647E09">
    <w:pPr>
      <w:jc w:val="center"/>
      <w:rPr>
        <w:b/>
        <w:sz w:val="28"/>
        <w:szCs w:val="28"/>
      </w:rPr>
    </w:pPr>
    <w:r w:rsidRPr="00647E09">
      <w:rPr>
        <w:b/>
        <w:sz w:val="28"/>
        <w:szCs w:val="28"/>
      </w:rPr>
      <w:t>ATTACHMENT FF</w:t>
    </w:r>
  </w:p>
  <w:p w14:paraId="4096C6C5" w14:textId="7A64FB01" w:rsidR="00B2402C" w:rsidRPr="00647E09" w:rsidRDefault="00B2402C" w:rsidP="00647E09">
    <w:pPr>
      <w:jc w:val="center"/>
      <w:rPr>
        <w:b/>
        <w:sz w:val="28"/>
        <w:szCs w:val="28"/>
      </w:rPr>
    </w:pPr>
    <w:r w:rsidRPr="00647E09">
      <w:rPr>
        <w:b/>
        <w:sz w:val="28"/>
        <w:szCs w:val="28"/>
      </w:rPr>
      <w:t>STATE OF ILLINOIS</w:t>
    </w:r>
  </w:p>
  <w:p w14:paraId="0EFE4ED3" w14:textId="1D506D6A" w:rsidR="00B2402C" w:rsidRPr="00647E09" w:rsidRDefault="00B2402C" w:rsidP="00647E09">
    <w:pPr>
      <w:jc w:val="center"/>
      <w:rPr>
        <w:b/>
        <w:sz w:val="28"/>
        <w:szCs w:val="28"/>
      </w:rPr>
    </w:pPr>
    <w:r w:rsidRPr="00647E09">
      <w:rPr>
        <w:b/>
        <w:sz w:val="28"/>
        <w:szCs w:val="28"/>
      </w:rPr>
      <w:t>DISCLOSURE OF BUSINESS OPERATIONS IN IRAN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B2402C" w:rsidRDefault="00B2402C" w:rsidP="00647E09">
    <w:pPr>
      <w:jc w:val="center"/>
      <w:rPr>
        <w:b/>
        <w:sz w:val="28"/>
        <w:szCs w:val="28"/>
      </w:rPr>
    </w:pPr>
    <w:r>
      <w:rPr>
        <w:b/>
        <w:sz w:val="28"/>
        <w:szCs w:val="28"/>
      </w:rPr>
      <w:t>ATTACHMENT GG</w:t>
    </w:r>
  </w:p>
  <w:p w14:paraId="551F6746" w14:textId="240A074F" w:rsidR="00B2402C" w:rsidRDefault="00B2402C" w:rsidP="00647E09">
    <w:pPr>
      <w:jc w:val="center"/>
      <w:rPr>
        <w:b/>
        <w:sz w:val="28"/>
        <w:szCs w:val="28"/>
      </w:rPr>
    </w:pPr>
    <w:r>
      <w:rPr>
        <w:b/>
        <w:sz w:val="28"/>
        <w:szCs w:val="28"/>
      </w:rPr>
      <w:t>STATE OF ILLINOIS</w:t>
    </w:r>
  </w:p>
  <w:p w14:paraId="2FC72E81" w14:textId="37D88B03" w:rsidR="00B2402C" w:rsidRPr="00647E09" w:rsidRDefault="00B2402C" w:rsidP="00647E09">
    <w:pPr>
      <w:jc w:val="center"/>
      <w:rPr>
        <w:b/>
        <w:sz w:val="28"/>
        <w:szCs w:val="28"/>
      </w:rPr>
    </w:pPr>
    <w:r>
      <w:rPr>
        <w:b/>
        <w:sz w:val="28"/>
        <w:szCs w:val="28"/>
      </w:rPr>
      <w:t>BUSINESS AND DIRECTORY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B2402C" w:rsidRDefault="00B2402C"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B2402C" w:rsidRDefault="00B2402C"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B2402C" w:rsidRPr="00E34AD9" w:rsidRDefault="00B2402C"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97528" w14:textId="77777777" w:rsidR="00B2402C" w:rsidRDefault="00B2402C" w:rsidP="00C94D30">
    <w:pPr>
      <w:jc w:val="center"/>
      <w:rPr>
        <w:b/>
        <w:sz w:val="28"/>
        <w:szCs w:val="28"/>
      </w:rPr>
    </w:pPr>
    <w:r>
      <w:rPr>
        <w:b/>
        <w:sz w:val="28"/>
        <w:szCs w:val="28"/>
      </w:rPr>
      <w:t>ATTACHMENT GG</w:t>
    </w:r>
  </w:p>
  <w:p w14:paraId="7ED07C22" w14:textId="77777777" w:rsidR="00B2402C" w:rsidRDefault="00B2402C" w:rsidP="00C94D30">
    <w:pPr>
      <w:jc w:val="center"/>
      <w:rPr>
        <w:b/>
        <w:sz w:val="28"/>
        <w:szCs w:val="28"/>
      </w:rPr>
    </w:pPr>
    <w:r>
      <w:rPr>
        <w:b/>
        <w:sz w:val="28"/>
        <w:szCs w:val="28"/>
      </w:rPr>
      <w:t>STATE OF ILLINOIS</w:t>
    </w:r>
  </w:p>
  <w:p w14:paraId="1F372741" w14:textId="77777777" w:rsidR="00B2402C" w:rsidRPr="00647E09" w:rsidRDefault="00B2402C" w:rsidP="00C94D30">
    <w:pPr>
      <w:jc w:val="center"/>
      <w:rPr>
        <w:b/>
        <w:sz w:val="28"/>
        <w:szCs w:val="28"/>
      </w:rPr>
    </w:pPr>
    <w:r>
      <w:rPr>
        <w:b/>
        <w:sz w:val="28"/>
        <w:szCs w:val="28"/>
      </w:rPr>
      <w:t>BUSINESS AND DIRECTORY INFORMATION</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B2402C" w:rsidRDefault="00B2402C" w:rsidP="00647E09">
    <w:pPr>
      <w:jc w:val="center"/>
      <w:rPr>
        <w:b/>
        <w:sz w:val="28"/>
        <w:szCs w:val="28"/>
      </w:rPr>
    </w:pPr>
    <w:r>
      <w:rPr>
        <w:b/>
        <w:sz w:val="28"/>
        <w:szCs w:val="28"/>
      </w:rPr>
      <w:t>ATTACHMENT HH</w:t>
    </w:r>
  </w:p>
  <w:p w14:paraId="64750B5E" w14:textId="549A4537" w:rsidR="00B2402C" w:rsidRDefault="00B2402C" w:rsidP="00647E09">
    <w:pPr>
      <w:jc w:val="center"/>
      <w:rPr>
        <w:b/>
        <w:sz w:val="28"/>
        <w:szCs w:val="28"/>
      </w:rPr>
    </w:pPr>
    <w:r>
      <w:rPr>
        <w:b/>
        <w:sz w:val="28"/>
        <w:szCs w:val="28"/>
      </w:rPr>
      <w:t>STATE OF ILLINOIS</w:t>
    </w:r>
  </w:p>
  <w:p w14:paraId="3D5E443E" w14:textId="3C4DC40C" w:rsidR="00B2402C" w:rsidRPr="00647E09" w:rsidRDefault="00B2402C" w:rsidP="00647E09">
    <w:pPr>
      <w:jc w:val="center"/>
      <w:rPr>
        <w:b/>
        <w:sz w:val="28"/>
        <w:szCs w:val="28"/>
      </w:rPr>
    </w:pPr>
    <w:r>
      <w:rPr>
        <w:b/>
        <w:sz w:val="28"/>
        <w:szCs w:val="28"/>
      </w:rPr>
      <w:t>SOLICITATION AND CONTRACT TERMS AND CONDITIONS EXCEPTIONS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B2402C" w:rsidRDefault="00B2402C"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B2402C" w:rsidRDefault="00B2402C"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B2402C" w:rsidRDefault="00B2402C"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B2402C" w:rsidRPr="00F12FEB" w:rsidRDefault="00B2402C" w:rsidP="00F12FEB">
    <w:pPr>
      <w:pStyle w:val="Header"/>
      <w:jc w:val="center"/>
      <w:rPr>
        <w:b/>
        <w:sz w:val="28"/>
        <w:szCs w:val="28"/>
      </w:rPr>
    </w:pPr>
    <w:r w:rsidRPr="00F12FEB">
      <w:rPr>
        <w:b/>
        <w:sz w:val="28"/>
        <w:szCs w:val="28"/>
      </w:rPr>
      <w:t>ATTACHMENT JJ</w:t>
    </w:r>
  </w:p>
  <w:p w14:paraId="224D18E5" w14:textId="37DED49D" w:rsidR="00B2402C" w:rsidRPr="00F12FEB" w:rsidRDefault="00B2402C" w:rsidP="00F12FEB">
    <w:pPr>
      <w:pStyle w:val="Header"/>
      <w:jc w:val="center"/>
      <w:rPr>
        <w:b/>
        <w:sz w:val="28"/>
        <w:szCs w:val="28"/>
      </w:rPr>
    </w:pPr>
    <w:r w:rsidRPr="00F12FEB">
      <w:rPr>
        <w:b/>
        <w:sz w:val="28"/>
        <w:szCs w:val="28"/>
      </w:rPr>
      <w:t>STATE OF ILLINOIS</w:t>
    </w:r>
  </w:p>
  <w:p w14:paraId="02C0C1FE" w14:textId="7A8F4C5F" w:rsidR="00B2402C" w:rsidRPr="00F12FEB" w:rsidRDefault="00B2402C" w:rsidP="00F12FEB">
    <w:pPr>
      <w:pStyle w:val="Header"/>
      <w:jc w:val="center"/>
      <w:rPr>
        <w:b/>
        <w:sz w:val="28"/>
        <w:szCs w:val="28"/>
      </w:rPr>
    </w:pPr>
    <w:r w:rsidRPr="00F12FEB">
      <w:rPr>
        <w:b/>
        <w:sz w:val="28"/>
        <w:szCs w:val="28"/>
      </w:rPr>
      <w:t>TAXPAYER IDENTIFICATION NUMBER</w:t>
    </w:r>
  </w:p>
  <w:p w14:paraId="7F2ECF55" w14:textId="77777777" w:rsidR="00B2402C" w:rsidRPr="00F12FEB" w:rsidRDefault="00B2402C" w:rsidP="00F12FEB">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B2402C" w:rsidRPr="00A53117" w:rsidRDefault="00B2402C" w:rsidP="00CD4110">
    <w:pPr>
      <w:pStyle w:val="Header"/>
      <w:jc w:val="center"/>
      <w:rPr>
        <w:rFonts w:ascii="Arial" w:hAnsi="Arial" w:cs="Arial"/>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B2402C" w:rsidRDefault="00B2402C"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B2402C" w:rsidRDefault="00B2402C"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B2402C" w:rsidRDefault="00B2402C"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B2402C" w:rsidRDefault="00B2402C"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B2402C" w:rsidRDefault="00B2402C"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B2402C" w:rsidRDefault="00B2402C"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B2402C" w:rsidRPr="00E34AD9" w:rsidRDefault="00B2402C"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B2402C" w:rsidRDefault="00B2402C"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B2402C" w:rsidRDefault="00B2402C"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B2402C" w:rsidRPr="00E34AD9" w:rsidRDefault="00B2402C"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B2402C" w:rsidRPr="00E34AD9" w:rsidRDefault="00B2402C"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B2402C" w:rsidRDefault="00B2402C"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B2402C" w:rsidRDefault="00B2402C"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B2402C" w:rsidRDefault="00B2402C"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6BB590A0" w:rsidR="00B2402C" w:rsidRDefault="00786476"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B2402C">
              <w:rPr>
                <w:rStyle w:val="Style10"/>
              </w:rPr>
              <w:t>Light and Medium Duty Paratransit Vehicles</w:t>
            </w:r>
          </w:sdtContent>
        </w:sdt>
      </w:p>
    </w:sdtContent>
  </w:sdt>
  <w:sdt>
    <w:sdtPr>
      <w:rPr>
        <w:rFonts w:asciiTheme="minorHAnsi" w:hAnsiTheme="minorHAnsi"/>
        <w:color w:val="808080"/>
      </w:rPr>
      <w:alias w:val="S:  Contract #"/>
      <w:tag w:val="Agency"/>
      <w:id w:val="2129043601"/>
    </w:sdtPr>
    <w:sdtEndPr/>
    <w:sdtContent>
      <w:p w14:paraId="3A651CCC" w14:textId="77E6704C" w:rsidR="00B2402C" w:rsidRDefault="00B2402C" w:rsidP="00533AF5">
        <w:pPr>
          <w:pStyle w:val="Header"/>
          <w:spacing w:before="40"/>
          <w:jc w:val="center"/>
          <w:rPr>
            <w:rFonts w:asciiTheme="minorHAnsi" w:hAnsiTheme="minorHAnsi"/>
            <w:color w:val="808080"/>
          </w:rPr>
        </w:pPr>
        <w:r>
          <w:t>2019-05</w:t>
        </w:r>
      </w:p>
    </w:sdtContent>
  </w:sdt>
  <w:p w14:paraId="2BC5B020" w14:textId="77777777" w:rsidR="00B2402C" w:rsidRPr="00533AF5" w:rsidRDefault="00B2402C" w:rsidP="001671B2">
    <w:pPr>
      <w:pStyle w:val="Header"/>
      <w:pBdr>
        <w:bottom w:val="single" w:sz="4" w:space="1" w:color="auto"/>
      </w:pBdr>
      <w:spacing w:after="120"/>
      <w:jc w:val="center"/>
      <w:rPr>
        <w:rFonts w:asciiTheme="minorHAnsi" w:hAnsiTheme="minorHAnsi"/>
        <w:b/>
        <w:sz w:val="16"/>
        <w:szCs w:val="16"/>
      </w:rPr>
    </w:pPr>
  </w:p>
  <w:p w14:paraId="636AB53C" w14:textId="77777777" w:rsidR="00B2402C" w:rsidRPr="00533AF5" w:rsidRDefault="00B2402C"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B2402C" w:rsidRPr="009742ED" w:rsidRDefault="00B2402C"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EDBF3" w14:textId="77777777" w:rsidR="00B2402C" w:rsidRPr="008441A7" w:rsidRDefault="00B2402C" w:rsidP="00E629C4">
    <w:pPr>
      <w:pStyle w:val="Header"/>
      <w:jc w:val="center"/>
      <w:rPr>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B2402C" w:rsidRPr="00106079" w:rsidRDefault="00B2402C"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100979"/>
    <w:multiLevelType w:val="multilevel"/>
    <w:tmpl w:val="96E65BFA"/>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5C1744D"/>
    <w:multiLevelType w:val="hybridMultilevel"/>
    <w:tmpl w:val="D40418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B35CDC"/>
    <w:multiLevelType w:val="multilevel"/>
    <w:tmpl w:val="1A361116"/>
    <w:lvl w:ilvl="0">
      <w:start w:val="4"/>
      <w:numFmt w:val="decimal"/>
      <w:lvlText w:val="%1"/>
      <w:lvlJc w:val="left"/>
      <w:pPr>
        <w:ind w:left="540" w:hanging="540"/>
      </w:pPr>
      <w:rPr>
        <w:rFonts w:hint="default"/>
        <w:u w:val="single"/>
      </w:rPr>
    </w:lvl>
    <w:lvl w:ilvl="1">
      <w:start w:val="1"/>
      <w:numFmt w:val="decimal"/>
      <w:lvlText w:val="%1.%2"/>
      <w:lvlJc w:val="left"/>
      <w:pPr>
        <w:ind w:left="891" w:hanging="540"/>
      </w:pPr>
      <w:rPr>
        <w:rFonts w:hint="default"/>
        <w:u w:val="single"/>
      </w:rPr>
    </w:lvl>
    <w:lvl w:ilvl="2">
      <w:start w:val="10"/>
      <w:numFmt w:val="decimal"/>
      <w:lvlText w:val="%1.%2.%3"/>
      <w:lvlJc w:val="left"/>
      <w:pPr>
        <w:ind w:left="1422" w:hanging="720"/>
      </w:pPr>
      <w:rPr>
        <w:rFonts w:hint="default"/>
        <w:b/>
        <w:u w:val="none"/>
      </w:rPr>
    </w:lvl>
    <w:lvl w:ilvl="3">
      <w:start w:val="1"/>
      <w:numFmt w:val="decimal"/>
      <w:lvlText w:val="%1.%2.%3.%4"/>
      <w:lvlJc w:val="left"/>
      <w:pPr>
        <w:ind w:left="1773" w:hanging="720"/>
      </w:pPr>
      <w:rPr>
        <w:rFonts w:hint="default"/>
        <w:u w:val="single"/>
      </w:rPr>
    </w:lvl>
    <w:lvl w:ilvl="4">
      <w:start w:val="1"/>
      <w:numFmt w:val="decimal"/>
      <w:lvlText w:val="%1.%2.%3.%4.%5"/>
      <w:lvlJc w:val="left"/>
      <w:pPr>
        <w:ind w:left="2484" w:hanging="1080"/>
      </w:pPr>
      <w:rPr>
        <w:rFonts w:hint="default"/>
        <w:u w:val="single"/>
      </w:rPr>
    </w:lvl>
    <w:lvl w:ilvl="5">
      <w:start w:val="1"/>
      <w:numFmt w:val="decimal"/>
      <w:lvlText w:val="%1.%2.%3.%4.%5.%6"/>
      <w:lvlJc w:val="left"/>
      <w:pPr>
        <w:ind w:left="2835" w:hanging="1080"/>
      </w:pPr>
      <w:rPr>
        <w:rFonts w:hint="default"/>
        <w:u w:val="single"/>
      </w:rPr>
    </w:lvl>
    <w:lvl w:ilvl="6">
      <w:start w:val="1"/>
      <w:numFmt w:val="decimal"/>
      <w:lvlText w:val="%1.%2.%3.%4.%5.%6.%7"/>
      <w:lvlJc w:val="left"/>
      <w:pPr>
        <w:ind w:left="3546" w:hanging="1440"/>
      </w:pPr>
      <w:rPr>
        <w:rFonts w:hint="default"/>
        <w:u w:val="single"/>
      </w:rPr>
    </w:lvl>
    <w:lvl w:ilvl="7">
      <w:start w:val="1"/>
      <w:numFmt w:val="decimal"/>
      <w:lvlText w:val="%1.%2.%3.%4.%5.%6.%7.%8"/>
      <w:lvlJc w:val="left"/>
      <w:pPr>
        <w:ind w:left="3897" w:hanging="1440"/>
      </w:pPr>
      <w:rPr>
        <w:rFonts w:hint="default"/>
        <w:u w:val="single"/>
      </w:rPr>
    </w:lvl>
    <w:lvl w:ilvl="8">
      <w:start w:val="1"/>
      <w:numFmt w:val="decimal"/>
      <w:lvlText w:val="%1.%2.%3.%4.%5.%6.%7.%8.%9"/>
      <w:lvlJc w:val="left"/>
      <w:pPr>
        <w:ind w:left="4608" w:hanging="1800"/>
      </w:pPr>
      <w:rPr>
        <w:rFonts w:hint="default"/>
        <w:u w:val="single"/>
      </w:rPr>
    </w:lvl>
  </w:abstractNum>
  <w:abstractNum w:abstractNumId="7">
    <w:nsid w:val="132F3090"/>
    <w:multiLevelType w:val="hybridMultilevel"/>
    <w:tmpl w:val="C3CE4AD4"/>
    <w:lvl w:ilvl="0" w:tplc="FFFFFFFF">
      <w:start w:val="2"/>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8">
    <w:nsid w:val="19D701AA"/>
    <w:multiLevelType w:val="hybridMultilevel"/>
    <w:tmpl w:val="752A434C"/>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9">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70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200C20CA"/>
    <w:multiLevelType w:val="multilevel"/>
    <w:tmpl w:val="EA265CA2"/>
    <w:lvl w:ilvl="0">
      <w:start w:val="1"/>
      <w:numFmt w:val="decimal"/>
      <w:lvlText w:val="%1."/>
      <w:lvlJc w:val="left"/>
      <w:pPr>
        <w:ind w:left="720" w:hanging="720"/>
      </w:pPr>
      <w:rPr>
        <w:rFonts w:hint="default"/>
      </w:rPr>
    </w:lvl>
    <w:lvl w:ilvl="1">
      <w:start w:val="4"/>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6">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CC42393"/>
    <w:multiLevelType w:val="hybridMultilevel"/>
    <w:tmpl w:val="0876EBB6"/>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9">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nsid w:val="33784BEC"/>
    <w:multiLevelType w:val="hybridMultilevel"/>
    <w:tmpl w:val="7F542F0C"/>
    <w:lvl w:ilvl="0" w:tplc="FFFFFFFF">
      <w:start w:val="2"/>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1">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397B60FC"/>
    <w:multiLevelType w:val="multilevel"/>
    <w:tmpl w:val="AF4A51E8"/>
    <w:lvl w:ilvl="0">
      <w:start w:val="3"/>
      <w:numFmt w:val="decimal"/>
      <w:lvlText w:val="%1"/>
      <w:lvlJc w:val="left"/>
      <w:pPr>
        <w:ind w:left="435" w:hanging="435"/>
      </w:pPr>
      <w:rPr>
        <w:rFonts w:cs="Times New Roman" w:hint="default"/>
        <w:b/>
      </w:rPr>
    </w:lvl>
    <w:lvl w:ilvl="1">
      <w:start w:val="1"/>
      <w:numFmt w:val="decimal"/>
      <w:lvlText w:val="%1.%2"/>
      <w:lvlJc w:val="left"/>
      <w:pPr>
        <w:ind w:left="795" w:hanging="435"/>
      </w:pPr>
      <w:rPr>
        <w:rFonts w:cs="Times New Roman" w:hint="default"/>
        <w:b/>
      </w:rPr>
    </w:lvl>
    <w:lvl w:ilvl="2">
      <w:start w:val="4"/>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24">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3F572F87"/>
    <w:multiLevelType w:val="hybridMultilevel"/>
    <w:tmpl w:val="B6C66EB0"/>
    <w:lvl w:ilvl="0" w:tplc="C91607D4">
      <w:start w:val="31"/>
      <w:numFmt w:val="decimal"/>
      <w:lvlText w:val="%1."/>
      <w:lvlJc w:val="left"/>
      <w:pPr>
        <w:ind w:left="720" w:hanging="360"/>
      </w:pPr>
      <w:rPr>
        <w:rFonts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7">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2532978"/>
    <w:multiLevelType w:val="hybridMultilevel"/>
    <w:tmpl w:val="2ECCB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4C3278"/>
    <w:multiLevelType w:val="hybridMultilevel"/>
    <w:tmpl w:val="A370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2">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4">
    <w:nsid w:val="527D3E9B"/>
    <w:multiLevelType w:val="multilevel"/>
    <w:tmpl w:val="0409001F"/>
    <w:numStyleLink w:val="Style6"/>
  </w:abstractNum>
  <w:abstractNum w:abstractNumId="35">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7">
    <w:nsid w:val="5A5B2966"/>
    <w:multiLevelType w:val="multilevel"/>
    <w:tmpl w:val="7846ABCA"/>
    <w:lvl w:ilvl="0">
      <w:start w:val="3"/>
      <w:numFmt w:val="decimal"/>
      <w:lvlText w:val="%1"/>
      <w:lvlJc w:val="left"/>
      <w:pPr>
        <w:ind w:left="540" w:hanging="540"/>
      </w:pPr>
      <w:rPr>
        <w:rFonts w:hint="default"/>
        <w:b/>
      </w:rPr>
    </w:lvl>
    <w:lvl w:ilvl="1">
      <w:start w:val="1"/>
      <w:numFmt w:val="decimal"/>
      <w:lvlText w:val="%1.%2"/>
      <w:lvlJc w:val="left"/>
      <w:pPr>
        <w:ind w:left="900" w:hanging="540"/>
      </w:pPr>
      <w:rPr>
        <w:rFonts w:hint="default"/>
        <w:b/>
      </w:rPr>
    </w:lvl>
    <w:lvl w:ilvl="2">
      <w:start w:val="17"/>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nsid w:val="5A633E4C"/>
    <w:multiLevelType w:val="multilevel"/>
    <w:tmpl w:val="3748297C"/>
    <w:lvl w:ilvl="0">
      <w:start w:val="3"/>
      <w:numFmt w:val="decimal"/>
      <w:lvlText w:val="%1"/>
      <w:lvlJc w:val="left"/>
      <w:pPr>
        <w:ind w:left="435" w:hanging="435"/>
      </w:pPr>
      <w:rPr>
        <w:rFonts w:cs="Times New Roman" w:hint="default"/>
        <w:b/>
      </w:rPr>
    </w:lvl>
    <w:lvl w:ilvl="1">
      <w:start w:val="1"/>
      <w:numFmt w:val="decimal"/>
      <w:lvlText w:val="%1.%2"/>
      <w:lvlJc w:val="left"/>
      <w:pPr>
        <w:ind w:left="795" w:hanging="435"/>
      </w:pPr>
      <w:rPr>
        <w:rFonts w:cs="Times New Roman" w:hint="default"/>
        <w:b/>
      </w:rPr>
    </w:lvl>
    <w:lvl w:ilvl="2">
      <w:start w:val="7"/>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9">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1">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2">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DB91AFE"/>
    <w:multiLevelType w:val="hybridMultilevel"/>
    <w:tmpl w:val="1AE8B43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4">
    <w:nsid w:val="6DC26B7D"/>
    <w:multiLevelType w:val="hybridMultilevel"/>
    <w:tmpl w:val="6BEE21BA"/>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45">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7">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72FC043B"/>
    <w:multiLevelType w:val="hybridMultilevel"/>
    <w:tmpl w:val="D3B0BCF4"/>
    <w:lvl w:ilvl="0" w:tplc="639E0E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3D45570"/>
    <w:multiLevelType w:val="multilevel"/>
    <w:tmpl w:val="F66C502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25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nsid w:val="763C3B83"/>
    <w:multiLevelType w:val="multilevel"/>
    <w:tmpl w:val="B5DA23F2"/>
    <w:lvl w:ilvl="0">
      <w:start w:val="1"/>
      <w:numFmt w:val="decimal"/>
      <w:lvlText w:val="%1"/>
      <w:lvlJc w:val="left"/>
      <w:pPr>
        <w:ind w:left="435" w:hanging="435"/>
      </w:pPr>
      <w:rPr>
        <w:rFonts w:hint="default"/>
      </w:rPr>
    </w:lvl>
    <w:lvl w:ilvl="1">
      <w:start w:val="2"/>
      <w:numFmt w:val="decimal"/>
      <w:lvlText w:val="%1.%2"/>
      <w:lvlJc w:val="left"/>
      <w:pPr>
        <w:ind w:left="1155" w:hanging="435"/>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nsid w:val="76555A1B"/>
    <w:multiLevelType w:val="singleLevel"/>
    <w:tmpl w:val="0409000F"/>
    <w:lvl w:ilvl="0">
      <w:start w:val="1"/>
      <w:numFmt w:val="decimal"/>
      <w:lvlText w:val="%1."/>
      <w:lvlJc w:val="left"/>
      <w:pPr>
        <w:tabs>
          <w:tab w:val="num" w:pos="360"/>
        </w:tabs>
        <w:ind w:left="360" w:hanging="360"/>
      </w:pPr>
    </w:lvl>
  </w:abstractNum>
  <w:abstractNum w:abstractNumId="52">
    <w:nsid w:val="79C96D41"/>
    <w:multiLevelType w:val="hybridMultilevel"/>
    <w:tmpl w:val="48181486"/>
    <w:lvl w:ilvl="0" w:tplc="FFFFFFFF">
      <w:start w:val="1"/>
      <w:numFmt w:val="lowerLetter"/>
      <w:lvlText w:val="(%1)"/>
      <w:lvlJc w:val="left"/>
      <w:pPr>
        <w:tabs>
          <w:tab w:val="num" w:pos="1800"/>
        </w:tabs>
        <w:ind w:left="1800" w:hanging="360"/>
      </w:pPr>
      <w:rPr>
        <w:rFonts w:cs="Times New Roman"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53">
    <w:nsid w:val="7B3E5BD0"/>
    <w:multiLevelType w:val="hybridMultilevel"/>
    <w:tmpl w:val="EAB4AA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33"/>
  </w:num>
  <w:num w:numId="3">
    <w:abstractNumId w:val="42"/>
  </w:num>
  <w:num w:numId="4">
    <w:abstractNumId w:val="35"/>
  </w:num>
  <w:num w:numId="5">
    <w:abstractNumId w:val="14"/>
  </w:num>
  <w:num w:numId="6">
    <w:abstractNumId w:val="47"/>
  </w:num>
  <w:num w:numId="7">
    <w:abstractNumId w:val="17"/>
  </w:num>
  <w:num w:numId="8">
    <w:abstractNumId w:val="54"/>
  </w:num>
  <w:num w:numId="9">
    <w:abstractNumId w:val="36"/>
  </w:num>
  <w:num w:numId="10">
    <w:abstractNumId w:val="16"/>
  </w:num>
  <w:num w:numId="11">
    <w:abstractNumId w:val="30"/>
  </w:num>
  <w:num w:numId="12">
    <w:abstractNumId w:val="3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9"/>
  </w:num>
  <w:num w:numId="14">
    <w:abstractNumId w:val="26"/>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24"/>
  </w:num>
  <w:num w:numId="17">
    <w:abstractNumId w:val="31"/>
  </w:num>
  <w:num w:numId="18">
    <w:abstractNumId w:val="27"/>
  </w:num>
  <w:num w:numId="19">
    <w:abstractNumId w:val="55"/>
  </w:num>
  <w:num w:numId="20">
    <w:abstractNumId w:val="10"/>
  </w:num>
  <w:num w:numId="21">
    <w:abstractNumId w:val="21"/>
  </w:num>
  <w:num w:numId="22">
    <w:abstractNumId w:val="13"/>
  </w:num>
  <w:num w:numId="23">
    <w:abstractNumId w:val="9"/>
  </w:num>
  <w:num w:numId="24">
    <w:abstractNumId w:val="41"/>
  </w:num>
  <w:num w:numId="25">
    <w:abstractNumId w:val="32"/>
  </w:num>
  <w:num w:numId="26">
    <w:abstractNumId w:val="45"/>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0"/>
  </w:num>
  <w:num w:numId="34">
    <w:abstractNumId w:val="43"/>
  </w:num>
  <w:num w:numId="35">
    <w:abstractNumId w:val="50"/>
  </w:num>
  <w:num w:numId="36">
    <w:abstractNumId w:val="49"/>
  </w:num>
  <w:num w:numId="37">
    <w:abstractNumId w:val="12"/>
  </w:num>
  <w:num w:numId="38">
    <w:abstractNumId w:val="20"/>
  </w:num>
  <w:num w:numId="39">
    <w:abstractNumId w:val="7"/>
  </w:num>
  <w:num w:numId="40">
    <w:abstractNumId w:val="52"/>
  </w:num>
  <w:num w:numId="41">
    <w:abstractNumId w:val="18"/>
  </w:num>
  <w:num w:numId="42">
    <w:abstractNumId w:val="44"/>
  </w:num>
  <w:num w:numId="43">
    <w:abstractNumId w:val="38"/>
  </w:num>
  <w:num w:numId="44">
    <w:abstractNumId w:val="2"/>
  </w:num>
  <w:num w:numId="45">
    <w:abstractNumId w:val="37"/>
  </w:num>
  <w:num w:numId="46">
    <w:abstractNumId w:val="23"/>
  </w:num>
  <w:num w:numId="47">
    <w:abstractNumId w:val="8"/>
  </w:num>
  <w:num w:numId="48">
    <w:abstractNumId w:val="6"/>
  </w:num>
  <w:num w:numId="49">
    <w:abstractNumId w:val="53"/>
  </w:num>
  <w:num w:numId="50">
    <w:abstractNumId w:val="51"/>
    <w:lvlOverride w:ilvl="0">
      <w:startOverride w:val="1"/>
    </w:lvlOverride>
  </w:num>
  <w:num w:numId="51">
    <w:abstractNumId w:val="28"/>
  </w:num>
  <w:num w:numId="52">
    <w:abstractNumId w:val="5"/>
  </w:num>
  <w:num w:numId="53">
    <w:abstractNumId w:val="48"/>
  </w:num>
  <w:num w:numId="54">
    <w:abstractNumId w:val="29"/>
  </w:num>
  <w:num w:numId="55">
    <w:abstractNumId w:val="2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4351C"/>
    <w:rsid w:val="00045569"/>
    <w:rsid w:val="00046D35"/>
    <w:rsid w:val="000477FE"/>
    <w:rsid w:val="00054961"/>
    <w:rsid w:val="00056578"/>
    <w:rsid w:val="00072639"/>
    <w:rsid w:val="00073A7C"/>
    <w:rsid w:val="000773B7"/>
    <w:rsid w:val="0009052E"/>
    <w:rsid w:val="00094564"/>
    <w:rsid w:val="00094C6B"/>
    <w:rsid w:val="000960A3"/>
    <w:rsid w:val="000A5BA9"/>
    <w:rsid w:val="000A79D2"/>
    <w:rsid w:val="000B0224"/>
    <w:rsid w:val="000B102C"/>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20F9B"/>
    <w:rsid w:val="001228DF"/>
    <w:rsid w:val="00127CEC"/>
    <w:rsid w:val="0013171D"/>
    <w:rsid w:val="001475A6"/>
    <w:rsid w:val="00150C75"/>
    <w:rsid w:val="0016497C"/>
    <w:rsid w:val="001649AF"/>
    <w:rsid w:val="00165B65"/>
    <w:rsid w:val="001671B2"/>
    <w:rsid w:val="001700A8"/>
    <w:rsid w:val="0017195C"/>
    <w:rsid w:val="00173A7A"/>
    <w:rsid w:val="00175FBB"/>
    <w:rsid w:val="001777F4"/>
    <w:rsid w:val="0018133A"/>
    <w:rsid w:val="00184BE9"/>
    <w:rsid w:val="0018628F"/>
    <w:rsid w:val="00193851"/>
    <w:rsid w:val="00194F4F"/>
    <w:rsid w:val="00195D3C"/>
    <w:rsid w:val="001A0650"/>
    <w:rsid w:val="001B3C37"/>
    <w:rsid w:val="001B71A1"/>
    <w:rsid w:val="001C1384"/>
    <w:rsid w:val="001D5DDB"/>
    <w:rsid w:val="001E27AF"/>
    <w:rsid w:val="001F796A"/>
    <w:rsid w:val="002009D3"/>
    <w:rsid w:val="00204302"/>
    <w:rsid w:val="00213095"/>
    <w:rsid w:val="00214B4F"/>
    <w:rsid w:val="00221BF1"/>
    <w:rsid w:val="00222E64"/>
    <w:rsid w:val="00237EC0"/>
    <w:rsid w:val="0024027C"/>
    <w:rsid w:val="0024234B"/>
    <w:rsid w:val="002464C6"/>
    <w:rsid w:val="00262AEA"/>
    <w:rsid w:val="00271807"/>
    <w:rsid w:val="002719A2"/>
    <w:rsid w:val="002811FD"/>
    <w:rsid w:val="002A194E"/>
    <w:rsid w:val="002B5EC7"/>
    <w:rsid w:val="002B70AF"/>
    <w:rsid w:val="002C535F"/>
    <w:rsid w:val="002C587D"/>
    <w:rsid w:val="002D7697"/>
    <w:rsid w:val="002E2E7F"/>
    <w:rsid w:val="002F0BCD"/>
    <w:rsid w:val="00301321"/>
    <w:rsid w:val="00304403"/>
    <w:rsid w:val="00305DFE"/>
    <w:rsid w:val="003076EA"/>
    <w:rsid w:val="003102EE"/>
    <w:rsid w:val="00312638"/>
    <w:rsid w:val="00315FC3"/>
    <w:rsid w:val="0032338F"/>
    <w:rsid w:val="003341B1"/>
    <w:rsid w:val="00336321"/>
    <w:rsid w:val="003376A4"/>
    <w:rsid w:val="003460CB"/>
    <w:rsid w:val="00347F1B"/>
    <w:rsid w:val="00357ADA"/>
    <w:rsid w:val="00366646"/>
    <w:rsid w:val="003716DE"/>
    <w:rsid w:val="00385D6F"/>
    <w:rsid w:val="00390E0C"/>
    <w:rsid w:val="003925BF"/>
    <w:rsid w:val="003A2904"/>
    <w:rsid w:val="003A3EB0"/>
    <w:rsid w:val="003B06A3"/>
    <w:rsid w:val="003B2CE4"/>
    <w:rsid w:val="003B7AB5"/>
    <w:rsid w:val="003C5FB2"/>
    <w:rsid w:val="003C7B4A"/>
    <w:rsid w:val="003F1E7C"/>
    <w:rsid w:val="003F3864"/>
    <w:rsid w:val="003F4A88"/>
    <w:rsid w:val="00400DDC"/>
    <w:rsid w:val="00405ECA"/>
    <w:rsid w:val="004149C4"/>
    <w:rsid w:val="0042525D"/>
    <w:rsid w:val="004310D8"/>
    <w:rsid w:val="00450162"/>
    <w:rsid w:val="00451C21"/>
    <w:rsid w:val="004578D8"/>
    <w:rsid w:val="00463E7D"/>
    <w:rsid w:val="004732DE"/>
    <w:rsid w:val="004734C0"/>
    <w:rsid w:val="00474ACC"/>
    <w:rsid w:val="0048244F"/>
    <w:rsid w:val="00484670"/>
    <w:rsid w:val="00494690"/>
    <w:rsid w:val="00495BF7"/>
    <w:rsid w:val="004A3054"/>
    <w:rsid w:val="004A4A0E"/>
    <w:rsid w:val="004A5CEC"/>
    <w:rsid w:val="004B4FDC"/>
    <w:rsid w:val="004C081C"/>
    <w:rsid w:val="004C318C"/>
    <w:rsid w:val="004E3D88"/>
    <w:rsid w:val="004F04AE"/>
    <w:rsid w:val="004F28B9"/>
    <w:rsid w:val="004F5DD1"/>
    <w:rsid w:val="004F7E47"/>
    <w:rsid w:val="005071C9"/>
    <w:rsid w:val="005110F6"/>
    <w:rsid w:val="00520067"/>
    <w:rsid w:val="0053088B"/>
    <w:rsid w:val="00533AF5"/>
    <w:rsid w:val="00537838"/>
    <w:rsid w:val="00541093"/>
    <w:rsid w:val="00542936"/>
    <w:rsid w:val="005462F1"/>
    <w:rsid w:val="00554C20"/>
    <w:rsid w:val="00563746"/>
    <w:rsid w:val="0057216A"/>
    <w:rsid w:val="0057267E"/>
    <w:rsid w:val="00580BE5"/>
    <w:rsid w:val="00582DBB"/>
    <w:rsid w:val="00586DFB"/>
    <w:rsid w:val="005A00CB"/>
    <w:rsid w:val="005A01CF"/>
    <w:rsid w:val="005B0FD0"/>
    <w:rsid w:val="005B1680"/>
    <w:rsid w:val="005C4842"/>
    <w:rsid w:val="005E393C"/>
    <w:rsid w:val="005E5D5F"/>
    <w:rsid w:val="005F1E47"/>
    <w:rsid w:val="00604172"/>
    <w:rsid w:val="00605149"/>
    <w:rsid w:val="00606FEC"/>
    <w:rsid w:val="00607A3E"/>
    <w:rsid w:val="00611FE7"/>
    <w:rsid w:val="00617BAF"/>
    <w:rsid w:val="00627326"/>
    <w:rsid w:val="006311FF"/>
    <w:rsid w:val="00631513"/>
    <w:rsid w:val="006340AB"/>
    <w:rsid w:val="00634297"/>
    <w:rsid w:val="00636C29"/>
    <w:rsid w:val="00636F44"/>
    <w:rsid w:val="006409FB"/>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4E35"/>
    <w:rsid w:val="006A761A"/>
    <w:rsid w:val="006B6521"/>
    <w:rsid w:val="006C0EB0"/>
    <w:rsid w:val="006C1CA5"/>
    <w:rsid w:val="006C6297"/>
    <w:rsid w:val="006D0497"/>
    <w:rsid w:val="006D30B3"/>
    <w:rsid w:val="006D62F9"/>
    <w:rsid w:val="006E3515"/>
    <w:rsid w:val="006E4211"/>
    <w:rsid w:val="006F1EAD"/>
    <w:rsid w:val="00706585"/>
    <w:rsid w:val="00714BDC"/>
    <w:rsid w:val="00714C45"/>
    <w:rsid w:val="00714CC5"/>
    <w:rsid w:val="007326B6"/>
    <w:rsid w:val="0074031E"/>
    <w:rsid w:val="00765CF9"/>
    <w:rsid w:val="0076690F"/>
    <w:rsid w:val="0077658E"/>
    <w:rsid w:val="0077672F"/>
    <w:rsid w:val="00776C9D"/>
    <w:rsid w:val="0077716B"/>
    <w:rsid w:val="007800B5"/>
    <w:rsid w:val="007831C0"/>
    <w:rsid w:val="00786476"/>
    <w:rsid w:val="00790500"/>
    <w:rsid w:val="007A0ABF"/>
    <w:rsid w:val="007A0BE4"/>
    <w:rsid w:val="007A3629"/>
    <w:rsid w:val="007A72B3"/>
    <w:rsid w:val="007B02EC"/>
    <w:rsid w:val="007B0F5E"/>
    <w:rsid w:val="007B2E89"/>
    <w:rsid w:val="007C12AF"/>
    <w:rsid w:val="007D346D"/>
    <w:rsid w:val="007E0560"/>
    <w:rsid w:val="007E2320"/>
    <w:rsid w:val="007E67A2"/>
    <w:rsid w:val="007E6CC6"/>
    <w:rsid w:val="007F5BED"/>
    <w:rsid w:val="00810171"/>
    <w:rsid w:val="00814E1C"/>
    <w:rsid w:val="00817E21"/>
    <w:rsid w:val="00836AA1"/>
    <w:rsid w:val="00841663"/>
    <w:rsid w:val="00844E43"/>
    <w:rsid w:val="00846289"/>
    <w:rsid w:val="00846403"/>
    <w:rsid w:val="0087093E"/>
    <w:rsid w:val="00886D80"/>
    <w:rsid w:val="00897822"/>
    <w:rsid w:val="008A0CD2"/>
    <w:rsid w:val="008A2DDC"/>
    <w:rsid w:val="008B0B4C"/>
    <w:rsid w:val="008B305D"/>
    <w:rsid w:val="008B43B1"/>
    <w:rsid w:val="008B5CB8"/>
    <w:rsid w:val="008C6C0B"/>
    <w:rsid w:val="008D7DC9"/>
    <w:rsid w:val="008D7FC1"/>
    <w:rsid w:val="008E155C"/>
    <w:rsid w:val="008F10C4"/>
    <w:rsid w:val="008F1E80"/>
    <w:rsid w:val="00913962"/>
    <w:rsid w:val="00924C13"/>
    <w:rsid w:val="00945037"/>
    <w:rsid w:val="0095215C"/>
    <w:rsid w:val="00956480"/>
    <w:rsid w:val="0096566C"/>
    <w:rsid w:val="0096691E"/>
    <w:rsid w:val="00971DC4"/>
    <w:rsid w:val="009729D6"/>
    <w:rsid w:val="00973E14"/>
    <w:rsid w:val="009742ED"/>
    <w:rsid w:val="0097762E"/>
    <w:rsid w:val="009826BA"/>
    <w:rsid w:val="00983818"/>
    <w:rsid w:val="00991A3C"/>
    <w:rsid w:val="00994BD9"/>
    <w:rsid w:val="0099562F"/>
    <w:rsid w:val="009A58F9"/>
    <w:rsid w:val="009A763E"/>
    <w:rsid w:val="009C063D"/>
    <w:rsid w:val="009D3B39"/>
    <w:rsid w:val="009F2220"/>
    <w:rsid w:val="009F285D"/>
    <w:rsid w:val="00A03147"/>
    <w:rsid w:val="00A2344E"/>
    <w:rsid w:val="00A27B9F"/>
    <w:rsid w:val="00A331F5"/>
    <w:rsid w:val="00A400AF"/>
    <w:rsid w:val="00A42C2F"/>
    <w:rsid w:val="00A50D95"/>
    <w:rsid w:val="00A5167D"/>
    <w:rsid w:val="00A53117"/>
    <w:rsid w:val="00A564E9"/>
    <w:rsid w:val="00A56B16"/>
    <w:rsid w:val="00A63732"/>
    <w:rsid w:val="00A768C6"/>
    <w:rsid w:val="00A77486"/>
    <w:rsid w:val="00A90D32"/>
    <w:rsid w:val="00AA166D"/>
    <w:rsid w:val="00AB2C31"/>
    <w:rsid w:val="00AB6002"/>
    <w:rsid w:val="00AB780E"/>
    <w:rsid w:val="00AD1020"/>
    <w:rsid w:val="00AD78DD"/>
    <w:rsid w:val="00AF3821"/>
    <w:rsid w:val="00AF58A2"/>
    <w:rsid w:val="00B04BF1"/>
    <w:rsid w:val="00B12B42"/>
    <w:rsid w:val="00B23199"/>
    <w:rsid w:val="00B2402C"/>
    <w:rsid w:val="00B30C75"/>
    <w:rsid w:val="00B33777"/>
    <w:rsid w:val="00B5035B"/>
    <w:rsid w:val="00B56358"/>
    <w:rsid w:val="00B62DAA"/>
    <w:rsid w:val="00B644EF"/>
    <w:rsid w:val="00B740A7"/>
    <w:rsid w:val="00B74906"/>
    <w:rsid w:val="00B75182"/>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E03"/>
    <w:rsid w:val="00C104C7"/>
    <w:rsid w:val="00C220D2"/>
    <w:rsid w:val="00C23DEE"/>
    <w:rsid w:val="00C26607"/>
    <w:rsid w:val="00C351C9"/>
    <w:rsid w:val="00C41BF1"/>
    <w:rsid w:val="00C4332C"/>
    <w:rsid w:val="00C44B60"/>
    <w:rsid w:val="00C47F2F"/>
    <w:rsid w:val="00C504A1"/>
    <w:rsid w:val="00C566CC"/>
    <w:rsid w:val="00C570C4"/>
    <w:rsid w:val="00C6541C"/>
    <w:rsid w:val="00C70865"/>
    <w:rsid w:val="00C719A2"/>
    <w:rsid w:val="00C771A1"/>
    <w:rsid w:val="00C829C2"/>
    <w:rsid w:val="00C92858"/>
    <w:rsid w:val="00C94D30"/>
    <w:rsid w:val="00CA00F5"/>
    <w:rsid w:val="00CB10BB"/>
    <w:rsid w:val="00CC744B"/>
    <w:rsid w:val="00CD4110"/>
    <w:rsid w:val="00CD5465"/>
    <w:rsid w:val="00CE1C0A"/>
    <w:rsid w:val="00CE70D9"/>
    <w:rsid w:val="00CF0A96"/>
    <w:rsid w:val="00CF1A65"/>
    <w:rsid w:val="00CF57E7"/>
    <w:rsid w:val="00CF7A35"/>
    <w:rsid w:val="00D013D7"/>
    <w:rsid w:val="00D02F0C"/>
    <w:rsid w:val="00D11AD7"/>
    <w:rsid w:val="00D161C0"/>
    <w:rsid w:val="00D1799E"/>
    <w:rsid w:val="00D23B9E"/>
    <w:rsid w:val="00D31EFF"/>
    <w:rsid w:val="00D37144"/>
    <w:rsid w:val="00D47D32"/>
    <w:rsid w:val="00D50171"/>
    <w:rsid w:val="00D5576B"/>
    <w:rsid w:val="00D72E1E"/>
    <w:rsid w:val="00D741C1"/>
    <w:rsid w:val="00D800C5"/>
    <w:rsid w:val="00D83814"/>
    <w:rsid w:val="00D90D52"/>
    <w:rsid w:val="00D9403B"/>
    <w:rsid w:val="00DB31E4"/>
    <w:rsid w:val="00DB3849"/>
    <w:rsid w:val="00DB5603"/>
    <w:rsid w:val="00DB7F92"/>
    <w:rsid w:val="00DC2EC4"/>
    <w:rsid w:val="00DC7883"/>
    <w:rsid w:val="00DD1B4B"/>
    <w:rsid w:val="00DE05C5"/>
    <w:rsid w:val="00E04A42"/>
    <w:rsid w:val="00E124ED"/>
    <w:rsid w:val="00E20F4A"/>
    <w:rsid w:val="00E23784"/>
    <w:rsid w:val="00E33575"/>
    <w:rsid w:val="00E5031D"/>
    <w:rsid w:val="00E606F2"/>
    <w:rsid w:val="00E629C4"/>
    <w:rsid w:val="00E63992"/>
    <w:rsid w:val="00E72351"/>
    <w:rsid w:val="00E86EFD"/>
    <w:rsid w:val="00E94265"/>
    <w:rsid w:val="00E94F01"/>
    <w:rsid w:val="00EB06D1"/>
    <w:rsid w:val="00EB1ED9"/>
    <w:rsid w:val="00EC2CCC"/>
    <w:rsid w:val="00EE4E5E"/>
    <w:rsid w:val="00EF49B4"/>
    <w:rsid w:val="00EF7207"/>
    <w:rsid w:val="00F037CB"/>
    <w:rsid w:val="00F12FEB"/>
    <w:rsid w:val="00F15566"/>
    <w:rsid w:val="00F4158E"/>
    <w:rsid w:val="00F47C80"/>
    <w:rsid w:val="00F51E11"/>
    <w:rsid w:val="00F53935"/>
    <w:rsid w:val="00F54315"/>
    <w:rsid w:val="00F6671C"/>
    <w:rsid w:val="00F71108"/>
    <w:rsid w:val="00F83959"/>
    <w:rsid w:val="00F84D97"/>
    <w:rsid w:val="00FB2ED8"/>
    <w:rsid w:val="00FB7C90"/>
    <w:rsid w:val="00FC3838"/>
    <w:rsid w:val="00FC747E"/>
    <w:rsid w:val="00FD7A04"/>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41"/>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4040913">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473177156">
      <w:bodyDiv w:val="1"/>
      <w:marLeft w:val="0"/>
      <w:marRight w:val="0"/>
      <w:marTop w:val="0"/>
      <w:marBottom w:val="0"/>
      <w:divBdr>
        <w:top w:val="none" w:sz="0" w:space="0" w:color="auto"/>
        <w:left w:val="none" w:sz="0" w:space="0" w:color="auto"/>
        <w:bottom w:val="none" w:sz="0" w:space="0" w:color="auto"/>
        <w:right w:val="none" w:sz="0" w:space="0" w:color="auto"/>
      </w:divBdr>
    </w:div>
    <w:div w:id="786193134">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eader" Target="header8.xml"/><Relationship Id="rId21" Type="http://schemas.openxmlformats.org/officeDocument/2006/relationships/hyperlink" Target="https://cms.diversitycompliance.com/" TargetMode="External"/><Relationship Id="rId34" Type="http://schemas.openxmlformats.org/officeDocument/2006/relationships/hyperlink" Target="http://www.state.il.us/agency/idol/index.htm" TargetMode="External"/><Relationship Id="rId42" Type="http://schemas.openxmlformats.org/officeDocument/2006/relationships/footer" Target="footer14.xml"/><Relationship Id="rId47" Type="http://schemas.openxmlformats.org/officeDocument/2006/relationships/header" Target="header11.xml"/><Relationship Id="rId50" Type="http://schemas.openxmlformats.org/officeDocument/2006/relationships/hyperlink" Target="https://www2.illinois.gov/dhr/PublicContracts/Pages/IDHR_Number.aspx" TargetMode="External"/><Relationship Id="rId55" Type="http://schemas.openxmlformats.org/officeDocument/2006/relationships/hyperlink" Target="http://www.dhs.state.il.us/iitaa" TargetMode="External"/><Relationship Id="rId63" Type="http://schemas.openxmlformats.org/officeDocument/2006/relationships/header" Target="header19.xml"/><Relationship Id="rId68" Type="http://schemas.openxmlformats.org/officeDocument/2006/relationships/header" Target="header22.xml"/><Relationship Id="rId76"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footer" Target="footer25.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yperlink" Target="https://www.transit.dot.gov/regulations-and-guidance/civil-rights-ada/eligible-tvms-list" TargetMode="External"/><Relationship Id="rId40" Type="http://schemas.openxmlformats.org/officeDocument/2006/relationships/footer" Target="footer13.xml"/><Relationship Id="rId45" Type="http://schemas.openxmlformats.org/officeDocument/2006/relationships/footer" Target="footer16.xml"/><Relationship Id="rId53" Type="http://schemas.openxmlformats.org/officeDocument/2006/relationships/header" Target="header13.xml"/><Relationship Id="rId58" Type="http://schemas.openxmlformats.org/officeDocument/2006/relationships/footer" Target="footer20.xml"/><Relationship Id="rId66" Type="http://schemas.openxmlformats.org/officeDocument/2006/relationships/header" Target="header21.xml"/><Relationship Id="rId74" Type="http://schemas.openxmlformats.org/officeDocument/2006/relationships/header" Target="header2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s://www.gpo.gov/fdsys/pkg/CFR-2015-title48-vol1/pdf/CFR-2015-title48-vol1-part31.pdf" TargetMode="External"/><Relationship Id="rId49" Type="http://schemas.openxmlformats.org/officeDocument/2006/relationships/image" Target="media/image1.jpeg"/><Relationship Id="rId57" Type="http://schemas.openxmlformats.org/officeDocument/2006/relationships/header" Target="header15.xml"/><Relationship Id="rId61"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eader" Target="header10.xml"/><Relationship Id="rId52" Type="http://schemas.openxmlformats.org/officeDocument/2006/relationships/footer" Target="footer18.xml"/><Relationship Id="rId60" Type="http://schemas.openxmlformats.org/officeDocument/2006/relationships/header" Target="header17.xml"/><Relationship Id="rId65" Type="http://schemas.openxmlformats.org/officeDocument/2006/relationships/header" Target="header20.xml"/><Relationship Id="rId73" Type="http://schemas.openxmlformats.org/officeDocument/2006/relationships/footer" Target="footer2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LbHome"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footer" Target="footer15.xml"/><Relationship Id="rId48" Type="http://schemas.openxmlformats.org/officeDocument/2006/relationships/footer" Target="footer17.xml"/><Relationship Id="rId56" Type="http://schemas.openxmlformats.org/officeDocument/2006/relationships/header" Target="header14.xml"/><Relationship Id="rId64" Type="http://schemas.openxmlformats.org/officeDocument/2006/relationships/footer" Target="footer22.xml"/><Relationship Id="rId69" Type="http://schemas.openxmlformats.org/officeDocument/2006/relationships/footer" Target="footer24.xm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2.xml"/><Relationship Id="rId72" Type="http://schemas.openxmlformats.org/officeDocument/2006/relationships/header" Target="header2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hyperlink" Target="mailto:AuditReview@illinois.gov" TargetMode="External"/><Relationship Id="rId46" Type="http://schemas.openxmlformats.org/officeDocument/2006/relationships/hyperlink" Target="http://cyberdriveillinois.com/departments/business_services/home.html" TargetMode="External"/><Relationship Id="rId59" Type="http://schemas.openxmlformats.org/officeDocument/2006/relationships/header" Target="header16.xml"/><Relationship Id="rId67" Type="http://schemas.openxmlformats.org/officeDocument/2006/relationships/footer" Target="footer23.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footer" Target="footer19.xml"/><Relationship Id="rId62" Type="http://schemas.openxmlformats.org/officeDocument/2006/relationships/footer" Target="footer21.xml"/><Relationship Id="rId70" Type="http://schemas.openxmlformats.org/officeDocument/2006/relationships/header" Target="header2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0FEFFE81A20C4D80BCA2FA1D82F65B72"/>
        <w:category>
          <w:name w:val="General"/>
          <w:gallery w:val="placeholder"/>
        </w:category>
        <w:types>
          <w:type w:val="bbPlcHdr"/>
        </w:types>
        <w:behaviors>
          <w:behavior w:val="content"/>
        </w:behaviors>
        <w:guid w:val="{09BC8C93-5A4E-4DBF-B44C-A2485BB8EF39}"/>
      </w:docPartPr>
      <w:docPartBody>
        <w:p w:rsidR="00B05DDF" w:rsidRDefault="00A21544" w:rsidP="00A21544">
          <w:pPr>
            <w:pStyle w:val="0FEFFE81A20C4D80BCA2FA1D82F65B72"/>
          </w:pPr>
          <w:r w:rsidRPr="00F02657">
            <w:rPr>
              <w:rStyle w:val="PlaceholderText"/>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A3752EDF723143DF8B5E3C3AD9561A65"/>
        <w:category>
          <w:name w:val="General"/>
          <w:gallery w:val="placeholder"/>
        </w:category>
        <w:types>
          <w:type w:val="bbPlcHdr"/>
        </w:types>
        <w:behaviors>
          <w:behavior w:val="content"/>
        </w:behaviors>
        <w:guid w:val="{4BB6D4FD-3C75-4F5E-8421-72F5B49F4A6B}"/>
      </w:docPartPr>
      <w:docPartBody>
        <w:p w:rsidR="00E902B7" w:rsidRDefault="00E902B7" w:rsidP="00E902B7">
          <w:pPr>
            <w:pStyle w:val="A3752EDF723143DF8B5E3C3AD9561A65"/>
          </w:pPr>
          <w:r w:rsidRPr="004F0EF1">
            <w:rPr>
              <w:rFonts w:ascii="Calibri" w:hAnsi="Calibri"/>
              <w:color w:val="00B050"/>
            </w:rPr>
            <w:t>Click here to enter text</w:t>
          </w:r>
        </w:p>
      </w:docPartBody>
    </w:docPart>
    <w:docPart>
      <w:docPartPr>
        <w:name w:val="855E65444F674002A6A88A04F72FB364"/>
        <w:category>
          <w:name w:val="General"/>
          <w:gallery w:val="placeholder"/>
        </w:category>
        <w:types>
          <w:type w:val="bbPlcHdr"/>
        </w:types>
        <w:behaviors>
          <w:behavior w:val="content"/>
        </w:behaviors>
        <w:guid w:val="{C99B737B-69FB-439F-8FED-E727EA882878}"/>
      </w:docPartPr>
      <w:docPartBody>
        <w:p w:rsidR="004879D2" w:rsidRDefault="00E902B7" w:rsidP="00E902B7">
          <w:pPr>
            <w:pStyle w:val="855E65444F674002A6A88A04F72FB364"/>
          </w:pPr>
          <w:r w:rsidRPr="002E6195">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2D6454"/>
    <w:rsid w:val="00436E50"/>
    <w:rsid w:val="004879D2"/>
    <w:rsid w:val="004C31DE"/>
    <w:rsid w:val="005F20BA"/>
    <w:rsid w:val="006742BB"/>
    <w:rsid w:val="007112F9"/>
    <w:rsid w:val="007D4255"/>
    <w:rsid w:val="00867597"/>
    <w:rsid w:val="008B791B"/>
    <w:rsid w:val="00900585"/>
    <w:rsid w:val="00990171"/>
    <w:rsid w:val="009D4FF3"/>
    <w:rsid w:val="00A21544"/>
    <w:rsid w:val="00AB4336"/>
    <w:rsid w:val="00AC487B"/>
    <w:rsid w:val="00AE3A81"/>
    <w:rsid w:val="00B05DDF"/>
    <w:rsid w:val="00B505BB"/>
    <w:rsid w:val="00BA7D82"/>
    <w:rsid w:val="00C21662"/>
    <w:rsid w:val="00C37D6D"/>
    <w:rsid w:val="00C502E9"/>
    <w:rsid w:val="00D41368"/>
    <w:rsid w:val="00D47995"/>
    <w:rsid w:val="00D94F8D"/>
    <w:rsid w:val="00DD4C3E"/>
    <w:rsid w:val="00DF39C3"/>
    <w:rsid w:val="00E2323F"/>
    <w:rsid w:val="00E37EF2"/>
    <w:rsid w:val="00E57B32"/>
    <w:rsid w:val="00E902B7"/>
    <w:rsid w:val="00F345B9"/>
    <w:rsid w:val="00F5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A3752EDF723143DF8B5E3C3AD9561A65">
    <w:name w:val="A3752EDF723143DF8B5E3C3AD9561A65"/>
    <w:rsid w:val="00E902B7"/>
  </w:style>
  <w:style w:type="paragraph" w:customStyle="1" w:styleId="855E65444F674002A6A88A04F72FB364">
    <w:name w:val="855E65444F674002A6A88A04F72FB364"/>
    <w:rsid w:val="00E902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A3752EDF723143DF8B5E3C3AD9561A65">
    <w:name w:val="A3752EDF723143DF8B5E3C3AD9561A65"/>
    <w:rsid w:val="00E902B7"/>
  </w:style>
  <w:style w:type="paragraph" w:customStyle="1" w:styleId="855E65444F674002A6A88A04F72FB364">
    <w:name w:val="855E65444F674002A6A88A04F72FB364"/>
    <w:rsid w:val="00E90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8BB56-A290-422A-9FFE-E437B94F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191754BA.dotm</Template>
  <TotalTime>92</TotalTime>
  <Pages>97</Pages>
  <Words>31887</Words>
  <Characters>181760</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213221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9</cp:revision>
  <cp:lastPrinted>2018-07-25T16:35:00Z</cp:lastPrinted>
  <dcterms:created xsi:type="dcterms:W3CDTF">2018-07-25T15:58:00Z</dcterms:created>
  <dcterms:modified xsi:type="dcterms:W3CDTF">2018-07-25T19:24:00Z</dcterms:modified>
</cp:coreProperties>
</file>