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0.xml" ContentType="application/vnd.openxmlformats-officedocument.wordprocessingml.foot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2.xml" ContentType="application/vnd.openxmlformats-officedocument.wordprocessingml.footer+xml"/>
  <Override PartName="/word/header19.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sdt>
          <w:sdtPr>
            <w:alias w:val="S:  Brief Description"/>
            <w:tag w:val="Brief Description"/>
            <w:id w:val="-447166986"/>
            <w:placeholder>
              <w:docPart w:val="A1B37BAB37EB474285C692535830311E"/>
            </w:placeholder>
          </w:sdtPr>
          <w:sdtEndPr/>
          <w:sdtContent>
            <w:sdt>
              <w:sdtPr>
                <w:rPr>
                  <w:rStyle w:val="Style10"/>
                </w:rPr>
                <w:alias w:val="S:  Brief Description"/>
                <w:tag w:val="Brief Description"/>
                <w:id w:val="-1995094581"/>
                <w:placeholder>
                  <w:docPart w:val="732DB64B44FF4CBA8167964B6B27AB30"/>
                </w:placeholder>
              </w:sdtPr>
              <w:sdtEndPr>
                <w:rPr>
                  <w:rStyle w:val="DefaultParagraphFont"/>
                  <w:rFonts w:ascii="Calibri" w:hAnsi="Calibri"/>
                  <w:color w:val="FF0000"/>
                </w:rPr>
              </w:sdtEndPr>
              <w:sdtContent>
                <w:p w14:paraId="4350398B" w14:textId="56EC0FEC" w:rsidR="00643BB5" w:rsidRPr="00410517" w:rsidRDefault="00014326" w:rsidP="00014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pPr>
                  <w:r w:rsidRPr="00302C23">
                    <w:t xml:space="preserve">Illinois Department of </w:t>
                  </w:r>
                  <w:r>
                    <w:t>Transportation</w:t>
                  </w:r>
                  <w:r w:rsidRPr="00302C23">
                    <w:t xml:space="preserve"> </w:t>
                  </w:r>
                  <w:r>
                    <w:t xml:space="preserve">is seeking bids to </w:t>
                  </w:r>
                  <w:r w:rsidRPr="00302C23">
                    <w:t xml:space="preserve">establish a </w:t>
                  </w:r>
                  <w:r>
                    <w:t>contrac</w:t>
                  </w:r>
                  <w:r w:rsidRPr="00302C23">
                    <w:t xml:space="preserve">t to enable </w:t>
                  </w:r>
                  <w:r>
                    <w:t>IDOT districts</w:t>
                  </w:r>
                  <w:r w:rsidRPr="00302C23">
                    <w:t xml:space="preserve"> to purchase </w:t>
                  </w:r>
                  <w:r>
                    <w:rPr>
                      <w:rStyle w:val="Style10"/>
                    </w:rPr>
                    <w:t>traffic cones &amp; delineator barrels</w:t>
                  </w:r>
                  <w:r>
                    <w:t xml:space="preserve"> o</w:t>
                  </w:r>
                  <w:r w:rsidRPr="00302C23">
                    <w:t xml:space="preserve">n an </w:t>
                  </w:r>
                  <w:r w:rsidRPr="00877A5F">
                    <w:t>as needed basis during the contract period.</w:t>
                  </w:r>
                  <w:r w:rsidRPr="00302C23">
                    <w:t xml:space="preserve"> By submitting a bid, Vendor agrees to extend all terms and conditions, specifications, and pricing or discounts specified in the resulting contract for the items in the resulting contract to </w:t>
                  </w:r>
                  <w:r>
                    <w:t>all Illinois Department of Transportation districts.</w:t>
                  </w:r>
                </w:p>
              </w:sdtContent>
            </w:sdt>
          </w:sdtContent>
        </w:sdt>
      </w:sdtContent>
    </w:sdt>
    <w:p w14:paraId="77BC5D43" w14:textId="3B876886" w:rsidR="00643BB5" w:rsidRDefault="00643BB5" w:rsidP="00643BB5">
      <w:pPr>
        <w:pStyle w:val="BodyText"/>
        <w:widowControl/>
        <w:spacing w:before="240" w:line="23" w:lineRule="atLeast"/>
        <w:rPr>
          <w:szCs w:val="20"/>
        </w:rPr>
      </w:pPr>
      <w:r>
        <w:rPr>
          <w:szCs w:val="20"/>
        </w:rPr>
        <w:t>The resulting contract with the awarded Bidder</w:t>
      </w:r>
      <w:r w:rsidR="00716CE3">
        <w:rPr>
          <w:szCs w:val="20"/>
        </w:rPr>
        <w:t>s</w:t>
      </w:r>
      <w:r>
        <w:rPr>
          <w:szCs w:val="20"/>
        </w:rPr>
        <w:t xml:space="preserve"> shall have an initial term of</w:t>
      </w:r>
      <w:r w:rsidRPr="00E7161C">
        <w:rPr>
          <w:b/>
          <w:bCs/>
          <w:szCs w:val="20"/>
        </w:rPr>
        <w:t xml:space="preserve"> </w:t>
      </w:r>
      <w:sdt>
        <w:sdtPr>
          <w:rPr>
            <w:rStyle w:val="Style10"/>
            <w:b/>
            <w:bCs/>
          </w:rPr>
          <w:alias w:val="S:  Term of the Contract"/>
          <w:tag w:val="Term of the Contract"/>
          <w:id w:val="15533282"/>
          <w:placeholder>
            <w:docPart w:val="D066CEC3B20049C1B9AB5EAFF7DF909A"/>
          </w:placeholder>
        </w:sdtPr>
        <w:sdtEndPr>
          <w:rPr>
            <w:rStyle w:val="DefaultParagraphFont"/>
            <w:rFonts w:ascii="Calibri" w:hAnsi="Calibri"/>
            <w:b w:val="0"/>
            <w:bCs w:val="0"/>
            <w:szCs w:val="20"/>
          </w:rPr>
        </w:sdtEndPr>
        <w:sdtContent>
          <w:r w:rsidR="00014326">
            <w:rPr>
              <w:rStyle w:val="Style10"/>
              <w:b/>
              <w:bCs/>
            </w:rPr>
            <w:t>5 years</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410517">
            <w:rPr>
              <w:rStyle w:val="Style10"/>
            </w:rPr>
            <w:t>IDOT</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636D1B">
            <w:rPr>
              <w:rStyle w:val="Style10"/>
              <w:b/>
              <w:bCs/>
            </w:rPr>
            <w:t>__</w:t>
          </w:r>
          <w:r w:rsidR="00014326">
            <w:rPr>
              <w:rStyle w:val="Style10"/>
              <w:b/>
              <w:bCs/>
            </w:rPr>
            <w:t>N/A</w:t>
          </w:r>
          <w:r w:rsidR="00636D1B">
            <w:rPr>
              <w:rStyle w:val="Style10"/>
              <w:b/>
              <w:bCs/>
            </w:rPr>
            <w:t>____</w:t>
          </w:r>
          <w:r w:rsidR="00410517" w:rsidRPr="00E7161C">
            <w:rPr>
              <w:rStyle w:val="Style10"/>
              <w:b/>
              <w:bCs/>
            </w:rPr>
            <w:t>.</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2B957B9"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r w:rsidR="001E0BA5">
        <w:rPr>
          <w:rFonts w:asciiTheme="minorHAnsi" w:hAnsiTheme="minorHAnsi"/>
          <w:b/>
        </w:rPr>
        <w:t>.</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56B0F85B" w:rsidR="003C7B4A" w:rsidRDefault="00000344" w:rsidP="003C7B4A">
      <w:pPr>
        <w:pStyle w:val="TOCHeading"/>
        <w:spacing w:before="0" w:after="120"/>
        <w:jc w:val="center"/>
        <w:rPr>
          <w:rFonts w:ascii="Calibri" w:eastAsia="Calibri" w:hAnsi="Calibri" w:cs="Times New Roman"/>
          <w:bCs w:val="0"/>
          <w:color w:val="auto"/>
          <w:sz w:val="22"/>
          <w:szCs w:val="22"/>
        </w:rPr>
      </w:pPr>
      <w:r>
        <w:rPr>
          <w:rFonts w:ascii="Calibri" w:eastAsia="Calibri" w:hAnsi="Calibri" w:cs="Times New Roman"/>
          <w:bCs w:val="0"/>
          <w:color w:val="auto"/>
          <w:sz w:val="22"/>
          <w:szCs w:val="22"/>
        </w:rPr>
        <w:lastRenderedPageBreak/>
        <w:t>OUTLINE</w:t>
      </w:r>
    </w:p>
    <w:p w14:paraId="5E34AB86" w14:textId="0516BA6D" w:rsidR="00000344" w:rsidRPr="00000344" w:rsidRDefault="00000344" w:rsidP="00000344">
      <w:pPr>
        <w:jc w:val="center"/>
        <w:rPr>
          <w:rFonts w:eastAsia="Calibri"/>
          <w:b/>
          <w:bCs/>
        </w:rPr>
      </w:pPr>
      <w:r w:rsidRPr="00000344">
        <w:rPr>
          <w:rFonts w:eastAsia="Calibri"/>
          <w:b/>
          <w:bCs/>
        </w:rPr>
        <w:t>SECTION 1.</w:t>
      </w:r>
    </w:p>
    <w:p w14:paraId="4235069B" w14:textId="77777777" w:rsidR="003C7B4A" w:rsidRPr="00DC7675" w:rsidRDefault="003C7B4A" w:rsidP="00000344">
      <w:pPr>
        <w:spacing w:line="360" w:lineRule="auto"/>
        <w:jc w:val="right"/>
        <w:rPr>
          <w:rFonts w:eastAsia="Calibri"/>
        </w:rPr>
      </w:pPr>
      <w:r>
        <w:rPr>
          <w:rFonts w:eastAsia="Calibri"/>
        </w:rPr>
        <w:t>Part</w:t>
      </w:r>
    </w:p>
    <w:p w14:paraId="074B303E" w14:textId="77777777" w:rsidR="003C7B4A" w:rsidRPr="00D10D0F" w:rsidRDefault="003C7B4A" w:rsidP="00000344">
      <w:pPr>
        <w:pStyle w:val="TOC2"/>
        <w:spacing w:after="0" w:line="360" w:lineRule="auto"/>
      </w:pPr>
      <w:r w:rsidRPr="00D10D0F">
        <w:t>Instructions and General Information</w:t>
      </w:r>
      <w:r w:rsidRPr="00D10D0F">
        <w:ptab w:relativeTo="margin" w:alignment="right" w:leader="dot"/>
      </w:r>
      <w:r w:rsidRPr="00D10D0F">
        <w:t>A.</w:t>
      </w:r>
    </w:p>
    <w:p w14:paraId="16EA662C" w14:textId="74A069C4" w:rsidR="00C719A2" w:rsidRPr="00C719A2" w:rsidRDefault="003C7B4A" w:rsidP="00000344">
      <w:pPr>
        <w:pStyle w:val="TOC2"/>
        <w:spacing w:after="0" w:line="360" w:lineRule="auto"/>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000344">
      <w:pPr>
        <w:pStyle w:val="TOC2"/>
        <w:spacing w:after="0" w:line="360" w:lineRule="auto"/>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000344">
      <w:pPr>
        <w:pStyle w:val="TOC2"/>
        <w:spacing w:after="0" w:line="360" w:lineRule="auto"/>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000344">
      <w:pPr>
        <w:pStyle w:val="TOC2"/>
        <w:spacing w:after="0" w:line="360" w:lineRule="auto"/>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000344">
      <w:pPr>
        <w:pStyle w:val="TOC2"/>
        <w:spacing w:after="0" w:line="360" w:lineRule="auto"/>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000344">
      <w:pPr>
        <w:pStyle w:val="TOC2"/>
        <w:spacing w:after="0" w:line="360" w:lineRule="auto"/>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000344">
      <w:pPr>
        <w:pStyle w:val="TOC2"/>
        <w:spacing w:after="0" w:line="360" w:lineRule="auto"/>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000344">
      <w:pPr>
        <w:pStyle w:val="TOC2"/>
        <w:spacing w:after="0" w:line="360" w:lineRule="auto"/>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000344">
      <w:pPr>
        <w:pStyle w:val="TOC2"/>
        <w:spacing w:after="0" w:line="360" w:lineRule="auto"/>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000344">
      <w:pPr>
        <w:pStyle w:val="TOC2"/>
        <w:spacing w:after="0" w:line="360" w:lineRule="auto"/>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000344">
      <w:pPr>
        <w:pStyle w:val="TOC2"/>
        <w:spacing w:after="0" w:line="360" w:lineRule="auto"/>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000344">
      <w:pPr>
        <w:pStyle w:val="TOC2"/>
        <w:spacing w:after="0" w:line="360" w:lineRule="auto"/>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000344">
      <w:pPr>
        <w:pStyle w:val="TOC2"/>
        <w:spacing w:after="0" w:line="360" w:lineRule="auto"/>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000344">
      <w:pPr>
        <w:pStyle w:val="TOC2"/>
        <w:spacing w:after="0" w:line="360" w:lineRule="auto"/>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000344">
      <w:pPr>
        <w:pStyle w:val="TOC2"/>
        <w:spacing w:after="0" w:line="360" w:lineRule="auto"/>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000344">
      <w:pPr>
        <w:pStyle w:val="TOC2"/>
        <w:spacing w:after="0" w:line="360" w:lineRule="auto"/>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000344">
      <w:pPr>
        <w:pStyle w:val="TOC2"/>
        <w:spacing w:after="0" w:line="360" w:lineRule="auto"/>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000344">
      <w:pPr>
        <w:pStyle w:val="TOC2"/>
        <w:spacing w:after="0" w:line="360" w:lineRule="auto"/>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000344">
      <w:pPr>
        <w:pStyle w:val="TOC2"/>
        <w:spacing w:after="0" w:line="360" w:lineRule="auto"/>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000344">
      <w:pPr>
        <w:pStyle w:val="TOC2"/>
        <w:spacing w:after="0" w:line="360" w:lineRule="auto"/>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000344">
      <w:pPr>
        <w:pStyle w:val="TOC2"/>
        <w:spacing w:after="0" w:line="360" w:lineRule="auto"/>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000344">
      <w:pPr>
        <w:pStyle w:val="TOC2"/>
        <w:spacing w:after="0" w:line="360" w:lineRule="auto"/>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000344">
      <w:pPr>
        <w:pStyle w:val="TOC2"/>
        <w:spacing w:after="0" w:line="360" w:lineRule="auto"/>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000344">
      <w:pPr>
        <w:pStyle w:val="TOC2"/>
        <w:spacing w:after="0" w:line="360" w:lineRule="auto"/>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2A00EF90" w14:textId="77777777" w:rsidR="00000344" w:rsidRDefault="00000344" w:rsidP="00000344">
      <w:pPr>
        <w:pStyle w:val="TOCHeading"/>
        <w:spacing w:before="0" w:line="360" w:lineRule="auto"/>
        <w:jc w:val="center"/>
        <w:rPr>
          <w:rFonts w:ascii="Calibri" w:eastAsia="Calibri" w:hAnsi="Calibri" w:cs="Times New Roman"/>
          <w:bCs w:val="0"/>
          <w:color w:val="auto"/>
          <w:sz w:val="22"/>
          <w:szCs w:val="22"/>
        </w:rPr>
      </w:pPr>
    </w:p>
    <w:p w14:paraId="1FEEC5B2" w14:textId="71717E23" w:rsidR="003C7B4A" w:rsidRPr="00DC6C88" w:rsidRDefault="003C7B4A" w:rsidP="00000344">
      <w:pPr>
        <w:pStyle w:val="TOCHeading"/>
        <w:spacing w:before="0" w:line="360" w:lineRule="auto"/>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000344">
      <w:pPr>
        <w:pStyle w:val="TOC1"/>
        <w:spacing w:before="0" w:after="0" w:line="360" w:lineRule="auto"/>
      </w:pPr>
      <w:r w:rsidRPr="00713CF4">
        <w:t>Offer to the State of Illinois</w:t>
      </w:r>
      <w:r w:rsidRPr="00713CF4">
        <w:ptab w:relativeTo="margin" w:alignment="right" w:leader="dot"/>
      </w:r>
      <w:r w:rsidRPr="00713CF4">
        <w:t>B</w:t>
      </w:r>
      <w:r>
        <w:t>.</w:t>
      </w:r>
    </w:p>
    <w:p w14:paraId="3BF294FE" w14:textId="77777777" w:rsidR="003C7B4A" w:rsidRDefault="003C7B4A" w:rsidP="00000344">
      <w:pPr>
        <w:pStyle w:val="TOC1"/>
        <w:spacing w:before="0" w:after="0" w:line="360" w:lineRule="auto"/>
      </w:pPr>
      <w:r>
        <w:t>CONTRACT</w:t>
      </w:r>
    </w:p>
    <w:p w14:paraId="644A9E27" w14:textId="77777777" w:rsidR="003C7B4A" w:rsidRDefault="003C7B4A" w:rsidP="00000344">
      <w:pPr>
        <w:pStyle w:val="TOC1"/>
        <w:spacing w:before="0" w:after="0" w:line="360" w:lineRule="auto"/>
      </w:pPr>
      <w:r>
        <w:lastRenderedPageBreak/>
        <w:t>Description of Supplies and Services</w:t>
      </w:r>
      <w:r>
        <w:ptab w:relativeTo="margin" w:alignment="right" w:leader="dot"/>
      </w:r>
      <w:r>
        <w:t>1.</w:t>
      </w:r>
    </w:p>
    <w:p w14:paraId="1DA21BC1" w14:textId="77777777" w:rsidR="003C7B4A" w:rsidRDefault="003C7B4A" w:rsidP="00000344">
      <w:pPr>
        <w:spacing w:line="360" w:lineRule="auto"/>
        <w:ind w:left="720"/>
      </w:pPr>
      <w:r>
        <w:t>Goal</w:t>
      </w:r>
      <w:r>
        <w:ptab w:relativeTo="margin" w:alignment="right" w:leader="dot"/>
      </w:r>
      <w:r>
        <w:t>1.1</w:t>
      </w:r>
    </w:p>
    <w:p w14:paraId="6F0F8FEE" w14:textId="6EB8932A" w:rsidR="003C7B4A" w:rsidRDefault="00720956" w:rsidP="00000344">
      <w:pPr>
        <w:spacing w:line="360" w:lineRule="auto"/>
        <w:ind w:left="720"/>
      </w:pPr>
      <w:r>
        <w:t>Supplies</w:t>
      </w:r>
      <w:r w:rsidR="003C7B4A">
        <w:t xml:space="preserve"> and/or Services Required</w:t>
      </w:r>
      <w:r w:rsidR="003C7B4A">
        <w:ptab w:relativeTo="margin" w:alignment="right" w:leader="dot"/>
      </w:r>
      <w:r w:rsidR="003C7B4A">
        <w:t>1.2</w:t>
      </w:r>
    </w:p>
    <w:p w14:paraId="43118EFA" w14:textId="77777777" w:rsidR="003C7B4A" w:rsidRDefault="003C7B4A" w:rsidP="00000344">
      <w:pPr>
        <w:spacing w:line="360" w:lineRule="auto"/>
        <w:ind w:left="720"/>
      </w:pPr>
      <w:r>
        <w:t>Milestones and Deliverables</w:t>
      </w:r>
      <w:r>
        <w:ptab w:relativeTo="margin" w:alignment="right" w:leader="dot"/>
      </w:r>
      <w:r>
        <w:t>1.3</w:t>
      </w:r>
    </w:p>
    <w:p w14:paraId="13A6EDDB" w14:textId="77777777" w:rsidR="003C7B4A" w:rsidRDefault="003C7B4A" w:rsidP="00000344">
      <w:pPr>
        <w:spacing w:line="360" w:lineRule="auto"/>
        <w:ind w:left="720"/>
      </w:pPr>
      <w:r>
        <w:t>Vendor/Staff Specifications</w:t>
      </w:r>
      <w:r>
        <w:ptab w:relativeTo="margin" w:alignment="right" w:leader="dot"/>
      </w:r>
      <w:r>
        <w:t>1.4</w:t>
      </w:r>
    </w:p>
    <w:p w14:paraId="05FFA6A8" w14:textId="77777777" w:rsidR="003C7B4A" w:rsidRDefault="003C7B4A" w:rsidP="00000344">
      <w:pPr>
        <w:spacing w:line="360" w:lineRule="auto"/>
        <w:ind w:left="720"/>
      </w:pPr>
      <w:r>
        <w:t>Transportation and Delivery</w:t>
      </w:r>
      <w:r>
        <w:ptab w:relativeTo="margin" w:alignment="right" w:leader="dot"/>
      </w:r>
      <w:r>
        <w:t>1.5</w:t>
      </w:r>
    </w:p>
    <w:p w14:paraId="3BA92212" w14:textId="0865360C" w:rsidR="003C7B4A" w:rsidRDefault="003C7B4A" w:rsidP="00000344">
      <w:pPr>
        <w:spacing w:line="360" w:lineRule="auto"/>
        <w:ind w:left="720"/>
      </w:pPr>
      <w:r>
        <w:t>Subcontracting</w:t>
      </w:r>
      <w:r>
        <w:ptab w:relativeTo="margin" w:alignment="right" w:leader="dot"/>
      </w:r>
      <w:r>
        <w:t>1.6</w:t>
      </w:r>
    </w:p>
    <w:p w14:paraId="2DD71A04" w14:textId="6248329F" w:rsidR="00720956" w:rsidRDefault="00720956" w:rsidP="00000344">
      <w:pPr>
        <w:spacing w:line="360" w:lineRule="auto"/>
        <w:ind w:left="720"/>
      </w:pPr>
      <w:r>
        <w:t>Successor Vendor ………………………………………………………………………………………………………………</w:t>
      </w:r>
      <w:proofErr w:type="gramStart"/>
      <w:r>
        <w:t>…..</w:t>
      </w:r>
      <w:proofErr w:type="gramEnd"/>
      <w:r>
        <w:t xml:space="preserve"> 1.7</w:t>
      </w:r>
    </w:p>
    <w:p w14:paraId="74BDAEC9" w14:textId="39F2ADBE" w:rsidR="00E94F01" w:rsidRDefault="00D47D32" w:rsidP="00000344">
      <w:pPr>
        <w:spacing w:line="360" w:lineRule="auto"/>
        <w:ind w:left="720"/>
      </w:pPr>
      <w:r>
        <w:t>Where Services Are to Be Performed</w:t>
      </w:r>
      <w:r>
        <w:ptab w:relativeTo="margin" w:alignment="right" w:leader="dot"/>
      </w:r>
      <w:r w:rsidR="00E94F01">
        <w:t>1.</w:t>
      </w:r>
      <w:r w:rsidR="00720956">
        <w:t>8</w:t>
      </w:r>
    </w:p>
    <w:p w14:paraId="50556118" w14:textId="77777777" w:rsidR="003C7B4A" w:rsidRPr="00695D5B" w:rsidRDefault="003C7B4A" w:rsidP="00000344">
      <w:pPr>
        <w:spacing w:line="360" w:lineRule="auto"/>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000344">
      <w:pPr>
        <w:spacing w:line="360" w:lineRule="auto"/>
        <w:ind w:left="720"/>
      </w:pPr>
      <w:r>
        <w:t>Format of Pricing</w:t>
      </w:r>
      <w:r>
        <w:ptab w:relativeTo="margin" w:alignment="right" w:leader="dot"/>
      </w:r>
      <w:r>
        <w:t>2.1</w:t>
      </w:r>
    </w:p>
    <w:p w14:paraId="5C1DED93" w14:textId="77777777" w:rsidR="003C7B4A" w:rsidRDefault="003C7B4A" w:rsidP="00000344">
      <w:pPr>
        <w:spacing w:line="360" w:lineRule="auto"/>
        <w:ind w:left="720"/>
      </w:pPr>
      <w:r>
        <w:t>Type of Pricing</w:t>
      </w:r>
      <w:r>
        <w:ptab w:relativeTo="margin" w:alignment="right" w:leader="dot"/>
      </w:r>
      <w:r>
        <w:t>2.2</w:t>
      </w:r>
    </w:p>
    <w:p w14:paraId="673A792B" w14:textId="4D120F35" w:rsidR="003C7B4A" w:rsidRDefault="003C7B4A" w:rsidP="00000344">
      <w:pPr>
        <w:spacing w:line="360" w:lineRule="auto"/>
        <w:ind w:left="720"/>
      </w:pPr>
      <w:r>
        <w:t>Expenses Allowed</w:t>
      </w:r>
      <w:r>
        <w:ptab w:relativeTo="margin" w:alignment="right" w:leader="dot"/>
      </w:r>
      <w:r>
        <w:t>2.</w:t>
      </w:r>
      <w:r w:rsidR="00A50D95">
        <w:t>3</w:t>
      </w:r>
    </w:p>
    <w:p w14:paraId="494764BA" w14:textId="48DE4D4E" w:rsidR="003C7B4A" w:rsidRPr="00713CF4" w:rsidRDefault="003C7B4A" w:rsidP="00000344">
      <w:pPr>
        <w:spacing w:line="360" w:lineRule="auto"/>
        <w:ind w:left="720"/>
      </w:pPr>
      <w:r w:rsidRPr="00713CF4">
        <w:t>Discount</w:t>
      </w:r>
      <w:r w:rsidRPr="00713CF4">
        <w:ptab w:relativeTo="margin" w:alignment="right" w:leader="dot"/>
      </w:r>
      <w:r w:rsidRPr="00713CF4">
        <w:t>2.</w:t>
      </w:r>
      <w:r w:rsidR="00A50D95">
        <w:t>4</w:t>
      </w:r>
    </w:p>
    <w:p w14:paraId="52F018F3" w14:textId="13487624" w:rsidR="003C7B4A" w:rsidRDefault="003C7B4A" w:rsidP="00000344">
      <w:pPr>
        <w:spacing w:line="360" w:lineRule="auto"/>
        <w:ind w:left="720"/>
      </w:pPr>
      <w:r>
        <w:t>Vendor’s Pricing</w:t>
      </w:r>
      <w:r>
        <w:ptab w:relativeTo="margin" w:alignment="right" w:leader="dot"/>
      </w:r>
      <w:r>
        <w:t>2.</w:t>
      </w:r>
      <w:r w:rsidR="00A50D95">
        <w:t>5</w:t>
      </w:r>
    </w:p>
    <w:p w14:paraId="6E64F34E" w14:textId="77777777" w:rsidR="00A50D95" w:rsidRDefault="00FB7C90" w:rsidP="00000344">
      <w:pPr>
        <w:spacing w:line="360" w:lineRule="auto"/>
        <w:ind w:firstLine="720"/>
      </w:pPr>
      <w:r>
        <w:t>Maximum Amount</w:t>
      </w:r>
      <w:r>
        <w:ptab w:relativeTo="margin" w:alignment="right" w:leader="dot"/>
      </w:r>
      <w:r>
        <w:t>2.6</w:t>
      </w:r>
    </w:p>
    <w:p w14:paraId="5FF9F2E6" w14:textId="62017EA9" w:rsidR="003C7B4A" w:rsidRPr="00E80F8A" w:rsidRDefault="003C7B4A" w:rsidP="00000344">
      <w:pPr>
        <w:spacing w:line="360" w:lineRule="auto"/>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000344">
      <w:pPr>
        <w:spacing w:line="360" w:lineRule="auto"/>
        <w:ind w:left="720"/>
      </w:pPr>
      <w:r w:rsidRPr="00713CF4">
        <w:t>Term of this Contract</w:t>
      </w:r>
      <w:r w:rsidRPr="00713CF4">
        <w:ptab w:relativeTo="margin" w:alignment="right" w:leader="dot"/>
      </w:r>
      <w:r w:rsidRPr="00713CF4">
        <w:t>3.1</w:t>
      </w:r>
    </w:p>
    <w:p w14:paraId="74CAC5E0" w14:textId="77777777" w:rsidR="003C7B4A" w:rsidRPr="00713CF4" w:rsidRDefault="003C7B4A" w:rsidP="00000344">
      <w:pPr>
        <w:spacing w:line="360" w:lineRule="auto"/>
        <w:ind w:left="720"/>
      </w:pPr>
      <w:r w:rsidRPr="00713CF4">
        <w:t>Renewal</w:t>
      </w:r>
      <w:r w:rsidRPr="00713CF4">
        <w:ptab w:relativeTo="margin" w:alignment="right" w:leader="dot"/>
      </w:r>
      <w:r w:rsidRPr="00713CF4">
        <w:t>3.2</w:t>
      </w:r>
    </w:p>
    <w:p w14:paraId="22160F3F" w14:textId="77777777" w:rsidR="003C7B4A" w:rsidRPr="00713CF4" w:rsidRDefault="003C7B4A" w:rsidP="00000344">
      <w:pPr>
        <w:spacing w:line="360" w:lineRule="auto"/>
        <w:ind w:left="720"/>
      </w:pPr>
      <w:r w:rsidRPr="00713CF4">
        <w:t>Termination for Cause</w:t>
      </w:r>
      <w:r w:rsidRPr="00713CF4">
        <w:ptab w:relativeTo="margin" w:alignment="right" w:leader="dot"/>
      </w:r>
      <w:r w:rsidRPr="00713CF4">
        <w:t>3.3</w:t>
      </w:r>
    </w:p>
    <w:p w14:paraId="4353BAE1" w14:textId="77777777" w:rsidR="003C7B4A" w:rsidRPr="00713CF4" w:rsidRDefault="003C7B4A" w:rsidP="00000344">
      <w:pPr>
        <w:spacing w:line="360" w:lineRule="auto"/>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000344">
      <w:pPr>
        <w:spacing w:line="360" w:lineRule="auto"/>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000344">
      <w:pPr>
        <w:spacing w:line="360" w:lineRule="auto"/>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000344">
      <w:pPr>
        <w:spacing w:line="360" w:lineRule="auto"/>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000344">
      <w:pPr>
        <w:spacing w:line="360" w:lineRule="auto"/>
        <w:ind w:left="720"/>
      </w:pPr>
      <w:r w:rsidRPr="00713CF4">
        <w:t>Assignment</w:t>
      </w:r>
      <w:r w:rsidRPr="00713CF4">
        <w:ptab w:relativeTo="margin" w:alignment="right" w:leader="dot"/>
      </w:r>
      <w:r w:rsidRPr="00713CF4">
        <w:t>4.2</w:t>
      </w:r>
    </w:p>
    <w:p w14:paraId="0EBBADA6" w14:textId="77777777" w:rsidR="003C7B4A" w:rsidRPr="00713CF4" w:rsidRDefault="003C7B4A" w:rsidP="00000344">
      <w:pPr>
        <w:spacing w:line="360" w:lineRule="auto"/>
        <w:ind w:left="720"/>
      </w:pPr>
      <w:r w:rsidRPr="00713CF4">
        <w:t>Subcontracting</w:t>
      </w:r>
      <w:r w:rsidRPr="00713CF4">
        <w:ptab w:relativeTo="margin" w:alignment="right" w:leader="dot"/>
      </w:r>
      <w:r w:rsidRPr="00713CF4">
        <w:t>4.3</w:t>
      </w:r>
    </w:p>
    <w:p w14:paraId="510179BE" w14:textId="77777777" w:rsidR="003C7B4A" w:rsidRPr="00713CF4" w:rsidRDefault="003C7B4A" w:rsidP="00000344">
      <w:pPr>
        <w:spacing w:line="360" w:lineRule="auto"/>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000344">
      <w:pPr>
        <w:spacing w:line="360" w:lineRule="auto"/>
        <w:ind w:left="720"/>
      </w:pPr>
      <w:r w:rsidRPr="00713CF4">
        <w:t xml:space="preserve">Time is of the </w:t>
      </w:r>
      <w:proofErr w:type="gramStart"/>
      <w:r w:rsidRPr="00713CF4">
        <w:t>Essence</w:t>
      </w:r>
      <w:proofErr w:type="gramEnd"/>
      <w:r w:rsidRPr="00713CF4">
        <w:ptab w:relativeTo="margin" w:alignment="right" w:leader="dot"/>
      </w:r>
      <w:r w:rsidRPr="00713CF4">
        <w:t>4.5</w:t>
      </w:r>
    </w:p>
    <w:p w14:paraId="14102CFE" w14:textId="77777777" w:rsidR="003C7B4A" w:rsidRPr="00713CF4" w:rsidRDefault="003C7B4A" w:rsidP="00000344">
      <w:pPr>
        <w:spacing w:line="360" w:lineRule="auto"/>
        <w:ind w:left="720"/>
      </w:pPr>
      <w:r w:rsidRPr="00713CF4">
        <w:t>No Waiver of Rights</w:t>
      </w:r>
      <w:r w:rsidRPr="00713CF4">
        <w:ptab w:relativeTo="margin" w:alignment="right" w:leader="dot"/>
      </w:r>
      <w:r w:rsidRPr="00713CF4">
        <w:t>4.6</w:t>
      </w:r>
    </w:p>
    <w:p w14:paraId="4B9ACE96" w14:textId="77777777" w:rsidR="003C7B4A" w:rsidRPr="00713CF4" w:rsidRDefault="003C7B4A" w:rsidP="00000344">
      <w:pPr>
        <w:spacing w:line="360" w:lineRule="auto"/>
        <w:ind w:left="720"/>
      </w:pPr>
      <w:r w:rsidRPr="00713CF4">
        <w:t>Force Majeure</w:t>
      </w:r>
      <w:r w:rsidRPr="00713CF4">
        <w:ptab w:relativeTo="margin" w:alignment="right" w:leader="dot"/>
      </w:r>
      <w:r w:rsidRPr="00713CF4">
        <w:t>4.7</w:t>
      </w:r>
    </w:p>
    <w:p w14:paraId="0CF420D2" w14:textId="77777777" w:rsidR="003C7B4A" w:rsidRPr="00713CF4" w:rsidRDefault="003C7B4A" w:rsidP="00000344">
      <w:pPr>
        <w:spacing w:line="360" w:lineRule="auto"/>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000344">
      <w:pPr>
        <w:spacing w:line="360" w:lineRule="auto"/>
        <w:ind w:left="720"/>
      </w:pPr>
      <w:r w:rsidRPr="00713CF4">
        <w:t>Use and Ownership</w:t>
      </w:r>
      <w:r w:rsidRPr="00713CF4">
        <w:ptab w:relativeTo="margin" w:alignment="right" w:leader="dot"/>
      </w:r>
      <w:r w:rsidRPr="00713CF4">
        <w:t>4.9</w:t>
      </w:r>
    </w:p>
    <w:p w14:paraId="4E47027F" w14:textId="77777777" w:rsidR="003C7B4A" w:rsidRPr="00713CF4" w:rsidRDefault="003C7B4A" w:rsidP="00000344">
      <w:pPr>
        <w:spacing w:line="360" w:lineRule="auto"/>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000344">
      <w:pPr>
        <w:spacing w:line="360" w:lineRule="auto"/>
        <w:ind w:left="720"/>
      </w:pPr>
      <w:r w:rsidRPr="00713CF4">
        <w:t>Insurance</w:t>
      </w:r>
      <w:r w:rsidRPr="00713CF4">
        <w:ptab w:relativeTo="margin" w:alignment="right" w:leader="dot"/>
      </w:r>
      <w:r w:rsidRPr="00713CF4">
        <w:t>4.11</w:t>
      </w:r>
    </w:p>
    <w:p w14:paraId="1408393C" w14:textId="77777777" w:rsidR="003C7B4A" w:rsidRPr="00713CF4" w:rsidRDefault="003C7B4A" w:rsidP="00000344">
      <w:pPr>
        <w:spacing w:line="360" w:lineRule="auto"/>
        <w:ind w:left="720"/>
      </w:pPr>
      <w:r w:rsidRPr="00713CF4">
        <w:t>Independent Contractor</w:t>
      </w:r>
      <w:r w:rsidRPr="00713CF4">
        <w:ptab w:relativeTo="margin" w:alignment="right" w:leader="dot"/>
      </w:r>
      <w:r w:rsidRPr="00713CF4">
        <w:t>4.12</w:t>
      </w:r>
    </w:p>
    <w:p w14:paraId="1A886095" w14:textId="77777777" w:rsidR="003C7B4A" w:rsidRPr="00713CF4" w:rsidRDefault="003C7B4A" w:rsidP="00000344">
      <w:pPr>
        <w:spacing w:line="360" w:lineRule="auto"/>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000344">
      <w:pPr>
        <w:spacing w:line="360" w:lineRule="auto"/>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000344">
      <w:pPr>
        <w:spacing w:line="360" w:lineRule="auto"/>
        <w:ind w:left="720"/>
      </w:pPr>
      <w:r w:rsidRPr="00713CF4">
        <w:t>Background Check</w:t>
      </w:r>
      <w:r w:rsidRPr="00713CF4">
        <w:ptab w:relativeTo="margin" w:alignment="right" w:leader="dot"/>
      </w:r>
      <w:r w:rsidRPr="00713CF4">
        <w:t>4.15</w:t>
      </w:r>
    </w:p>
    <w:p w14:paraId="03C81BA3" w14:textId="77777777" w:rsidR="003C7B4A" w:rsidRPr="00713CF4" w:rsidRDefault="003C7B4A" w:rsidP="00000344">
      <w:pPr>
        <w:spacing w:line="360" w:lineRule="auto"/>
        <w:ind w:left="720"/>
      </w:pPr>
      <w:r w:rsidRPr="00713CF4">
        <w:t>Applicable Law</w:t>
      </w:r>
      <w:r w:rsidRPr="00713CF4">
        <w:ptab w:relativeTo="margin" w:alignment="right" w:leader="dot"/>
      </w:r>
      <w:r w:rsidRPr="00713CF4">
        <w:t>4.16</w:t>
      </w:r>
    </w:p>
    <w:p w14:paraId="2ED8E7AD" w14:textId="77777777" w:rsidR="003C7B4A" w:rsidRPr="00713CF4" w:rsidRDefault="003C7B4A" w:rsidP="00000344">
      <w:pPr>
        <w:spacing w:line="360" w:lineRule="auto"/>
        <w:ind w:left="720"/>
      </w:pPr>
      <w:r w:rsidRPr="00713CF4">
        <w:t>Anti-Trust Assignment</w:t>
      </w:r>
      <w:r w:rsidRPr="00713CF4">
        <w:ptab w:relativeTo="margin" w:alignment="right" w:leader="dot"/>
      </w:r>
      <w:r w:rsidRPr="00713CF4">
        <w:t>4.17</w:t>
      </w:r>
    </w:p>
    <w:p w14:paraId="523C98CF" w14:textId="1BAC605A" w:rsidR="003C7B4A" w:rsidRDefault="003C7B4A" w:rsidP="00000344">
      <w:pPr>
        <w:spacing w:line="360" w:lineRule="auto"/>
        <w:ind w:left="720"/>
      </w:pPr>
      <w:r w:rsidRPr="00713CF4">
        <w:t>Contractual Authority</w:t>
      </w:r>
      <w:r w:rsidRPr="00713CF4">
        <w:ptab w:relativeTo="margin" w:alignment="right" w:leader="dot"/>
      </w:r>
      <w:r w:rsidRPr="00713CF4">
        <w:t>4.18</w:t>
      </w:r>
    </w:p>
    <w:p w14:paraId="3EF913B1" w14:textId="76EB1EEB" w:rsidR="00720956" w:rsidRPr="00713CF4" w:rsidRDefault="00720956" w:rsidP="00000344">
      <w:pPr>
        <w:spacing w:line="360" w:lineRule="auto"/>
        <w:ind w:left="720"/>
      </w:pPr>
      <w:r>
        <w:t>Expatriated Entities ……………………………………………………………………………………………………………… 4.19</w:t>
      </w:r>
    </w:p>
    <w:p w14:paraId="79BF298B" w14:textId="53D9BA69" w:rsidR="003C7B4A" w:rsidRPr="00713CF4" w:rsidRDefault="003C7B4A" w:rsidP="00000344">
      <w:pPr>
        <w:spacing w:line="360" w:lineRule="auto"/>
        <w:ind w:left="720"/>
      </w:pPr>
      <w:r>
        <w:t>Notices</w:t>
      </w:r>
      <w:r w:rsidRPr="00713CF4">
        <w:ptab w:relativeTo="margin" w:alignment="right" w:leader="dot"/>
      </w:r>
      <w:r w:rsidRPr="00713CF4">
        <w:t>4.</w:t>
      </w:r>
      <w:r w:rsidR="00720956">
        <w:t>20</w:t>
      </w:r>
    </w:p>
    <w:p w14:paraId="35A9AC5D" w14:textId="62D12B21" w:rsidR="003C7B4A" w:rsidRPr="00713CF4" w:rsidRDefault="003C7B4A" w:rsidP="00000344">
      <w:pPr>
        <w:spacing w:line="360" w:lineRule="auto"/>
        <w:ind w:left="720"/>
      </w:pPr>
      <w:r w:rsidRPr="00713CF4">
        <w:t>Modifications and Survival</w:t>
      </w:r>
      <w:r w:rsidRPr="00713CF4">
        <w:ptab w:relativeTo="margin" w:alignment="right" w:leader="dot"/>
      </w:r>
      <w:r w:rsidRPr="00713CF4">
        <w:t>4.2</w:t>
      </w:r>
      <w:r w:rsidR="00720956">
        <w:t>1</w:t>
      </w:r>
    </w:p>
    <w:p w14:paraId="494630CB" w14:textId="0D707ACA" w:rsidR="003C7B4A" w:rsidRPr="00713CF4" w:rsidRDefault="003C7B4A" w:rsidP="00000344">
      <w:pPr>
        <w:spacing w:line="360" w:lineRule="auto"/>
        <w:ind w:left="720"/>
      </w:pPr>
      <w:r w:rsidRPr="00713CF4">
        <w:t>Performance Record/Suspension</w:t>
      </w:r>
      <w:r w:rsidRPr="00713CF4">
        <w:ptab w:relativeTo="margin" w:alignment="right" w:leader="dot"/>
      </w:r>
      <w:r w:rsidRPr="00713CF4">
        <w:t>4.2</w:t>
      </w:r>
      <w:r w:rsidR="00720956">
        <w:t>2</w:t>
      </w:r>
    </w:p>
    <w:p w14:paraId="24CAC0C0" w14:textId="2F235D24" w:rsidR="003C7B4A" w:rsidRPr="00713CF4" w:rsidRDefault="003C7B4A" w:rsidP="00000344">
      <w:pPr>
        <w:spacing w:line="360" w:lineRule="auto"/>
        <w:ind w:left="720"/>
      </w:pPr>
      <w:r w:rsidRPr="00713CF4">
        <w:t>Freedom of Information Act</w:t>
      </w:r>
      <w:r w:rsidRPr="00713CF4">
        <w:ptab w:relativeTo="margin" w:alignment="right" w:leader="dot"/>
      </w:r>
      <w:r w:rsidRPr="00713CF4">
        <w:t>4.2</w:t>
      </w:r>
      <w:r w:rsidR="00720956">
        <w:t>3</w:t>
      </w:r>
    </w:p>
    <w:p w14:paraId="115159E6" w14:textId="7AB90C09" w:rsidR="003C7B4A" w:rsidRPr="00713CF4" w:rsidRDefault="003C7B4A" w:rsidP="00000344">
      <w:pPr>
        <w:spacing w:line="360" w:lineRule="auto"/>
        <w:ind w:left="720"/>
      </w:pPr>
      <w:r w:rsidRPr="00713CF4">
        <w:t>Schedule of Work</w:t>
      </w:r>
      <w:r w:rsidRPr="00713CF4">
        <w:ptab w:relativeTo="margin" w:alignment="right" w:leader="dot"/>
      </w:r>
      <w:r w:rsidRPr="00713CF4">
        <w:t>4.2</w:t>
      </w:r>
      <w:r w:rsidR="00720956">
        <w:t>4</w:t>
      </w:r>
    </w:p>
    <w:p w14:paraId="78F27F5A" w14:textId="280FACEF" w:rsidR="003C7B4A" w:rsidRPr="00713CF4" w:rsidRDefault="003C7B4A" w:rsidP="00000344">
      <w:pPr>
        <w:spacing w:line="360" w:lineRule="auto"/>
        <w:ind w:left="720"/>
      </w:pPr>
      <w:r w:rsidRPr="00713CF4">
        <w:t>Warranties for Supplies and Services</w:t>
      </w:r>
      <w:r w:rsidRPr="00713CF4">
        <w:ptab w:relativeTo="margin" w:alignment="right" w:leader="dot"/>
      </w:r>
      <w:r w:rsidRPr="00713CF4">
        <w:t>4.2</w:t>
      </w:r>
      <w:r w:rsidR="00720956">
        <w:t>5</w:t>
      </w:r>
    </w:p>
    <w:p w14:paraId="0A0CA5BF" w14:textId="7C6A0372" w:rsidR="003C7B4A" w:rsidRPr="00713CF4" w:rsidRDefault="003C7B4A" w:rsidP="00000344">
      <w:pPr>
        <w:spacing w:line="360" w:lineRule="auto"/>
        <w:ind w:left="720"/>
      </w:pPr>
      <w:r w:rsidRPr="00713CF4">
        <w:t>Reporting Status and Monitoring Specifications</w:t>
      </w:r>
      <w:r w:rsidRPr="00713CF4">
        <w:ptab w:relativeTo="margin" w:alignment="right" w:leader="dot"/>
      </w:r>
      <w:r w:rsidRPr="00713CF4">
        <w:t>4.2</w:t>
      </w:r>
      <w:r w:rsidR="00720956">
        <w:t>6</w:t>
      </w:r>
    </w:p>
    <w:p w14:paraId="223F4237" w14:textId="0A131637" w:rsidR="003C7B4A" w:rsidRDefault="003C7B4A" w:rsidP="00000344">
      <w:pPr>
        <w:spacing w:line="360" w:lineRule="auto"/>
        <w:ind w:left="720"/>
      </w:pPr>
      <w:r w:rsidRPr="00713CF4">
        <w:t>Employment Tax Credit</w:t>
      </w:r>
      <w:r w:rsidRPr="00713CF4">
        <w:ptab w:relativeTo="margin" w:alignment="right" w:leader="dot"/>
      </w:r>
      <w:r w:rsidRPr="00713CF4">
        <w:t>4.2</w:t>
      </w:r>
      <w:r w:rsidR="00720956">
        <w:t>7</w:t>
      </w:r>
    </w:p>
    <w:p w14:paraId="6F537DB2" w14:textId="194801BE" w:rsidR="00194F4F" w:rsidRDefault="00194F4F" w:rsidP="00000344">
      <w:pPr>
        <w:spacing w:line="360" w:lineRule="auto"/>
        <w:ind w:left="720"/>
      </w:pPr>
      <w:r>
        <w:t>Assurance of Examination and Inspection/Waiver</w:t>
      </w:r>
      <w:r w:rsidRPr="00713CF4">
        <w:ptab w:relativeTo="margin" w:alignment="right" w:leader="dot"/>
      </w:r>
      <w:r>
        <w:t>4.2</w:t>
      </w:r>
      <w:r w:rsidR="00720956">
        <w:t>8</w:t>
      </w:r>
    </w:p>
    <w:p w14:paraId="6E2AC865" w14:textId="77777777" w:rsidR="00194F4F" w:rsidRDefault="00194F4F" w:rsidP="00000344">
      <w:pPr>
        <w:spacing w:line="360" w:lineRule="auto"/>
        <w:ind w:left="720"/>
      </w:pPr>
    </w:p>
    <w:p w14:paraId="6FDC09CD" w14:textId="77777777" w:rsidR="003C7B4A" w:rsidRPr="00B42D71" w:rsidRDefault="003C7B4A" w:rsidP="00000344">
      <w:pPr>
        <w:spacing w:line="360" w:lineRule="auto"/>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000344">
      <w:pPr>
        <w:spacing w:line="360" w:lineRule="auto"/>
        <w:rPr>
          <w:b/>
        </w:rPr>
      </w:pPr>
      <w:r w:rsidRPr="00194F4F">
        <w:rPr>
          <w:b/>
        </w:rPr>
        <w:t xml:space="preserve">    ATTACHMENTS</w:t>
      </w:r>
    </w:p>
    <w:p w14:paraId="6ECCB229" w14:textId="77777777" w:rsidR="00194F4F" w:rsidRDefault="00194F4F" w:rsidP="00000344">
      <w:pPr>
        <w:spacing w:line="360" w:lineRule="auto"/>
      </w:pPr>
    </w:p>
    <w:p w14:paraId="03603F38" w14:textId="7D15E688" w:rsidR="00194F4F" w:rsidRDefault="00194F4F" w:rsidP="00000344">
      <w:pPr>
        <w:spacing w:line="360" w:lineRule="auto"/>
        <w:ind w:left="720"/>
      </w:pPr>
      <w:r>
        <w:t>Evidence of Authority to Do or Transact Business in Illinois</w:t>
      </w:r>
      <w:r w:rsidRPr="00713CF4">
        <w:ptab w:relativeTo="margin" w:alignment="right" w:leader="dot"/>
      </w:r>
      <w:r>
        <w:t>ATTACHMENT BB</w:t>
      </w:r>
    </w:p>
    <w:p w14:paraId="220FD148" w14:textId="0861BA94" w:rsidR="00194F4F" w:rsidRDefault="00194F4F" w:rsidP="00000344">
      <w:pPr>
        <w:spacing w:line="360" w:lineRule="auto"/>
        <w:ind w:left="720"/>
      </w:pPr>
      <w:r>
        <w:t>Illinois Department of Human Rights Public Contract Number</w:t>
      </w:r>
      <w:r w:rsidRPr="00713CF4">
        <w:ptab w:relativeTo="margin" w:alignment="right" w:leader="dot"/>
      </w:r>
      <w:r>
        <w:t>ATTACHMENT CC</w:t>
      </w:r>
    </w:p>
    <w:p w14:paraId="1BBED7DD" w14:textId="480EFEB8" w:rsidR="00194F4F" w:rsidRDefault="00194F4F" w:rsidP="00000344">
      <w:pPr>
        <w:spacing w:line="360" w:lineRule="auto"/>
        <w:ind w:left="720"/>
      </w:pPr>
      <w:r>
        <w:t>Standard Certifications</w:t>
      </w:r>
      <w:r w:rsidRPr="00713CF4">
        <w:ptab w:relativeTo="margin" w:alignment="right" w:leader="dot"/>
      </w:r>
      <w:r>
        <w:t>ATTACHMENT DD</w:t>
      </w:r>
    </w:p>
    <w:p w14:paraId="46118F01" w14:textId="2FE8E3D1" w:rsidR="00194F4F" w:rsidRDefault="00194F4F" w:rsidP="00000344">
      <w:pPr>
        <w:spacing w:line="360" w:lineRule="auto"/>
        <w:ind w:left="720"/>
      </w:pPr>
      <w:r>
        <w:t>Financial Disclosures and Conflicts of Interest</w:t>
      </w:r>
      <w:r w:rsidRPr="00713CF4">
        <w:ptab w:relativeTo="margin" w:alignment="right" w:leader="dot"/>
      </w:r>
      <w:r>
        <w:t>ATTACHMENT EE</w:t>
      </w:r>
    </w:p>
    <w:p w14:paraId="2AA7EF3C" w14:textId="5848783B" w:rsidR="00194F4F" w:rsidRDefault="00194F4F" w:rsidP="00000344">
      <w:pPr>
        <w:spacing w:line="360" w:lineRule="auto"/>
        <w:ind w:left="720"/>
      </w:pPr>
      <w:r>
        <w:t>Disclosure of Business in Iran</w:t>
      </w:r>
      <w:r w:rsidRPr="00713CF4">
        <w:ptab w:relativeTo="margin" w:alignment="right" w:leader="dot"/>
      </w:r>
      <w:r>
        <w:t>ATTACHMENT FF</w:t>
      </w:r>
    </w:p>
    <w:p w14:paraId="036BFCE0" w14:textId="3585E50F" w:rsidR="00194F4F" w:rsidRDefault="00194F4F" w:rsidP="00000344">
      <w:pPr>
        <w:spacing w:line="360" w:lineRule="auto"/>
        <w:ind w:left="720"/>
      </w:pPr>
      <w:r>
        <w:t>Business and Directory Information</w:t>
      </w:r>
      <w:r w:rsidRPr="00713CF4">
        <w:ptab w:relativeTo="margin" w:alignment="right" w:leader="dot"/>
      </w:r>
      <w:r>
        <w:t>ATTACHMENT GG</w:t>
      </w:r>
    </w:p>
    <w:p w14:paraId="71D41C79" w14:textId="6F3CDDB5" w:rsidR="00194F4F" w:rsidRDefault="00194F4F" w:rsidP="00000344">
      <w:pPr>
        <w:spacing w:line="360" w:lineRule="auto"/>
        <w:ind w:left="720"/>
      </w:pPr>
      <w:r>
        <w:t>Solicitation Contract Terms and Conditions Exceptions</w:t>
      </w:r>
      <w:r w:rsidRPr="00713CF4">
        <w:ptab w:relativeTo="margin" w:alignment="right" w:leader="dot"/>
      </w:r>
      <w:r>
        <w:t>ATTACHMENT HH</w:t>
      </w:r>
    </w:p>
    <w:p w14:paraId="15CD2C25" w14:textId="68FBD5CF" w:rsidR="00194F4F" w:rsidRDefault="00194F4F" w:rsidP="00000344">
      <w:pPr>
        <w:spacing w:line="360" w:lineRule="auto"/>
        <w:ind w:firstLine="720"/>
      </w:pPr>
      <w:r>
        <w:t>References</w:t>
      </w:r>
      <w:r w:rsidRPr="00713CF4">
        <w:ptab w:relativeTo="margin" w:alignment="right" w:leader="dot"/>
      </w:r>
      <w:r>
        <w:t>ATTACHMENT II</w:t>
      </w:r>
    </w:p>
    <w:p w14:paraId="4515EEA5" w14:textId="2FCC2CEC" w:rsidR="00194F4F" w:rsidRDefault="00194F4F" w:rsidP="00000344">
      <w:pPr>
        <w:spacing w:line="360" w:lineRule="auto"/>
        <w:ind w:firstLine="720"/>
      </w:pPr>
      <w:r>
        <w:t>Taxpayer Identification Number</w:t>
      </w:r>
      <w:r w:rsidRPr="00713CF4">
        <w:ptab w:relativeTo="margin" w:alignment="right" w:leader="dot"/>
      </w:r>
      <w:r>
        <w:t>ATTACHMENT JJ</w:t>
      </w:r>
    </w:p>
    <w:p w14:paraId="329C107A" w14:textId="77777777" w:rsidR="00014326" w:rsidRDefault="00014326" w:rsidP="00014326">
      <w:pPr>
        <w:spacing w:line="360" w:lineRule="auto"/>
        <w:ind w:firstLine="720"/>
      </w:pPr>
      <w:r>
        <w:lastRenderedPageBreak/>
        <w:t xml:space="preserve">SPECIFICATION QUESTIONNAIRES: </w:t>
      </w:r>
    </w:p>
    <w:p w14:paraId="2830D709" w14:textId="77777777" w:rsidR="00014326" w:rsidRPr="00425121" w:rsidRDefault="00014326" w:rsidP="00014326">
      <w:pPr>
        <w:pStyle w:val="ListParagraph"/>
        <w:numPr>
          <w:ilvl w:val="1"/>
          <w:numId w:val="44"/>
        </w:numPr>
        <w:spacing w:line="360" w:lineRule="auto"/>
        <w:rPr>
          <w:b/>
          <w:bCs/>
        </w:rPr>
      </w:pPr>
      <w:r w:rsidRPr="00425121">
        <w:rPr>
          <w:b/>
          <w:bCs/>
        </w:rPr>
        <w:t>T-12-23</w:t>
      </w:r>
      <w:r>
        <w:rPr>
          <w:b/>
          <w:bCs/>
        </w:rPr>
        <w:t>-2</w:t>
      </w:r>
    </w:p>
    <w:p w14:paraId="74B64F61" w14:textId="77777777" w:rsidR="00014326" w:rsidRPr="00425121" w:rsidRDefault="00014326" w:rsidP="00014326">
      <w:pPr>
        <w:pStyle w:val="ListParagraph"/>
        <w:numPr>
          <w:ilvl w:val="1"/>
          <w:numId w:val="44"/>
        </w:numPr>
        <w:spacing w:line="360" w:lineRule="auto"/>
        <w:rPr>
          <w:b/>
          <w:bCs/>
        </w:rPr>
      </w:pPr>
      <w:r w:rsidRPr="00425121">
        <w:rPr>
          <w:b/>
          <w:bCs/>
        </w:rPr>
        <w:t>T-31-23</w:t>
      </w:r>
      <w:r>
        <w:rPr>
          <w:b/>
          <w:bCs/>
        </w:rPr>
        <w:t>-2</w:t>
      </w:r>
    </w:p>
    <w:p w14:paraId="2C7D3A39" w14:textId="3906684F" w:rsidR="00000344" w:rsidRDefault="00000344" w:rsidP="00000344">
      <w:pPr>
        <w:spacing w:line="360" w:lineRule="auto"/>
      </w:pPr>
    </w:p>
    <w:p w14:paraId="45DC6655" w14:textId="138B1E7A" w:rsidR="00000344" w:rsidRDefault="00000344" w:rsidP="00000344">
      <w:pPr>
        <w:spacing w:line="360" w:lineRule="auto"/>
      </w:pPr>
    </w:p>
    <w:p w14:paraId="5B1CEFE2" w14:textId="402F52B0" w:rsidR="00000344" w:rsidRDefault="00000344" w:rsidP="00000344">
      <w:pPr>
        <w:spacing w:line="360" w:lineRule="auto"/>
      </w:pPr>
    </w:p>
    <w:p w14:paraId="72841229" w14:textId="38D6E5B5" w:rsidR="00000344" w:rsidRDefault="00000344" w:rsidP="00000344">
      <w:pPr>
        <w:spacing w:line="360" w:lineRule="auto"/>
      </w:pPr>
    </w:p>
    <w:p w14:paraId="273725E0" w14:textId="7FB0CB71" w:rsidR="00000344" w:rsidRDefault="00000344" w:rsidP="00000344">
      <w:pPr>
        <w:spacing w:line="360" w:lineRule="auto"/>
      </w:pPr>
    </w:p>
    <w:p w14:paraId="3C799A53" w14:textId="761AF165" w:rsidR="00000344" w:rsidRDefault="00000344" w:rsidP="00000344">
      <w:pPr>
        <w:spacing w:line="360" w:lineRule="auto"/>
      </w:pPr>
    </w:p>
    <w:p w14:paraId="02ABAD20" w14:textId="52031E10" w:rsidR="00000344" w:rsidRDefault="00000344" w:rsidP="00000344">
      <w:pPr>
        <w:spacing w:line="360" w:lineRule="auto"/>
      </w:pPr>
    </w:p>
    <w:p w14:paraId="5CA51E88" w14:textId="6D4E9071" w:rsidR="00000344" w:rsidRDefault="00000344" w:rsidP="00000344">
      <w:pPr>
        <w:spacing w:line="360" w:lineRule="auto"/>
      </w:pPr>
    </w:p>
    <w:p w14:paraId="7A083EA7" w14:textId="0C27FFC4" w:rsidR="00000344" w:rsidRDefault="00000344" w:rsidP="00000344">
      <w:pPr>
        <w:spacing w:line="360" w:lineRule="auto"/>
      </w:pPr>
    </w:p>
    <w:p w14:paraId="758BAD49" w14:textId="35CA68B7" w:rsidR="00000344" w:rsidRDefault="00000344" w:rsidP="00000344">
      <w:pPr>
        <w:spacing w:line="360" w:lineRule="auto"/>
      </w:pPr>
    </w:p>
    <w:p w14:paraId="311FF273" w14:textId="7F642E39" w:rsidR="00000344" w:rsidRDefault="00000344" w:rsidP="00000344">
      <w:pPr>
        <w:spacing w:line="360" w:lineRule="auto"/>
      </w:pPr>
    </w:p>
    <w:p w14:paraId="414E3539" w14:textId="6E2EE5BF" w:rsidR="00000344" w:rsidRDefault="00000344" w:rsidP="00000344">
      <w:pPr>
        <w:spacing w:line="360" w:lineRule="auto"/>
      </w:pPr>
    </w:p>
    <w:p w14:paraId="1830B88A" w14:textId="4BF58232" w:rsidR="00000344" w:rsidRDefault="00000344" w:rsidP="00000344">
      <w:pPr>
        <w:spacing w:line="360" w:lineRule="auto"/>
      </w:pPr>
    </w:p>
    <w:p w14:paraId="24908950" w14:textId="3866316D" w:rsidR="00000344" w:rsidRDefault="00000344" w:rsidP="00000344">
      <w:pPr>
        <w:spacing w:line="360" w:lineRule="auto"/>
      </w:pPr>
    </w:p>
    <w:p w14:paraId="4382F492" w14:textId="14C3F99A" w:rsidR="00000344" w:rsidRDefault="00000344" w:rsidP="00000344">
      <w:pPr>
        <w:spacing w:line="360" w:lineRule="auto"/>
      </w:pPr>
    </w:p>
    <w:p w14:paraId="3D4B4317" w14:textId="31158718" w:rsidR="00000344" w:rsidRDefault="00000344" w:rsidP="00000344">
      <w:pPr>
        <w:spacing w:line="360" w:lineRule="auto"/>
      </w:pPr>
    </w:p>
    <w:p w14:paraId="21EC692E" w14:textId="4ADB8758" w:rsidR="00000344" w:rsidRDefault="00000344" w:rsidP="00000344">
      <w:pPr>
        <w:spacing w:line="360" w:lineRule="auto"/>
      </w:pPr>
    </w:p>
    <w:p w14:paraId="62E41063" w14:textId="33709AE9" w:rsidR="00000344" w:rsidRDefault="00000344" w:rsidP="00000344">
      <w:pPr>
        <w:spacing w:line="360" w:lineRule="auto"/>
      </w:pPr>
    </w:p>
    <w:p w14:paraId="01F3A5C7" w14:textId="6F3BFC0A" w:rsidR="00000344" w:rsidRDefault="00000344" w:rsidP="00000344">
      <w:pPr>
        <w:spacing w:line="360" w:lineRule="auto"/>
      </w:pPr>
    </w:p>
    <w:p w14:paraId="6B40F235" w14:textId="1E326CAB" w:rsidR="00000344" w:rsidRDefault="00000344" w:rsidP="00000344">
      <w:pPr>
        <w:spacing w:line="360" w:lineRule="auto"/>
      </w:pPr>
    </w:p>
    <w:p w14:paraId="0F7FA6C1" w14:textId="18832181" w:rsidR="00000344" w:rsidRDefault="00000344" w:rsidP="00000344">
      <w:pPr>
        <w:spacing w:line="360" w:lineRule="auto"/>
      </w:pPr>
    </w:p>
    <w:p w14:paraId="79A90230" w14:textId="0F6591EE" w:rsidR="00000344" w:rsidRDefault="00000344" w:rsidP="00000344">
      <w:pPr>
        <w:spacing w:line="360" w:lineRule="auto"/>
      </w:pPr>
    </w:p>
    <w:p w14:paraId="4696EEAB" w14:textId="079B3226" w:rsidR="009D4E23" w:rsidRDefault="009D4E23" w:rsidP="00000344">
      <w:pPr>
        <w:spacing w:line="360" w:lineRule="auto"/>
      </w:pPr>
    </w:p>
    <w:p w14:paraId="67DF82FD" w14:textId="04B1240B" w:rsidR="003E3CDA" w:rsidRDefault="003E3CDA" w:rsidP="00000344">
      <w:pPr>
        <w:spacing w:line="360" w:lineRule="auto"/>
      </w:pPr>
    </w:p>
    <w:p w14:paraId="1AC05E57" w14:textId="60EFE6C0" w:rsidR="003E3CDA" w:rsidRDefault="003E3CDA" w:rsidP="00000344">
      <w:pPr>
        <w:spacing w:line="360" w:lineRule="auto"/>
      </w:pPr>
    </w:p>
    <w:p w14:paraId="6E7447F6" w14:textId="7DF99E00" w:rsidR="003E3CDA" w:rsidRDefault="003E3CDA" w:rsidP="00000344">
      <w:pPr>
        <w:spacing w:line="360" w:lineRule="auto"/>
      </w:pPr>
    </w:p>
    <w:p w14:paraId="6C2F6D18" w14:textId="72791EBD" w:rsidR="003E3CDA" w:rsidRDefault="003E3CDA" w:rsidP="00000344">
      <w:pPr>
        <w:spacing w:line="360" w:lineRule="auto"/>
      </w:pPr>
    </w:p>
    <w:p w14:paraId="2B9D1D97" w14:textId="4584F71B" w:rsidR="003E3CDA" w:rsidRDefault="003E3CDA" w:rsidP="00000344">
      <w:pPr>
        <w:spacing w:line="360" w:lineRule="auto"/>
      </w:pPr>
    </w:p>
    <w:p w14:paraId="0C1B9B08" w14:textId="77777777" w:rsidR="003E3CDA" w:rsidRDefault="003E3CDA" w:rsidP="00000344">
      <w:pPr>
        <w:spacing w:line="360" w:lineRule="auto"/>
        <w:sectPr w:rsidR="003E3CDA">
          <w:headerReference w:type="default" r:id="rId11"/>
          <w:footerReference w:type="default" r:id="rId12"/>
          <w:pgSz w:w="12240" w:h="15840"/>
          <w:pgMar w:top="1440" w:right="1440" w:bottom="1440" w:left="1440" w:header="720" w:footer="720" w:gutter="0"/>
          <w:cols w:space="720"/>
          <w:docGrid w:linePitch="360"/>
        </w:sectPr>
      </w:pPr>
    </w:p>
    <w:p w14:paraId="1908AB11" w14:textId="77777777" w:rsidR="003E3CDA" w:rsidRDefault="003E3CDA" w:rsidP="00000344">
      <w:pPr>
        <w:spacing w:line="360" w:lineRule="auto"/>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27E3DF7E"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bookmarkStart w:id="0" w:name="_Hlk210388057"/>
      <w:r w:rsidR="00DB31E4">
        <w:rPr>
          <w:rFonts w:asciiTheme="minorHAnsi" w:hAnsiTheme="minorHAnsi" w:cstheme="minorHAnsi"/>
          <w:spacing w:val="-5"/>
        </w:rPr>
        <w:t>The</w:t>
      </w:r>
      <w:r w:rsidR="00C92858">
        <w:rPr>
          <w:rFonts w:asciiTheme="minorHAnsi" w:hAnsiTheme="minorHAnsi" w:cstheme="minorHAnsi"/>
          <w:spacing w:val="-5"/>
        </w:rPr>
        <w:t xml:space="preserve"> </w:t>
      </w:r>
      <w:r w:rsidR="00372F07">
        <w:rPr>
          <w:rFonts w:asciiTheme="minorHAnsi" w:hAnsiTheme="minorHAnsi" w:cstheme="minorHAnsi"/>
          <w:spacing w:val="-5"/>
        </w:rPr>
        <w:t>State</w:t>
      </w:r>
      <w:r w:rsidR="00C92858">
        <w:rPr>
          <w:rFonts w:asciiTheme="minorHAnsi" w:hAnsiTheme="minorHAnsi" w:cstheme="minorHAnsi"/>
          <w:spacing w:val="-5"/>
        </w:rPr>
        <w:t xml:space="preserve">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1F22A2" w:rsidP="001F22A2">
      <w:pPr>
        <w:ind w:left="720"/>
      </w:pPr>
      <w:hyperlink r:id="rId13" w:history="1">
        <w:r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bookmarkEnd w:id="0"/>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20729EF3"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014326">
              <w:rPr>
                <w:rFonts w:asciiTheme="minorHAnsi" w:hAnsiTheme="minorHAnsi" w:cstheme="minorHAnsi"/>
                <w:bCs/>
              </w:rPr>
              <w:t>Ashley Murphy</w:t>
            </w:r>
          </w:p>
        </w:tc>
        <w:tc>
          <w:tcPr>
            <w:tcW w:w="3134" w:type="dxa"/>
          </w:tcPr>
          <w:p w14:paraId="69A90DA8" w14:textId="43782BAF"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014326">
                  <w:rPr>
                    <w:rFonts w:asciiTheme="minorHAnsi" w:hAnsiTheme="minorHAnsi" w:cstheme="minorHAnsi"/>
                    <w:bCs/>
                  </w:rPr>
                  <w:t>217-782-2713</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6CEFF44E"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Email:</w:t>
            </w:r>
            <w:r w:rsidR="00025AFF">
              <w:rPr>
                <w:rFonts w:asciiTheme="minorHAnsi" w:hAnsiTheme="minorHAnsi" w:cstheme="minorHAnsi"/>
                <w:bCs/>
              </w:rPr>
              <w:t xml:space="preserve"> </w:t>
            </w:r>
            <w:sdt>
              <w:sdtPr>
                <w:rPr>
                  <w:rFonts w:asciiTheme="minorHAnsi" w:hAnsiTheme="minorHAnsi" w:cstheme="minorHAnsi"/>
                  <w:bCs/>
                </w:rPr>
                <w:alias w:val="S:  Project Contact Phone"/>
                <w:tag w:val="Project Contact Phone"/>
                <w:id w:val="1594274533"/>
                <w:placeholder>
                  <w:docPart w:val="58F6B92C19CA41C098DB6CB9F9AF0698"/>
                </w:placeholder>
              </w:sdtPr>
              <w:sdtEndPr/>
              <w:sdtContent>
                <w:r w:rsidR="00014326">
                  <w:rPr>
                    <w:rFonts w:asciiTheme="minorHAnsi" w:hAnsiTheme="minorHAnsi" w:cstheme="minorHAnsi"/>
                    <w:bCs/>
                  </w:rPr>
                  <w:t>Ashley.l.murphy@illinois.gov</w:t>
                </w:r>
              </w:sdtContent>
            </w:sdt>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9A7E356" w14:textId="1956DB5A"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b/>
            <w:bCs/>
          </w:rPr>
          <w:alias w:val="S:  Select Date"/>
          <w:tag w:val="Select Date"/>
          <w:id w:val="1851297377"/>
          <w:placeholder>
            <w:docPart w:val="71F4500BB8A44CD0BDE5ED4D95B0B7B6"/>
          </w:placeholder>
          <w:date w:fullDate="2025-12-04T00:00:00Z">
            <w:dateFormat w:val="MMMM d, yyyy"/>
            <w:lid w:val="en-US"/>
            <w:storeMappedDataAs w:val="dateTime"/>
            <w:calendar w:val="gregorian"/>
          </w:date>
        </w:sdtPr>
        <w:sdtEndPr/>
        <w:sdtContent>
          <w:r w:rsidR="0099120D">
            <w:rPr>
              <w:rFonts w:asciiTheme="minorHAnsi" w:hAnsiTheme="minorHAnsi" w:cstheme="minorHAnsi"/>
              <w:b/>
              <w:bCs/>
            </w:rPr>
            <w:t>December 4, 2025</w:t>
          </w:r>
        </w:sdtContent>
      </w:sdt>
      <w:r w:rsidR="00A71346">
        <w:rPr>
          <w:rFonts w:asciiTheme="minorHAnsi" w:hAnsiTheme="minorHAnsi" w:cstheme="minorHAnsi"/>
          <w:b/>
          <w:bCs/>
        </w:rPr>
        <w:t>.</w:t>
      </w:r>
      <w:r w:rsidR="00025AFF">
        <w:rPr>
          <w:rFonts w:asciiTheme="minorHAnsi" w:hAnsiTheme="minorHAnsi" w:cs="Arial"/>
        </w:rPr>
        <w:t xml:space="preserve"> </w:t>
      </w:r>
      <w:r w:rsidR="00631513">
        <w:rPr>
          <w:rFonts w:asciiTheme="minorHAnsi" w:hAnsiTheme="minorHAnsi" w:cs="Arial"/>
        </w:rPr>
        <w:t>Questions received and Department</w:t>
      </w:r>
      <w:r w:rsidRPr="00550FCB">
        <w:rPr>
          <w:rFonts w:asciiTheme="minorHAnsi" w:hAnsiTheme="minorHAnsi" w:cs="Arial"/>
        </w:rPr>
        <w:t xml:space="preserve"> </w:t>
      </w:r>
      <w:r w:rsidRPr="00550FCB">
        <w:rPr>
          <w:rFonts w:asciiTheme="minorHAnsi" w:hAnsiTheme="minorHAnsi" w:cs="Arial"/>
        </w:rPr>
        <w:lastRenderedPageBreak/>
        <w:t xml:space="preserve">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407176F8"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Pr="001F6F26">
        <w:rPr>
          <w:rFonts w:asciiTheme="minorHAnsi" w:hAnsiTheme="minorHAnsi"/>
        </w:rPr>
      </w:r>
      <w:r w:rsidRPr="001F6F26">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014326">
        <w:rPr>
          <w:rFonts w:asciiTheme="minorHAnsi" w:hAnsiTheme="minorHAnsi"/>
        </w:rPr>
        <w:fldChar w:fldCharType="begin">
          <w:ffData>
            <w:name w:val="Check93"/>
            <w:enabled/>
            <w:calcOnExit w:val="0"/>
            <w:checkBox>
              <w:sizeAuto/>
              <w:default w:val="1"/>
            </w:checkBox>
          </w:ffData>
        </w:fldChar>
      </w:r>
      <w:bookmarkStart w:id="4" w:name="Check93"/>
      <w:r w:rsidR="00014326">
        <w:rPr>
          <w:rFonts w:asciiTheme="minorHAnsi" w:hAnsiTheme="minorHAnsi"/>
        </w:rPr>
        <w:instrText xml:space="preserve"> FORMCHECKBOX </w:instrText>
      </w:r>
      <w:r w:rsidR="00014326">
        <w:rPr>
          <w:rFonts w:asciiTheme="minorHAnsi" w:hAnsiTheme="minorHAnsi"/>
        </w:rPr>
      </w:r>
      <w:r w:rsidR="00014326">
        <w:rPr>
          <w:rFonts w:asciiTheme="minorHAnsi" w:hAnsiTheme="minorHAnsi"/>
        </w:rPr>
        <w:fldChar w:fldCharType="separate"/>
      </w:r>
      <w:r w:rsidR="00014326">
        <w:rPr>
          <w:rFonts w:asciiTheme="minorHAnsi" w:hAnsiTheme="minorHAnsi"/>
        </w:rPr>
        <w:fldChar w:fldCharType="end"/>
      </w:r>
      <w:bookmarkEnd w:id="4"/>
      <w:r w:rsidRPr="001F6F26">
        <w:rPr>
          <w:rFonts w:asciiTheme="minorHAnsi" w:hAnsiTheme="minorHAnsi"/>
        </w:rPr>
        <w:t xml:space="preserve"> No</w:t>
      </w:r>
    </w:p>
    <w:p w14:paraId="575A1D8F" w14:textId="071465D4"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Pr="001F6F26">
        <w:rPr>
          <w:rFonts w:asciiTheme="minorHAnsi" w:hAnsiTheme="minorHAnsi"/>
        </w:rPr>
      </w:r>
      <w:r w:rsidRPr="001F6F26">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014326">
        <w:rPr>
          <w:rFonts w:asciiTheme="minorHAnsi" w:hAnsiTheme="minorHAnsi"/>
        </w:rPr>
        <w:fldChar w:fldCharType="begin">
          <w:ffData>
            <w:name w:val="Check95"/>
            <w:enabled/>
            <w:calcOnExit w:val="0"/>
            <w:checkBox>
              <w:sizeAuto/>
              <w:default w:val="1"/>
            </w:checkBox>
          </w:ffData>
        </w:fldChar>
      </w:r>
      <w:bookmarkStart w:id="6" w:name="Check95"/>
      <w:r w:rsidR="00014326">
        <w:rPr>
          <w:rFonts w:asciiTheme="minorHAnsi" w:hAnsiTheme="minorHAnsi"/>
        </w:rPr>
        <w:instrText xml:space="preserve"> FORMCHECKBOX </w:instrText>
      </w:r>
      <w:r w:rsidR="00014326">
        <w:rPr>
          <w:rFonts w:asciiTheme="minorHAnsi" w:hAnsiTheme="minorHAnsi"/>
        </w:rPr>
      </w:r>
      <w:r w:rsidR="00014326">
        <w:rPr>
          <w:rFonts w:asciiTheme="minorHAnsi" w:hAnsiTheme="minorHAnsi"/>
        </w:rPr>
        <w:fldChar w:fldCharType="separate"/>
      </w:r>
      <w:r w:rsidR="00014326">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 xml:space="preserve">and considered </w:t>
      </w:r>
      <w:proofErr w:type="gramStart"/>
      <w:r>
        <w:rPr>
          <w:rFonts w:asciiTheme="minorHAnsi" w:hAnsiTheme="minorHAnsi" w:cs="Arial"/>
          <w:spacing w:val="-5"/>
        </w:rPr>
        <w:t>Non-Responsive</w:t>
      </w:r>
      <w:proofErr w:type="gramEnd"/>
      <w:r>
        <w:rPr>
          <w:rFonts w:asciiTheme="minorHAnsi" w:hAnsiTheme="minorHAnsi" w:cs="Arial"/>
          <w:spacing w:val="-5"/>
        </w:rPr>
        <w:t xml:space="preser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asciiTheme="minorHAnsi" w:hAnsiTheme="minorHAnsi" w:cs="Arial"/>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407373F4" w14:textId="77777777" w:rsidR="00A71346" w:rsidRPr="00B33777" w:rsidRDefault="00A71346"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FD2EA23" w14:textId="3F741588" w:rsidR="00490AFB" w:rsidRDefault="00643BB5" w:rsidP="00643BB5">
      <w:pPr>
        <w:pStyle w:val="ListParagraph"/>
        <w:tabs>
          <w:tab w:val="left" w:pos="1440"/>
        </w:tabs>
        <w:spacing w:before="240" w:line="23" w:lineRule="atLeast"/>
        <w:ind w:left="1440"/>
        <w:jc w:val="both"/>
        <w:rPr>
          <w:rFonts w:asciiTheme="minorHAnsi" w:hAnsiTheme="minorHAnsi"/>
        </w:rPr>
      </w:pPr>
      <w:r w:rsidRPr="00DA69EB">
        <w:rPr>
          <w:rFonts w:asciiTheme="minorHAnsi" w:hAnsiTheme="minorHAnsi"/>
        </w:rPr>
        <w:t>Date:</w:t>
      </w:r>
      <w:r>
        <w:rPr>
          <w:rFonts w:asciiTheme="minorHAnsi" w:hAnsiTheme="minorHAnsi"/>
        </w:rPr>
        <w:t xml:space="preserve">  </w:t>
      </w:r>
      <w:sdt>
        <w:sdtPr>
          <w:rPr>
            <w:rStyle w:val="Style10"/>
          </w:rPr>
          <w:alias w:val="S:  Bid Due Time"/>
          <w:tag w:val=" "/>
          <w:id w:val="-1768310628"/>
          <w:placeholder>
            <w:docPart w:val="B35BD7E122404EA5A6F3F93634B51B42"/>
          </w:placeholder>
        </w:sdtPr>
        <w:sdtEndPr>
          <w:rPr>
            <w:rStyle w:val="DefaultParagraphFont"/>
            <w:rFonts w:ascii="Calibri" w:hAnsi="Calibri"/>
            <w:color w:val="FF0000"/>
          </w:rPr>
        </w:sdtEndPr>
        <w:sdtContent>
          <w:r w:rsidR="00FA4C06">
            <w:rPr>
              <w:rStyle w:val="Style10"/>
            </w:rPr>
            <w:t>December 18, 2025</w:t>
          </w:r>
        </w:sdtContent>
      </w:sdt>
      <w:r w:rsidR="00490AFB" w:rsidRPr="00DA69EB">
        <w:rPr>
          <w:rFonts w:asciiTheme="minorHAnsi" w:hAnsiTheme="minorHAnsi"/>
        </w:rPr>
        <w:t xml:space="preserve"> </w:t>
      </w:r>
    </w:p>
    <w:p w14:paraId="230F7E47" w14:textId="16660739"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FA4C06">
            <w:rPr>
              <w:rStyle w:val="Style10"/>
            </w:rPr>
            <w:t>1:00 PM</w:t>
          </w:r>
        </w:sdtContent>
      </w:sdt>
    </w:p>
    <w:p w14:paraId="246C333A" w14:textId="04498A69"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014326">
            <w:rPr>
              <w:rStyle w:val="Style10"/>
            </w:rPr>
            <w:t>180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08675398"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sdt>
              <w:sdtPr>
                <w:rPr>
                  <w:rStyle w:val="Style10"/>
                </w:rPr>
                <w:alias w:val="S:  Bid Due Time"/>
                <w:tag w:val=" "/>
                <w:id w:val="-1433817150"/>
                <w:placeholder>
                  <w:docPart w:val="F1D7A9F5D1A04E369C10E9BA3477470E"/>
                </w:placeholder>
              </w:sdtPr>
              <w:sdtEndPr>
                <w:rPr>
                  <w:rStyle w:val="DefaultParagraphFont"/>
                  <w:rFonts w:ascii="Calibri" w:hAnsi="Calibri"/>
                  <w:color w:val="FF0000"/>
                </w:rPr>
              </w:sdtEndPr>
              <w:sdtContent>
                <w:r w:rsidR="00014326">
                  <w:rPr>
                    <w:rStyle w:val="Style10"/>
                  </w:rPr>
                  <w:t>Ashley Murphy</w:t>
                </w:r>
              </w:sdtContent>
            </w:sdt>
          </w:p>
        </w:tc>
        <w:tc>
          <w:tcPr>
            <w:tcW w:w="4770" w:type="dxa"/>
          </w:tcPr>
          <w:p w14:paraId="40542EA0" w14:textId="304C0208" w:rsidR="009D3B39" w:rsidRPr="00741C29"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sdt>
              <w:sdtPr>
                <w:rPr>
                  <w:rStyle w:val="Style10"/>
                </w:rPr>
                <w:alias w:val="S:  Bid Due Time"/>
                <w:tag w:val=" "/>
                <w:id w:val="-1538961982"/>
                <w:placeholder>
                  <w:docPart w:val="A01C2576BA2944649DFD2638D1C0FDA8"/>
                </w:placeholder>
              </w:sdtPr>
              <w:sdtEndPr>
                <w:rPr>
                  <w:rStyle w:val="DefaultParagraphFont"/>
                  <w:rFonts w:ascii="Calibri" w:hAnsi="Calibri"/>
                  <w:color w:val="FF0000"/>
                </w:rPr>
              </w:sdtEndPr>
              <w:sdtContent>
                <w:r w:rsidR="00014326">
                  <w:rPr>
                    <w:rStyle w:val="Style10"/>
                  </w:rPr>
                  <w:t>2026-02 Cones &amp; Barrels FY26</w:t>
                </w:r>
              </w:sdtContent>
            </w:sdt>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3EB2AC87"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FA4C06">
                  <w:rPr>
                    <w:rStyle w:val="Style3"/>
                  </w:rPr>
                  <w:t>December 18, 2025 @ 1:00 PM</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469747B6"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014326" w:rsidRPr="00014326">
        <w:rPr>
          <w:rFonts w:asciiTheme="minorHAnsi" w:hAnsiTheme="minorHAnsi"/>
          <w:highlight w:val="yellow"/>
        </w:rPr>
        <w:t xml:space="preserve">2026-02 Cones &amp; </w:t>
      </w:r>
      <w:r w:rsidR="00B54A1F" w:rsidRPr="00014326">
        <w:rPr>
          <w:rFonts w:asciiTheme="minorHAnsi" w:hAnsiTheme="minorHAnsi"/>
          <w:highlight w:val="yellow"/>
        </w:rPr>
        <w:t xml:space="preserve">Barrels </w:t>
      </w:r>
      <w:r w:rsidR="00B54A1F">
        <w:rPr>
          <w:rFonts w:asciiTheme="minorHAnsi" w:hAnsiTheme="minorHAnsi"/>
        </w:rPr>
        <w:t>on</w:t>
      </w:r>
      <w:r>
        <w:rPr>
          <w:rFonts w:asciiTheme="minorHAnsi" w:hAnsiTheme="minorHAnsi"/>
        </w:rPr>
        <w:t xml:space="preserve">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7121F802" w14:textId="4E8013BB" w:rsidR="002C535F" w:rsidRPr="00014326" w:rsidRDefault="00F15566" w:rsidP="000143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4F61765" w14:textId="11F488FD"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A.8.4</w:t>
      </w:r>
      <w:r>
        <w:rPr>
          <w:rFonts w:asciiTheme="minorHAnsi" w:hAnsiTheme="minorHAnsi"/>
        </w:rPr>
        <w:tab/>
        <w:t>Packet 4 shall contain Attachment NN if applicable.</w:t>
      </w:r>
    </w:p>
    <w:p w14:paraId="5EAA3FE8" w14:textId="16B79D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A.8.5</w:t>
      </w:r>
      <w:r>
        <w:rPr>
          <w:rFonts w:asciiTheme="minorHAnsi" w:hAnsiTheme="minorHAnsi"/>
        </w:rPr>
        <w:tab/>
        <w:t>Packet 5 shall contain Attachment MM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061F4DB"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4C81FBD7" w:rsidR="001671B2" w:rsidRDefault="009F77D0"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 USB may contain all packets</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26DD7E40"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 NN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533FCF03"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51F57A3C"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7A219130" w:rsidR="007A0FDB"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proofErr w:type="gramStart"/>
            <w:r>
              <w:rPr>
                <w:rFonts w:asciiTheme="minorHAnsi" w:hAnsiTheme="minorHAnsi" w:cs="Arial"/>
                <w:spacing w:val="-5"/>
              </w:rPr>
              <w:t>MM  (</w:t>
            </w:r>
            <w:proofErr w:type="gramEnd"/>
            <w:r>
              <w:rPr>
                <w:rFonts w:asciiTheme="minorHAnsi" w:hAnsiTheme="minorHAnsi" w:cs="Arial"/>
                <w:spacing w:val="-5"/>
              </w:rPr>
              <w:t>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bl>
    <w:p w14:paraId="35A1EC69" w14:textId="36F001F7"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sidR="00014326">
            <w:rPr>
              <w:rStyle w:val="Style10"/>
            </w:rPr>
            <w:t>N/A</w:t>
          </w:r>
        </w:sdtContent>
      </w:sdt>
      <w:r w:rsidR="001671B2" w:rsidRPr="00D31EFF">
        <w:rPr>
          <w:rFonts w:asciiTheme="minorHAnsi" w:hAnsiTheme="minorHAnsi"/>
          <w:spacing w:val="-5"/>
        </w:rPr>
        <w:t xml:space="preserve">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sidR="00014326">
            <w:rPr>
              <w:rStyle w:val="Style10"/>
            </w:rPr>
            <w:t>N/A</w:t>
          </w:r>
        </w:sdtContent>
      </w:sdt>
      <w:r w:rsidR="001671B2" w:rsidRPr="00D31EFF">
        <w:rPr>
          <w:rFonts w:asciiTheme="minorHAnsi" w:hAnsiTheme="minorHAnsi"/>
          <w:spacing w:val="-5"/>
        </w:rPr>
        <w:t xml:space="preserve">. If a Bid Bond is required, Bidder must submit the Bid Bond with the Bid.  If a performance bond is required, Bidder must submit the Performance Bond to the solicitation contact within ten (10) days after award.  The bond must be from a surety licensed </w:t>
      </w:r>
      <w:r w:rsidR="001671B2" w:rsidRPr="00D31EFF">
        <w:rPr>
          <w:rFonts w:asciiTheme="minorHAnsi" w:hAnsiTheme="minorHAnsi"/>
          <w:spacing w:val="-5"/>
        </w:rPr>
        <w:lastRenderedPageBreak/>
        <w:t>to do business in Illinois.  An irrevocable letter of credit is an acceptable substitute.  The form of security must be acceptable to the State.</w:t>
      </w:r>
    </w:p>
    <w:p w14:paraId="6B004586" w14:textId="3FA6AC83"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127CEC" w:rsidRPr="00D72E1E">
        <w:rPr>
          <w:rFonts w:asciiTheme="minorHAnsi" w:hAnsiTheme="minorHAnsi" w:cs="Arial"/>
        </w:rPr>
      </w:r>
      <w:r w:rsidR="00127CEC" w:rsidRPr="00D72E1E">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014326">
        <w:rPr>
          <w:rFonts w:asciiTheme="minorHAnsi" w:hAnsiTheme="minorHAnsi" w:cs="Arial"/>
        </w:rPr>
        <w:fldChar w:fldCharType="begin">
          <w:ffData>
            <w:name w:val="Check2"/>
            <w:enabled/>
            <w:calcOnExit w:val="0"/>
            <w:checkBox>
              <w:sizeAuto/>
              <w:default w:val="1"/>
            </w:checkBox>
          </w:ffData>
        </w:fldChar>
      </w:r>
      <w:bookmarkStart w:id="8" w:name="Check2"/>
      <w:r w:rsidR="00014326">
        <w:rPr>
          <w:rFonts w:asciiTheme="minorHAnsi" w:hAnsiTheme="minorHAnsi" w:cs="Arial"/>
        </w:rPr>
        <w:instrText xml:space="preserve"> FORMCHECKBOX </w:instrText>
      </w:r>
      <w:r w:rsidR="00014326">
        <w:rPr>
          <w:rFonts w:asciiTheme="minorHAnsi" w:hAnsiTheme="minorHAnsi" w:cs="Arial"/>
        </w:rPr>
      </w:r>
      <w:r w:rsidR="00014326">
        <w:rPr>
          <w:rFonts w:asciiTheme="minorHAnsi" w:hAnsiTheme="minorHAnsi" w:cs="Arial"/>
        </w:rPr>
        <w:fldChar w:fldCharType="separate"/>
      </w:r>
      <w:r w:rsidR="00014326">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204BA097" w14:textId="734FEEC5" w:rsidR="007A792C" w:rsidRPr="007A792C" w:rsidRDefault="0076690F" w:rsidP="0099120D">
      <w:pPr>
        <w:pStyle w:val="ListParagraph"/>
        <w:ind w:hanging="720"/>
        <w:rPr>
          <w:rFonts w:asciiTheme="minorHAnsi" w:hAnsiTheme="minorHAnsi" w:cstheme="minorHAnsi"/>
          <w:color w:val="381AEE"/>
          <w:u w:val="single"/>
        </w:rPr>
      </w:pPr>
      <w:r w:rsidRPr="00025AFF">
        <w:rPr>
          <w:rFonts w:asciiTheme="minorHAnsi" w:hAnsiTheme="minorHAnsi"/>
          <w:b/>
          <w:spacing w:val="-5"/>
        </w:rPr>
        <w:t>A.1</w:t>
      </w:r>
      <w:r w:rsidR="007C12AF" w:rsidRPr="00025AFF">
        <w:rPr>
          <w:rFonts w:asciiTheme="minorHAnsi" w:hAnsiTheme="minorHAnsi"/>
          <w:b/>
          <w:spacing w:val="-5"/>
        </w:rPr>
        <w:t>5</w:t>
      </w:r>
      <w:r w:rsidRPr="00025AFF">
        <w:rPr>
          <w:rFonts w:asciiTheme="minorHAnsi" w:hAnsiTheme="minorHAnsi"/>
          <w:b/>
          <w:spacing w:val="-5"/>
        </w:rPr>
        <w:tab/>
      </w:r>
      <w:r w:rsidR="001671B2" w:rsidRPr="00025AFF">
        <w:rPr>
          <w:rFonts w:asciiTheme="minorHAnsi" w:hAnsiTheme="minorHAnsi"/>
          <w:b/>
          <w:spacing w:val="-5"/>
        </w:rPr>
        <w:t>GOVERNING LAW AND FORUM:</w:t>
      </w:r>
      <w:r w:rsidR="001671B2" w:rsidRPr="00025AFF">
        <w:rPr>
          <w:rFonts w:asciiTheme="minorHAnsi" w:hAnsiTheme="minorHAnsi"/>
          <w:spacing w:val="-5"/>
        </w:rPr>
        <w:t xml:space="preserve">  Illinois law and rule govern this solicitation.  Bidder must bring any action relating to this solicitation in the appropriate court in Illinois.  </w:t>
      </w:r>
      <w:r w:rsidR="001671B2" w:rsidRPr="00025AFF">
        <w:rPr>
          <w:rFonts w:asciiTheme="minorHAnsi" w:hAnsiTheme="minorHAnsi" w:cs="Arial"/>
          <w:spacing w:val="-5"/>
        </w:rPr>
        <w:t>This document contains statutory references designated with “ILCS.</w:t>
      </w:r>
      <w:r w:rsidR="004C081C" w:rsidRPr="00025AFF">
        <w:rPr>
          <w:rFonts w:asciiTheme="minorHAnsi" w:hAnsiTheme="minorHAnsi" w:cs="Arial"/>
          <w:spacing w:val="-5"/>
        </w:rPr>
        <w:t>”</w:t>
      </w:r>
      <w:r w:rsidR="001671B2" w:rsidRPr="00025AFF">
        <w:rPr>
          <w:rFonts w:asciiTheme="minorHAnsi" w:hAnsiTheme="minorHAnsi" w:cs="Arial"/>
          <w:spacing w:val="-5"/>
        </w:rPr>
        <w:t xml:space="preserve">  Bidder may view the full text </w:t>
      </w:r>
      <w:r w:rsidR="001671B2" w:rsidRPr="00815429">
        <w:rPr>
          <w:rFonts w:asciiTheme="minorHAnsi" w:hAnsiTheme="minorHAnsi" w:cstheme="minorHAnsi"/>
          <w:spacing w:val="-5"/>
        </w:rPr>
        <w:t>at (</w:t>
      </w:r>
      <w:hyperlink r:id="rId16" w:history="1">
        <w:r w:rsidR="00815429" w:rsidRPr="00815429">
          <w:rPr>
            <w:rStyle w:val="Hyperlink"/>
            <w:rFonts w:asciiTheme="minorHAnsi" w:hAnsiTheme="minorHAnsi" w:cstheme="minorHAnsi"/>
            <w:spacing w:val="-5"/>
            <w:sz w:val="22"/>
          </w:rPr>
          <w:t>Illinois Compiled Statutes</w:t>
        </w:r>
      </w:hyperlink>
      <w:r w:rsidR="001671B2" w:rsidRPr="00815429">
        <w:rPr>
          <w:rFonts w:asciiTheme="minorHAnsi" w:hAnsiTheme="minorHAnsi" w:cstheme="minorHAnsi"/>
          <w:spacing w:val="-5"/>
        </w:rPr>
        <w:t>).</w:t>
      </w:r>
      <w:r w:rsidR="001671B2" w:rsidRPr="007A792C">
        <w:rPr>
          <w:rFonts w:asciiTheme="minorHAnsi" w:hAnsiTheme="minorHAnsi" w:cstheme="minorHAnsi"/>
          <w:spacing w:val="-5"/>
        </w:rPr>
        <w:t xml:space="preserve">   </w:t>
      </w:r>
      <w:r w:rsidR="007A792C" w:rsidRPr="007A792C">
        <w:rPr>
          <w:rFonts w:asciiTheme="minorHAnsi" w:hAnsiTheme="minorHAnsi" w:cstheme="minorHAnsi"/>
        </w:rPr>
        <w:t xml:space="preserve">The Illinois Procurement Code (30 ILCS 500) and the Standard Procurement Rules (44 ILL. ADM. CODE PART 1) are applicable to this solicitation.  To view them respectively, go to </w:t>
      </w:r>
      <w:hyperlink r:id="rId17" w:history="1">
        <w:hyperlink r:id="rId18" w:history="1">
          <w:r w:rsidR="007A792C" w:rsidRPr="007A792C">
            <w:rPr>
              <w:rFonts w:asciiTheme="minorHAnsi" w:hAnsiTheme="minorHAnsi" w:cstheme="minorHAnsi"/>
              <w:color w:val="0000FF"/>
              <w:u w:val="single"/>
            </w:rPr>
            <w:t>Illinois General Assembly - 30 ILCS 500/ Illinois Procurement Code</w:t>
          </w:r>
        </w:hyperlink>
      </w:hyperlink>
      <w:r w:rsidR="007A792C" w:rsidRPr="007A792C">
        <w:rPr>
          <w:rFonts w:asciiTheme="minorHAnsi" w:hAnsiTheme="minorHAnsi" w:cstheme="minorHAnsi"/>
        </w:rPr>
        <w:t xml:space="preserve"> and </w:t>
      </w:r>
      <w:hyperlink r:id="rId19" w:history="1">
        <w:r w:rsidR="007A792C" w:rsidRPr="007A792C">
          <w:rPr>
            <w:rFonts w:asciiTheme="minorHAnsi" w:hAnsiTheme="minorHAnsi" w:cstheme="minorHAnsi"/>
            <w:color w:val="0000FF"/>
            <w:u w:val="single"/>
          </w:rPr>
          <w:t>Illinois General Assembly - ADMINISTRATIVE CODE</w:t>
        </w:r>
      </w:hyperlink>
      <w:r w:rsidR="007A792C" w:rsidRPr="007A792C">
        <w:rPr>
          <w:rFonts w:asciiTheme="minorHAnsi" w:hAnsiTheme="minorHAnsi" w:cstheme="minorHAnsi"/>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1BFE7BAC"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r w:rsidR="00E15757" w:rsidRPr="003341B1">
        <w:rPr>
          <w:rFonts w:asciiTheme="minorHAnsi" w:hAnsiTheme="minorHAnsi"/>
        </w:rPr>
        <w:t>removed and</w:t>
      </w:r>
      <w:r w:rsidRPr="003341B1">
        <w:rPr>
          <w:rFonts w:asciiTheme="minorHAnsi" w:hAnsiTheme="minorHAnsi"/>
        </w:rPr>
        <w:t xml:space="preserve"> shall retain as much of the Bid as possible.   In a separate attachment, Bidder shall supply a listing of </w:t>
      </w:r>
      <w:r w:rsidRPr="003341B1">
        <w:rPr>
          <w:rFonts w:asciiTheme="minorHAnsi" w:hAnsiTheme="minorHAnsi"/>
        </w:rPr>
        <w:lastRenderedPageBreak/>
        <w:t>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E92E00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w:t>
      </w:r>
      <w:proofErr w:type="gramStart"/>
      <w:r w:rsidR="001671B2" w:rsidRPr="003925BF">
        <w:rPr>
          <w:rFonts w:asciiTheme="minorHAnsi" w:hAnsiTheme="minorHAnsi"/>
        </w:rPr>
        <w:t>Non-Responsive</w:t>
      </w:r>
      <w:proofErr w:type="gramEnd"/>
      <w:r w:rsidR="001671B2" w:rsidRPr="003925BF">
        <w:rPr>
          <w:rFonts w:asciiTheme="minorHAnsi" w:hAnsiTheme="minorHAnsi"/>
        </w:rPr>
        <w:t xml:space="preser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15757"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3FD4519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E15757" w:rsidRPr="003925BF">
        <w:rPr>
          <w:rFonts w:asciiTheme="minorHAnsi" w:hAnsiTheme="minorHAnsi"/>
          <w:spacing w:val="-5"/>
        </w:rPr>
        <w:t>low-cost</w:t>
      </w:r>
      <w:r w:rsidR="001671B2" w:rsidRPr="003925BF">
        <w:rPr>
          <w:rFonts w:asciiTheme="minorHAnsi" w:hAnsiTheme="minorHAnsi"/>
          <w:spacing w:val="-5"/>
        </w:rPr>
        <w:t xml:space="preserve"> Bidder.  The State may accept or reject a Bidder’s Bid as </w:t>
      </w:r>
      <w:r w:rsidR="00E15757"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4DDB6D1E"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1671B2" w:rsidRPr="007A3629">
        <w:rPr>
          <w:rFonts w:asciiTheme="minorHAnsi" w:hAnsiTheme="minorHAnsi" w:cs="Arial"/>
        </w:rPr>
      </w:r>
      <w:r w:rsidR="001671B2" w:rsidRPr="007A3629">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014326">
        <w:rPr>
          <w:rFonts w:asciiTheme="minorHAnsi" w:hAnsiTheme="minorHAnsi" w:cs="Arial"/>
        </w:rPr>
        <w:fldChar w:fldCharType="begin">
          <w:ffData>
            <w:name w:val=""/>
            <w:enabled/>
            <w:calcOnExit w:val="0"/>
            <w:checkBox>
              <w:sizeAuto/>
              <w:default w:val="1"/>
            </w:checkBox>
          </w:ffData>
        </w:fldChar>
      </w:r>
      <w:r w:rsidR="00014326">
        <w:rPr>
          <w:rFonts w:asciiTheme="minorHAnsi" w:hAnsiTheme="minorHAnsi" w:cs="Arial"/>
        </w:rPr>
        <w:instrText xml:space="preserve"> FORMCHECKBOX </w:instrText>
      </w:r>
      <w:r w:rsidR="00014326">
        <w:rPr>
          <w:rFonts w:asciiTheme="minorHAnsi" w:hAnsiTheme="minorHAnsi" w:cs="Arial"/>
        </w:rPr>
      </w:r>
      <w:r w:rsidR="00014326">
        <w:rPr>
          <w:rFonts w:asciiTheme="minorHAnsi" w:hAnsiTheme="minorHAnsi" w:cs="Arial"/>
        </w:rPr>
        <w:fldChar w:fldCharType="separate"/>
      </w:r>
      <w:r w:rsidR="00014326">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019A7043"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lastRenderedPageBreak/>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howingPlcHdr/>
        </w:sdtPr>
        <w:sdtEndPr>
          <w:rPr>
            <w:rStyle w:val="DefaultParagraphFont"/>
            <w:rFonts w:ascii="Calibri" w:hAnsi="Calibri"/>
            <w:color w:val="FF0000"/>
          </w:rPr>
        </w:sdtEndPr>
        <w:sdtContent>
          <w:r w:rsidR="00636D1B" w:rsidRPr="00DA69EB">
            <w:rPr>
              <w:rFonts w:asciiTheme="minorHAnsi" w:hAnsiTheme="minorHAnsi"/>
              <w:color w:val="00B050"/>
            </w:rPr>
            <w:t>Click here to enter text</w:t>
          </w:r>
        </w:sdtContent>
      </w:sdt>
    </w:p>
    <w:p w14:paraId="3D524C98" w14:textId="79E9E083"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sdt>
            <w:sdtPr>
              <w:rPr>
                <w:rStyle w:val="Style10"/>
              </w:rPr>
              <w:alias w:val="S:  Permissable/Allowable Expenses"/>
              <w:tag w:val=" "/>
              <w:id w:val="-2024157458"/>
              <w:placeholder>
                <w:docPart w:val="757BF65E5F304498AA20742A184C8BF6"/>
              </w:placeholder>
              <w:showingPlcHdr/>
            </w:sdtPr>
            <w:sdtEndPr>
              <w:rPr>
                <w:rStyle w:val="DefaultParagraphFont"/>
                <w:rFonts w:ascii="Calibri" w:hAnsi="Calibri"/>
                <w:color w:val="FF0000"/>
              </w:rPr>
            </w:sdtEndPr>
            <w:sdtContent>
              <w:r w:rsidR="00025AFF" w:rsidRPr="00B2180F">
                <w:rPr>
                  <w:rFonts w:asciiTheme="minorHAnsi" w:hAnsiTheme="minorHAnsi"/>
                  <w:color w:val="00B050"/>
                </w:rPr>
                <w:t>Click here to enter text</w:t>
              </w:r>
            </w:sdtContent>
          </w:sdt>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9A727EF" w14:textId="50F5242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E15757"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specifications and plans must be received by the CPO no later than 14 calendar days before the date set for opening of bids.</w:t>
      </w:r>
    </w:p>
    <w:p w14:paraId="6838F8D7"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6CAF503B"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Phone: (217) 558-5434 </w:t>
      </w:r>
    </w:p>
    <w:p w14:paraId="1CA5D881"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Attn: Bill Grunloh</w:t>
      </w:r>
    </w:p>
    <w:p w14:paraId="216F8416"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E2B14CF" w14:textId="77777777" w:rsidR="00656142" w:rsidRPr="00CF168E"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1DE11CF4"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15757"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xml:space="preserve">:  A responsible Bidder is one who has the capability in all respects to perform fully the contract requirements and who has the integrity and reliability that </w:t>
      </w:r>
      <w:r w:rsidR="001671B2" w:rsidRPr="00F15566">
        <w:rPr>
          <w:rFonts w:asciiTheme="minorHAnsi" w:hAnsiTheme="minorHAnsi"/>
          <w:szCs w:val="20"/>
        </w:rPr>
        <w:lastRenderedPageBreak/>
        <w:t>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w:t>
      </w:r>
      <w:r w:rsidR="001671B2" w:rsidRPr="00F15566">
        <w:rPr>
          <w:rFonts w:asciiTheme="minorHAnsi" w:hAnsiTheme="minorHAnsi"/>
          <w:szCs w:val="20"/>
        </w:rPr>
        <w:lastRenderedPageBreak/>
        <w:t>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59702098"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FA4C06">
        <w:rPr>
          <w:rFonts w:asciiTheme="minorHAnsi" w:hAnsiTheme="minorHAnsi"/>
          <w:spacing w:val="-5"/>
          <w:szCs w:val="20"/>
        </w:rPr>
        <w:t>N/A.</w:t>
      </w:r>
    </w:p>
    <w:p w14:paraId="6418E31B" w14:textId="650815B8"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Pr="00361572">
        <w:rPr>
          <w:rFonts w:asciiTheme="minorHAnsi" w:hAnsiTheme="minorHAnsi" w:cs="Arial"/>
        </w:rPr>
      </w:r>
      <w:r w:rsidRPr="00361572">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014326">
        <w:rPr>
          <w:rFonts w:asciiTheme="minorHAnsi" w:hAnsiTheme="minorHAnsi" w:cs="Arial"/>
        </w:rPr>
        <w:fldChar w:fldCharType="begin">
          <w:ffData>
            <w:name w:val=""/>
            <w:enabled/>
            <w:calcOnExit w:val="0"/>
            <w:checkBox>
              <w:sizeAuto/>
              <w:default w:val="1"/>
            </w:checkBox>
          </w:ffData>
        </w:fldChar>
      </w:r>
      <w:r w:rsidR="00014326">
        <w:rPr>
          <w:rFonts w:asciiTheme="minorHAnsi" w:hAnsiTheme="minorHAnsi" w:cs="Arial"/>
        </w:rPr>
        <w:instrText xml:space="preserve"> FORMCHECKBOX </w:instrText>
      </w:r>
      <w:r w:rsidR="00014326">
        <w:rPr>
          <w:rFonts w:asciiTheme="minorHAnsi" w:hAnsiTheme="minorHAnsi" w:cs="Arial"/>
        </w:rPr>
      </w:r>
      <w:r w:rsidR="00014326">
        <w:rPr>
          <w:rFonts w:asciiTheme="minorHAnsi" w:hAnsiTheme="minorHAnsi" w:cs="Arial"/>
        </w:rPr>
        <w:fldChar w:fldCharType="separate"/>
      </w:r>
      <w:r w:rsidR="00014326">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EndPr/>
        <w:sdtContent>
          <w:r w:rsidR="001671B2" w:rsidRPr="00F02657">
            <w:rPr>
              <w:rStyle w:val="PlaceholderText"/>
              <w:color w:val="00B050"/>
            </w:rPr>
            <w:t>Click here to enter text</w:t>
          </w:r>
        </w:sdtContent>
      </w:sdt>
    </w:p>
    <w:p w14:paraId="488A4568" w14:textId="72EC4024"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D80D5B">
            <w:rPr>
              <w:rFonts w:asciiTheme="minorHAnsi" w:hAnsiTheme="minorHAnsi"/>
            </w:rPr>
            <w:t>Omolara Erewele</w:t>
          </w:r>
        </w:sdtContent>
      </w:sdt>
    </w:p>
    <w:p w14:paraId="7B95706F" w14:textId="43EA67E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D80D5B">
            <w:rPr>
              <w:rFonts w:asciiTheme="minorHAnsi" w:hAnsiTheme="minorHAnsi"/>
            </w:rPr>
            <w:t>217-785-5234</w:t>
          </w:r>
        </w:sdtContent>
      </w:sdt>
    </w:p>
    <w:p w14:paraId="2F07415F" w14:textId="2ADD7D5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D80D5B">
            <w:rPr>
              <w:rFonts w:asciiTheme="minorHAnsi" w:hAnsiTheme="minorHAnsi"/>
            </w:rPr>
            <w:t>Omolara.Erewele@illinois.gov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1474EFE5"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Pr="00361572">
        <w:rPr>
          <w:rFonts w:asciiTheme="minorHAnsi" w:hAnsiTheme="minorHAnsi" w:cs="Arial"/>
        </w:rPr>
      </w:r>
      <w:r w:rsidRPr="00361572">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014326">
        <w:rPr>
          <w:rFonts w:asciiTheme="minorHAnsi" w:hAnsiTheme="minorHAnsi" w:cs="Arial"/>
        </w:rPr>
        <w:fldChar w:fldCharType="begin">
          <w:ffData>
            <w:name w:val=""/>
            <w:enabled/>
            <w:calcOnExit w:val="0"/>
            <w:checkBox>
              <w:sizeAuto/>
              <w:default w:val="1"/>
            </w:checkBox>
          </w:ffData>
        </w:fldChar>
      </w:r>
      <w:r w:rsidR="00014326">
        <w:rPr>
          <w:rFonts w:asciiTheme="minorHAnsi" w:hAnsiTheme="minorHAnsi" w:cs="Arial"/>
        </w:rPr>
        <w:instrText xml:space="preserve"> FORMCHECKBOX </w:instrText>
      </w:r>
      <w:r w:rsidR="00014326">
        <w:rPr>
          <w:rFonts w:asciiTheme="minorHAnsi" w:hAnsiTheme="minorHAnsi" w:cs="Arial"/>
        </w:rPr>
      </w:r>
      <w:r w:rsidR="00014326">
        <w:rPr>
          <w:rFonts w:asciiTheme="minorHAnsi" w:hAnsiTheme="minorHAnsi" w:cs="Arial"/>
        </w:rPr>
        <w:fldChar w:fldCharType="separate"/>
      </w:r>
      <w:r w:rsidR="00014326">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781377A1"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D80D5B">
            <w:rPr>
              <w:rFonts w:asciiTheme="minorHAnsi" w:hAnsiTheme="minorHAnsi"/>
            </w:rPr>
            <w:t>Omolara Erewele</w:t>
          </w:r>
        </w:sdtContent>
      </w:sdt>
    </w:p>
    <w:p w14:paraId="21F769E0" w14:textId="1DE15AF2"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w:t>
          </w:r>
          <w:r w:rsidR="00D80D5B">
            <w:rPr>
              <w:rFonts w:asciiTheme="minorHAnsi" w:hAnsiTheme="minorHAnsi"/>
            </w:rPr>
            <w:t>5-5234</w:t>
          </w:r>
        </w:sdtContent>
      </w:sdt>
    </w:p>
    <w:p w14:paraId="2BA56C8D" w14:textId="696AA85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D80D5B">
            <w:rPr>
              <w:rFonts w:asciiTheme="minorHAnsi" w:hAnsiTheme="minorHAnsi"/>
            </w:rPr>
            <w:t>Omolara.Erewele</w:t>
          </w:r>
          <w:r w:rsidR="00627326">
            <w:rPr>
              <w:rFonts w:asciiTheme="minorHAnsi" w:hAnsiTheme="minorHAnsi"/>
            </w:rPr>
            <w:t>@illinois.gov</w:t>
          </w:r>
        </w:sdtContent>
      </w:sdt>
    </w:p>
    <w:p w14:paraId="77677F19" w14:textId="04CFBB5A" w:rsidR="001671B2" w:rsidRPr="002F662B" w:rsidRDefault="001671B2" w:rsidP="00DF51D1">
      <w:pPr>
        <w:pStyle w:val="ListParagraph"/>
        <w:spacing w:line="276" w:lineRule="auto"/>
        <w:rPr>
          <w:rFonts w:asciiTheme="minorHAnsi" w:hAnsiTheme="minorHAnsi"/>
          <w:spacing w:val="-5"/>
          <w:szCs w:val="20"/>
        </w:rPr>
      </w:pPr>
      <w:r w:rsidRPr="003341B1">
        <w:rPr>
          <w:rFonts w:asciiTheme="minorHAnsi" w:hAnsiTheme="minorHAnsi"/>
          <w:spacing w:val="-5"/>
          <w:szCs w:val="20"/>
        </w:rPr>
        <w:t xml:space="preserve">Businesses included in Utilization Plans as meeting Veteran Owned Small Business (VOSB) and </w:t>
      </w:r>
      <w:proofErr w:type="gramStart"/>
      <w:r w:rsidRPr="003341B1">
        <w:rPr>
          <w:rFonts w:asciiTheme="minorHAnsi" w:hAnsiTheme="minorHAnsi"/>
          <w:spacing w:val="-5"/>
          <w:szCs w:val="20"/>
        </w:rPr>
        <w:t>Service Disabled</w:t>
      </w:r>
      <w:proofErr w:type="gramEnd"/>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r w:rsidR="002F662B">
        <w:rPr>
          <w:rFonts w:asciiTheme="minorHAnsi" w:hAnsiTheme="minorHAnsi"/>
          <w:spacing w:val="-5"/>
          <w:szCs w:val="20"/>
        </w:rPr>
        <w:t xml:space="preserve"> </w:t>
      </w:r>
      <w:hyperlink r:id="rId20" w:history="1">
        <w:r w:rsidR="00DF51D1">
          <w:rPr>
            <w:rStyle w:val="Hyperlink"/>
            <w:rFonts w:ascii="Tahoma" w:hAnsi="Tahoma" w:cs="Tahoma"/>
          </w:rPr>
          <w:t xml:space="preserve">VOSB and </w:t>
        </w:r>
        <w:r w:rsidR="00DF51D1">
          <w:rPr>
            <w:rStyle w:val="Hyperlink"/>
            <w:rFonts w:ascii="Tahoma" w:hAnsi="Tahoma" w:cs="Tahoma"/>
          </w:rPr>
          <w:lastRenderedPageBreak/>
          <w:t>SDVOSB Certification</w:t>
        </w:r>
      </w:hyperlink>
      <w:r w:rsidR="002F662B">
        <w:t xml:space="preserve"> </w:t>
      </w:r>
      <w:r w:rsidRPr="002F662B">
        <w:rPr>
          <w:rFonts w:asciiTheme="minorHAnsi" w:hAnsiTheme="minorHAnsi"/>
          <w:spacing w:val="-5"/>
          <w:szCs w:val="20"/>
        </w:rPr>
        <w:t>or complete requirements for VOSB</w:t>
      </w:r>
      <w:r w:rsidR="00DF51D1">
        <w:rPr>
          <w:rFonts w:asciiTheme="minorHAnsi" w:hAnsiTheme="minorHAnsi"/>
          <w:spacing w:val="-5"/>
          <w:szCs w:val="20"/>
        </w:rPr>
        <w:t xml:space="preserve"> </w:t>
      </w:r>
      <w:r w:rsidRPr="002F662B">
        <w:rPr>
          <w:rFonts w:asciiTheme="minorHAnsi" w:hAnsiTheme="minorHAnsi"/>
          <w:spacing w:val="-5"/>
          <w:szCs w:val="20"/>
        </w:rPr>
        <w:t>or SDVOSB certification.</w:t>
      </w:r>
      <w:r w:rsidR="002F662B">
        <w:rPr>
          <w:rFonts w:asciiTheme="minorHAnsi" w:hAnsiTheme="minorHAnsi"/>
          <w:spacing w:val="-5"/>
          <w:szCs w:val="20"/>
        </w:rPr>
        <w:t xml:space="preserve"> </w:t>
      </w:r>
      <w:r w:rsidR="00045569" w:rsidRPr="002F662B">
        <w:rPr>
          <w:rFonts w:asciiTheme="minorHAnsi" w:hAnsiTheme="minorHAnsi"/>
          <w:spacing w:val="-5"/>
          <w:szCs w:val="20"/>
        </w:rPr>
        <w:t>Go to</w:t>
      </w:r>
      <w:r w:rsidR="00DF51D1">
        <w:rPr>
          <w:rFonts w:asciiTheme="minorHAnsi" w:hAnsiTheme="minorHAnsi"/>
          <w:spacing w:val="-5"/>
          <w:szCs w:val="20"/>
        </w:rPr>
        <w:t xml:space="preserve"> </w:t>
      </w:r>
      <w:hyperlink r:id="rId21" w:history="1">
        <w:r w:rsidR="00DF51D1">
          <w:rPr>
            <w:rStyle w:val="Hyperlink"/>
            <w:rFonts w:ascii="Tahoma" w:hAnsi="Tahoma" w:cs="Tahoma"/>
          </w:rPr>
          <w:t>State of Illinois Commission on Equity and Inclusion</w:t>
        </w:r>
      </w:hyperlink>
      <w:r w:rsidR="00045569" w:rsidRPr="002F662B">
        <w:rPr>
          <w:rFonts w:asciiTheme="minorHAnsi" w:hAnsiTheme="minorHAnsi"/>
          <w:spacing w:val="-5"/>
          <w:szCs w:val="20"/>
        </w:rPr>
        <w:t xml:space="preserve"> </w:t>
      </w:r>
      <w:r w:rsidR="002F662B">
        <w:rPr>
          <w:rFonts w:asciiTheme="minorHAnsi" w:hAnsiTheme="minorHAnsi"/>
          <w:spacing w:val="-5"/>
          <w:szCs w:val="20"/>
        </w:rPr>
        <w:t>t</w:t>
      </w:r>
      <w:r w:rsidR="00045569" w:rsidRPr="002F662B">
        <w:rPr>
          <w:rFonts w:asciiTheme="minorHAnsi" w:hAnsiTheme="minorHAnsi"/>
          <w:spacing w:val="-5"/>
          <w:szCs w:val="20"/>
        </w:rPr>
        <w: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43C16C7E"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sdt>
            <w:sdtPr>
              <w:rPr>
                <w:rStyle w:val="Style10"/>
              </w:rPr>
              <w:alias w:val="S:  Permissable/Allowable Expenses"/>
              <w:tag w:val=" "/>
              <w:id w:val="-2072874871"/>
              <w:placeholder>
                <w:docPart w:val="3EB09030949249C4A9B30E221EADE530"/>
              </w:placeholder>
            </w:sdtPr>
            <w:sdtEndPr>
              <w:rPr>
                <w:rStyle w:val="DefaultParagraphFont"/>
                <w:rFonts w:ascii="Calibri" w:hAnsi="Calibri"/>
                <w:color w:val="FF0000"/>
              </w:rPr>
            </w:sdtEndPr>
            <w:sdtContent>
              <w:sdt>
                <w:sdtPr>
                  <w:rPr>
                    <w:rStyle w:val="Style10"/>
                  </w:rPr>
                  <w:alias w:val="V:  Title and Reference # from page 1"/>
                  <w:tag w:val=" "/>
                  <w:id w:val="1218546432"/>
                </w:sdtPr>
                <w:sdtEndPr>
                  <w:rPr>
                    <w:rStyle w:val="DefaultParagraphFont"/>
                    <w:rFonts w:ascii="Calibri" w:hAnsi="Calibri"/>
                    <w:color w:val="FF0000"/>
                  </w:rPr>
                </w:sdtEndPr>
                <w:sdtContent>
                  <w:r w:rsidR="00014326">
                    <w:rPr>
                      <w:rStyle w:val="Style10"/>
                    </w:rPr>
                    <w:t>Cones &amp; Barrels / 2026-02</w:t>
                  </w:r>
                </w:sdtContent>
              </w:sdt>
            </w:sdtContent>
          </w:sdt>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615112D4"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014326">
        <w:rPr>
          <w:rFonts w:asciiTheme="minorHAnsi" w:hAnsiTheme="minorHAnsi"/>
        </w:rPr>
        <w:fldChar w:fldCharType="begin">
          <w:ffData>
            <w:name w:val="Check38"/>
            <w:enabled/>
            <w:calcOnExit w:val="0"/>
            <w:checkBox>
              <w:sizeAuto/>
              <w:default w:val="1"/>
            </w:checkBox>
          </w:ffData>
        </w:fldChar>
      </w:r>
      <w:bookmarkStart w:id="9" w:name="Check38"/>
      <w:r w:rsidR="00014326">
        <w:rPr>
          <w:rFonts w:asciiTheme="minorHAnsi" w:hAnsiTheme="minorHAnsi"/>
        </w:rPr>
        <w:instrText xml:space="preserve"> FORMCHECKBOX </w:instrText>
      </w:r>
      <w:r w:rsidR="00014326">
        <w:rPr>
          <w:rFonts w:asciiTheme="minorHAnsi" w:hAnsiTheme="minorHAnsi"/>
        </w:rPr>
      </w:r>
      <w:r w:rsidR="00014326">
        <w:rPr>
          <w:rFonts w:asciiTheme="minorHAnsi" w:hAnsiTheme="minorHAnsi"/>
        </w:rPr>
        <w:fldChar w:fldCharType="separate"/>
      </w:r>
      <w:r w:rsidR="00014326">
        <w:rPr>
          <w:rFonts w:asciiTheme="minorHAnsi" w:hAnsiTheme="minorHAnsi"/>
        </w:rPr>
        <w:fldChar w:fldCharType="end"/>
      </w:r>
      <w:bookmarkEnd w:id="9"/>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shall attach a copy of the warranty for each equipment </w:t>
      </w:r>
      <w:proofErr w:type="gramStart"/>
      <w:r>
        <w:rPr>
          <w:rFonts w:asciiTheme="minorHAnsi" w:hAnsiTheme="minorHAnsi"/>
        </w:rPr>
        <w:t>line item</w:t>
      </w:r>
      <w:proofErr w:type="gramEnd"/>
      <w:r>
        <w:rPr>
          <w:rFonts w:asciiTheme="minorHAnsi" w:hAnsiTheme="minorHAnsi"/>
        </w:rPr>
        <w:t xml:space="preserve">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6F31102F"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014326">
        <w:rPr>
          <w:rFonts w:asciiTheme="minorHAnsi" w:hAnsiTheme="minorHAnsi"/>
        </w:rPr>
        <w:fldChar w:fldCharType="begin">
          <w:ffData>
            <w:name w:val=""/>
            <w:enabled/>
            <w:calcOnExit w:val="0"/>
            <w:checkBox>
              <w:sizeAuto/>
              <w:default w:val="1"/>
            </w:checkBox>
          </w:ffData>
        </w:fldChar>
      </w:r>
      <w:r w:rsidR="00014326">
        <w:rPr>
          <w:rFonts w:asciiTheme="minorHAnsi" w:hAnsiTheme="minorHAnsi"/>
        </w:rPr>
        <w:instrText xml:space="preserve"> FORMCHECKBOX </w:instrText>
      </w:r>
      <w:r w:rsidR="00014326">
        <w:rPr>
          <w:rFonts w:asciiTheme="minorHAnsi" w:hAnsiTheme="minorHAnsi"/>
        </w:rPr>
      </w:r>
      <w:r w:rsidR="00014326">
        <w:rPr>
          <w:rFonts w:asciiTheme="minorHAnsi" w:hAnsiTheme="minorHAnsi"/>
        </w:rPr>
        <w:fldChar w:fldCharType="separate"/>
      </w:r>
      <w:r w:rsidR="00014326">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55888F4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A71346">
        <w:rPr>
          <w:rFonts w:asciiTheme="minorHAnsi" w:hAnsiTheme="minorHAnsi"/>
        </w:rPr>
        <w:fldChar w:fldCharType="begin">
          <w:ffData>
            <w:name w:val=""/>
            <w:enabled/>
            <w:calcOnExit w:val="0"/>
            <w:checkBox>
              <w:sizeAuto/>
              <w:default w:val="1"/>
            </w:checkBox>
          </w:ffData>
        </w:fldChar>
      </w:r>
      <w:r w:rsidR="00A71346">
        <w:rPr>
          <w:rFonts w:asciiTheme="minorHAnsi" w:hAnsiTheme="minorHAnsi"/>
        </w:rPr>
        <w:instrText xml:space="preserve"> FORMCHECKBOX </w:instrText>
      </w:r>
      <w:r w:rsidR="00A71346">
        <w:rPr>
          <w:rFonts w:asciiTheme="minorHAnsi" w:hAnsiTheme="minorHAnsi"/>
        </w:rPr>
      </w:r>
      <w:r w:rsidR="00A71346">
        <w:rPr>
          <w:rFonts w:asciiTheme="minorHAnsi" w:hAnsiTheme="minorHAnsi"/>
        </w:rPr>
        <w:fldChar w:fldCharType="separate"/>
      </w:r>
      <w:r w:rsidR="00A71346">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Pr="008D433D">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Pr="008D433D">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Pr="008D433D">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Pr="008D433D">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Pr="008D433D">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Pr="00581F1F">
        <w:rPr>
          <w:rFonts w:asciiTheme="minorHAnsi" w:hAnsiTheme="minorHAnsi"/>
        </w:rPr>
      </w:r>
      <w:r w:rsidRPr="00581F1F">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Pr="00581F1F">
        <w:rPr>
          <w:rFonts w:asciiTheme="minorHAnsi" w:hAnsiTheme="minorHAnsi"/>
        </w:rPr>
      </w:r>
      <w:r w:rsidRPr="00581F1F">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Pr="003C0BC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Pr="003C0BC0">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Pr="003C0BC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Pr="003C0BC0">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Pr="003C0BC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Pr="003C0BC0">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Pr="003C0BC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Pr="003C0BC0">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Pr="003C0BC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Pr="003C0BC0">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67769A5E"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Pr="003C0BC0">
              <w:fldChar w:fldCharType="separate"/>
            </w:r>
            <w:r w:rsidRPr="003C0BC0">
              <w:fldChar w:fldCharType="end"/>
            </w:r>
            <w:r w:rsidRPr="003C0BC0">
              <w:t xml:space="preserve"> Yes </w:t>
            </w:r>
            <w:r w:rsidR="00014326">
              <w:fldChar w:fldCharType="begin">
                <w:ffData>
                  <w:name w:val=""/>
                  <w:enabled/>
                  <w:calcOnExit w:val="0"/>
                  <w:checkBox>
                    <w:sizeAuto/>
                    <w:default w:val="1"/>
                  </w:checkBox>
                </w:ffData>
              </w:fldChar>
            </w:r>
            <w:r w:rsidR="00014326">
              <w:instrText xml:space="preserve"> FORMCHECKBOX </w:instrText>
            </w:r>
            <w:r w:rsidR="00014326">
              <w:fldChar w:fldCharType="separate"/>
            </w:r>
            <w:r w:rsidR="00014326">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332C2E32"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Pr="003C0BC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Pr="003C0BC0">
              <w:fldChar w:fldCharType="separate"/>
            </w:r>
            <w:r w:rsidRPr="003C0BC0">
              <w:fldChar w:fldCharType="end"/>
            </w:r>
            <w:r w:rsidRPr="003C0BC0">
              <w:t xml:space="preserve"> No</w:t>
            </w:r>
            <w:r>
              <w:t xml:space="preserve"> </w:t>
            </w:r>
            <w:r w:rsidR="00014326">
              <w:rPr>
                <w:rFonts w:asciiTheme="minorHAnsi" w:hAnsiTheme="minorHAnsi"/>
              </w:rPr>
              <w:fldChar w:fldCharType="begin">
                <w:ffData>
                  <w:name w:val=""/>
                  <w:enabled/>
                  <w:calcOnExit w:val="0"/>
                  <w:checkBox>
                    <w:sizeAuto/>
                    <w:default w:val="1"/>
                  </w:checkBox>
                </w:ffData>
              </w:fldChar>
            </w:r>
            <w:r w:rsidR="00014326">
              <w:rPr>
                <w:rFonts w:asciiTheme="minorHAnsi" w:hAnsiTheme="minorHAnsi"/>
              </w:rPr>
              <w:instrText xml:space="preserve"> FORMCHECKBOX </w:instrText>
            </w:r>
            <w:r w:rsidR="00014326">
              <w:rPr>
                <w:rFonts w:asciiTheme="minorHAnsi" w:hAnsiTheme="minorHAnsi"/>
              </w:rPr>
            </w:r>
            <w:r w:rsidR="00014326">
              <w:rPr>
                <w:rFonts w:asciiTheme="minorHAnsi" w:hAnsiTheme="minorHAnsi"/>
              </w:rPr>
              <w:fldChar w:fldCharType="separate"/>
            </w:r>
            <w:r w:rsidR="00014326">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5724C790"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Pr="003C0BC0">
              <w:fldChar w:fldCharType="separate"/>
            </w:r>
            <w:r w:rsidRPr="003C0BC0">
              <w:fldChar w:fldCharType="end"/>
            </w:r>
            <w:r w:rsidRPr="003C0BC0">
              <w:t xml:space="preserve"> Yes </w:t>
            </w:r>
            <w:r w:rsidR="00014326">
              <w:fldChar w:fldCharType="begin">
                <w:ffData>
                  <w:name w:val=""/>
                  <w:enabled/>
                  <w:calcOnExit w:val="0"/>
                  <w:checkBox>
                    <w:sizeAuto/>
                    <w:default w:val="1"/>
                  </w:checkBox>
                </w:ffData>
              </w:fldChar>
            </w:r>
            <w:r w:rsidR="00014326">
              <w:instrText xml:space="preserve"> FORMCHECKBOX </w:instrText>
            </w:r>
            <w:r w:rsidR="00014326">
              <w:fldChar w:fldCharType="separate"/>
            </w:r>
            <w:r w:rsidR="00014326">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9E73265"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Pr="003C0BC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Pr="003C0BC0">
              <w:fldChar w:fldCharType="separate"/>
            </w:r>
            <w:r w:rsidRPr="003C0BC0">
              <w:fldChar w:fldCharType="end"/>
            </w:r>
            <w:r w:rsidRPr="003C0BC0">
              <w:t xml:space="preserve"> No</w:t>
            </w:r>
            <w:r>
              <w:t xml:space="preserve"> </w:t>
            </w:r>
            <w:r w:rsidR="00014326">
              <w:rPr>
                <w:rFonts w:asciiTheme="minorHAnsi" w:hAnsiTheme="minorHAnsi"/>
              </w:rPr>
              <w:fldChar w:fldCharType="begin">
                <w:ffData>
                  <w:name w:val=""/>
                  <w:enabled/>
                  <w:calcOnExit w:val="0"/>
                  <w:checkBox>
                    <w:sizeAuto/>
                    <w:default w:val="1"/>
                  </w:checkBox>
                </w:ffData>
              </w:fldChar>
            </w:r>
            <w:r w:rsidR="00014326">
              <w:rPr>
                <w:rFonts w:asciiTheme="minorHAnsi" w:hAnsiTheme="minorHAnsi"/>
              </w:rPr>
              <w:instrText xml:space="preserve"> FORMCHECKBOX </w:instrText>
            </w:r>
            <w:r w:rsidR="00014326">
              <w:rPr>
                <w:rFonts w:asciiTheme="minorHAnsi" w:hAnsiTheme="minorHAnsi"/>
              </w:rPr>
            </w:r>
            <w:r w:rsidR="00014326">
              <w:rPr>
                <w:rFonts w:asciiTheme="minorHAnsi" w:hAnsiTheme="minorHAnsi"/>
              </w:rPr>
              <w:fldChar w:fldCharType="separate"/>
            </w:r>
            <w:r w:rsidR="00014326">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5E3BFF5A"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Pr="00F83959">
        <w:rPr>
          <w:rFonts w:asciiTheme="minorHAnsi" w:hAnsiTheme="minorHAnsi"/>
        </w:rPr>
      </w:r>
      <w:r w:rsidRPr="00F8395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Pr="00F83959">
        <w:rPr>
          <w:rFonts w:asciiTheme="minorHAnsi" w:hAnsiTheme="minorHAnsi"/>
        </w:rPr>
      </w:r>
      <w:r w:rsidRPr="00F8395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014326">
        <w:rPr>
          <w:rFonts w:asciiTheme="minorHAnsi" w:hAnsiTheme="minorHAnsi"/>
        </w:rPr>
        <w:fldChar w:fldCharType="begin">
          <w:ffData>
            <w:name w:val=""/>
            <w:enabled/>
            <w:calcOnExit w:val="0"/>
            <w:checkBox>
              <w:sizeAuto/>
              <w:default w:val="1"/>
            </w:checkBox>
          </w:ffData>
        </w:fldChar>
      </w:r>
      <w:r w:rsidR="00014326">
        <w:rPr>
          <w:rFonts w:asciiTheme="minorHAnsi" w:hAnsiTheme="minorHAnsi"/>
        </w:rPr>
        <w:instrText xml:space="preserve"> FORMCHECKBOX </w:instrText>
      </w:r>
      <w:r w:rsidR="00014326">
        <w:rPr>
          <w:rFonts w:asciiTheme="minorHAnsi" w:hAnsiTheme="minorHAnsi"/>
        </w:rPr>
      </w:r>
      <w:r w:rsidR="00014326">
        <w:rPr>
          <w:rFonts w:asciiTheme="minorHAnsi" w:hAnsiTheme="minorHAnsi"/>
        </w:rPr>
        <w:fldChar w:fldCharType="separate"/>
      </w:r>
      <w:r w:rsidR="00014326">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Pr="00F83959">
        <w:rPr>
          <w:rFonts w:asciiTheme="minorHAnsi" w:hAnsiTheme="minorHAnsi"/>
        </w:rPr>
      </w:r>
      <w:r w:rsidRPr="00F8395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Pr="00F83959">
        <w:rPr>
          <w:rFonts w:asciiTheme="minorHAnsi" w:hAnsiTheme="minorHAnsi"/>
        </w:rPr>
      </w:r>
      <w:r w:rsidRPr="00F8395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Pr="00F83959">
        <w:rPr>
          <w:rFonts w:asciiTheme="minorHAnsi" w:hAnsiTheme="minorHAnsi"/>
        </w:rPr>
      </w:r>
      <w:r w:rsidRPr="00F8395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Pr="00F83959">
        <w:rPr>
          <w:rFonts w:asciiTheme="minorHAnsi" w:hAnsiTheme="minorHAnsi"/>
        </w:rPr>
      </w:r>
      <w:r w:rsidRPr="00F8395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sidRPr="00C35FF8">
        <w:rPr>
          <w:rFonts w:asciiTheme="minorHAnsi" w:hAnsiTheme="minorHAnsi"/>
          <w:highlight w:val="yellow"/>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sidRPr="00C35FF8">
        <w:rPr>
          <w:rFonts w:asciiTheme="minorHAnsi" w:hAnsiTheme="minorHAnsi"/>
          <w:highlight w:val="yellow"/>
        </w:rPr>
        <w:t>Bidder’s Name</w:t>
      </w:r>
      <w:r>
        <w:rPr>
          <w:rFonts w:asciiTheme="minorHAnsi" w:hAnsiTheme="minorHAnsi"/>
        </w:rPr>
        <w:t xml:space="preserv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C35FF8">
        <w:rPr>
          <w:rFonts w:asciiTheme="minorHAnsi" w:hAnsiTheme="minorHAnsi"/>
          <w:highlight w:val="yellow"/>
        </w:rPr>
        <w:t>Date</w:t>
      </w:r>
      <w:r w:rsidRPr="005C2E01">
        <w:rPr>
          <w:rFonts w:asciiTheme="minorHAnsi" w:hAnsiTheme="minorHAnsi"/>
        </w:rPr>
        <w:t>:</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91BAB71"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r w:rsidR="00DA039D">
        <w:rPr>
          <w:rFonts w:asciiTheme="minorHAnsi" w:hAnsiTheme="minorHAnsi"/>
        </w:rPr>
        <w:t>.</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C35FF8">
              <w:rPr>
                <w:rFonts w:asciiTheme="minorHAnsi" w:hAnsiTheme="minorHAnsi" w:cstheme="minorHAnsi"/>
                <w:highlight w:val="yellow"/>
              </w:rPr>
              <w:t>Vendor</w:t>
            </w:r>
            <w:r w:rsidRPr="00526B66">
              <w:rPr>
                <w:rFonts w:asciiTheme="minorHAnsi" w:hAnsiTheme="minorHAnsi" w:cstheme="minorHAnsi"/>
              </w:rPr>
              <w:t xml:space="preserve"> </w:t>
            </w:r>
            <w:r w:rsidRPr="00C35FF8">
              <w:rPr>
                <w:rFonts w:asciiTheme="minorHAnsi" w:hAnsiTheme="minorHAnsi" w:cstheme="minorHAnsi"/>
                <w:highlight w:val="yellow"/>
              </w:rPr>
              <w:t>Name</w:t>
            </w:r>
            <w:r w:rsidRPr="00526B66">
              <w:rPr>
                <w:rFonts w:asciiTheme="minorHAnsi" w:hAnsiTheme="minorHAnsi" w:cstheme="minorHAnsi"/>
              </w:rPr>
              <w:t xml:space="preserv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C35FF8">
              <w:rPr>
                <w:rFonts w:asciiTheme="minorHAnsi" w:hAnsiTheme="minorHAnsi" w:cstheme="minorHAnsi"/>
                <w:highlight w:val="yellow"/>
              </w:rPr>
              <w:t>Address</w:t>
            </w:r>
            <w:r w:rsidR="00C4332C" w:rsidRPr="00C35FF8">
              <w:rPr>
                <w:rFonts w:asciiTheme="minorHAnsi" w:hAnsiTheme="minorHAnsi" w:cstheme="minorHAnsi"/>
                <w:highlight w:val="yellow"/>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C35FF8">
              <w:rPr>
                <w:rFonts w:asciiTheme="minorHAnsi" w:hAnsiTheme="minorHAnsi" w:cstheme="minorHAnsi"/>
                <w:highlight w:val="yellow"/>
              </w:rPr>
              <w:t>Phone</w:t>
            </w:r>
            <w:r w:rsidRPr="00526B66">
              <w:rPr>
                <w:rFonts w:asciiTheme="minorHAnsi" w:hAnsiTheme="minorHAnsi" w:cstheme="minorHAnsi"/>
              </w:rPr>
              <w:t xml:space="preserv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C35FF8">
              <w:rPr>
                <w:rFonts w:asciiTheme="minorHAnsi" w:hAnsiTheme="minorHAnsi" w:cstheme="minorHAnsi"/>
                <w:highlight w:val="yellow"/>
              </w:rPr>
              <w:t>Printed</w:t>
            </w:r>
            <w:r w:rsidRPr="00526B66">
              <w:rPr>
                <w:rFonts w:asciiTheme="minorHAnsi" w:hAnsiTheme="minorHAnsi" w:cstheme="minorHAnsi"/>
              </w:rPr>
              <w:t xml:space="preserve"> </w:t>
            </w:r>
            <w:r w:rsidRPr="00C35FF8">
              <w:rPr>
                <w:rFonts w:asciiTheme="minorHAnsi" w:hAnsiTheme="minorHAnsi" w:cstheme="minorHAnsi"/>
                <w:highlight w:val="yellow"/>
              </w:rPr>
              <w:t>Name</w:t>
            </w:r>
            <w:r w:rsidRPr="00526B66">
              <w:rPr>
                <w:rFonts w:asciiTheme="minorHAnsi" w:hAnsiTheme="minorHAnsi" w:cstheme="minorHAnsi"/>
              </w:rPr>
              <w:t xml:space="preserv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C35FF8">
              <w:rPr>
                <w:rFonts w:asciiTheme="minorHAnsi" w:hAnsiTheme="minorHAnsi" w:cstheme="minorHAnsi"/>
                <w:highlight w:val="yellow"/>
              </w:rPr>
              <w:t>Fax</w:t>
            </w:r>
            <w:r w:rsidRPr="00526B66">
              <w:rPr>
                <w:rFonts w:asciiTheme="minorHAnsi" w:hAnsiTheme="minorHAnsi" w:cstheme="minorHAnsi"/>
              </w:rPr>
              <w:t xml:space="preserve">: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C35FF8">
              <w:rPr>
                <w:rFonts w:asciiTheme="minorHAnsi" w:hAnsiTheme="minorHAnsi" w:cstheme="minorHAnsi"/>
                <w:highlight w:val="yellow"/>
              </w:rPr>
              <w:t>Title</w:t>
            </w:r>
            <w:r w:rsidRPr="00526B66">
              <w:rPr>
                <w:rFonts w:asciiTheme="minorHAnsi" w:hAnsiTheme="minorHAnsi" w:cstheme="minorHAnsi"/>
              </w:rPr>
              <w:t xml:space="preserv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C35FF8">
              <w:rPr>
                <w:rFonts w:asciiTheme="minorHAnsi" w:hAnsiTheme="minorHAnsi" w:cstheme="minorHAnsi"/>
                <w:highlight w:val="yellow"/>
              </w:rPr>
              <w:t>Email</w:t>
            </w:r>
            <w:r w:rsidRPr="00526B66">
              <w:rPr>
                <w:rFonts w:asciiTheme="minorHAnsi" w:hAnsiTheme="minorHAnsi" w:cstheme="minorHAnsi"/>
              </w:rPr>
              <w:t xml:space="preserve">: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C35FF8">
              <w:rPr>
                <w:rFonts w:asciiTheme="minorHAnsi" w:hAnsiTheme="minorHAnsi" w:cstheme="minorHAnsi"/>
                <w:highlight w:val="yellow"/>
              </w:rPr>
              <w:t>Date</w:t>
            </w:r>
            <w:r w:rsidRPr="00526B66">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C35FF8">
        <w:trPr>
          <w:trHeight w:val="576"/>
        </w:trPr>
        <w:tc>
          <w:tcPr>
            <w:tcW w:w="5598" w:type="dxa"/>
            <w:shd w:val="clear" w:color="auto" w:fill="auto"/>
            <w:vAlign w:val="center"/>
          </w:tcPr>
          <w:p w14:paraId="14D05D48" w14:textId="77777777" w:rsidR="009742ED" w:rsidRPr="00526B66" w:rsidRDefault="009742ED" w:rsidP="00994BD9">
            <w:pPr>
              <w:pStyle w:val="NoSpacing"/>
              <w:rPr>
                <w:rFonts w:asciiTheme="minorHAnsi" w:hAnsiTheme="minorHAnsi" w:cstheme="minorHAnsi"/>
              </w:rPr>
            </w:pPr>
            <w:r w:rsidRPr="00C35FF8">
              <w:rPr>
                <w:rFonts w:asciiTheme="minorHAnsi" w:hAnsiTheme="minorHAnsi" w:cstheme="minorHAnsi"/>
              </w:rPr>
              <w:t>Official Signature:</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76826E2A"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D279E2">
                  <w:rPr>
                    <w:rFonts w:asciiTheme="minorHAnsi" w:hAnsiTheme="minorHAnsi" w:cstheme="minorHAnsi"/>
                  </w:rPr>
                  <w:t>Gia Biagi</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C35FF8">
              <w:rPr>
                <w:rFonts w:asciiTheme="minorHAnsi" w:hAnsiTheme="minorHAnsi" w:cstheme="minorHAnsi"/>
              </w:rPr>
              <w:t>Legal Signature:</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7E754DFE"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howingPlcHdr/>
              </w:sdtPr>
              <w:sdtEndPr/>
              <w:sdtContent>
                <w:r w:rsidR="00DA039D">
                  <w:rPr>
                    <w:rFonts w:asciiTheme="minorHAnsi" w:hAnsiTheme="minorHAnsi" w:cstheme="minorHAnsi"/>
                  </w:rPr>
                  <w:t xml:space="preserve">     </w:t>
                </w:r>
              </w:sdtContent>
            </w:sdt>
            <w:r w:rsidR="00D80D5B">
              <w:rPr>
                <w:rFonts w:asciiTheme="minorHAnsi" w:hAnsiTheme="minorHAnsi" w:cstheme="minorHAnsi"/>
              </w:rPr>
              <w:t>Michael S. Prater</w:t>
            </w:r>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C35FF8">
              <w:rPr>
                <w:rFonts w:asciiTheme="minorHAnsi" w:hAnsiTheme="minorHAnsi" w:cstheme="minorHAnsi"/>
              </w:rPr>
              <w:t>Fiscal Signature:</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2037B92"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1C02C0">
                  <w:rPr>
                    <w:rFonts w:asciiTheme="minorHAnsi" w:hAnsiTheme="minorHAnsi" w:cstheme="minorHAnsi"/>
                  </w:rPr>
                  <w:t>Vicki L. Wilson</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C4780E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710159B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C35FF8">
        <w:t>2026-02</w:t>
      </w:r>
    </w:p>
    <w:p w14:paraId="6DE2ECA9" w14:textId="15395302"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C35FF8">
            <w:rPr>
              <w:rStyle w:val="Style10"/>
            </w:rPr>
            <w:t xml:space="preserve">Cones &amp; Barrels </w:t>
          </w:r>
        </w:sdtContent>
      </w:sdt>
    </w:p>
    <w:p w14:paraId="46D83E4D" w14:textId="2B47E43C"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C35FF8">
        <w:t>2026-02</w:t>
      </w:r>
    </w:p>
    <w:p w14:paraId="45C6C9C1" w14:textId="7BE1AA6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C35FF8">
        <w:t>IFB</w:t>
      </w:r>
    </w:p>
    <w:p w14:paraId="760525D4" w14:textId="281A79C0"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DFA00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p>
    <w:p w14:paraId="151028DE" w14:textId="5F8A809E"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2811FD">
        <w:rPr>
          <w:rFonts w:asciiTheme="minorHAnsi" w:hAnsiTheme="minorHAnsi"/>
          <w:iCs/>
        </w:rPr>
      </w:r>
      <w:r w:rsidR="002811FD">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Pr>
          <w:rFonts w:asciiTheme="minorHAnsi" w:hAnsiTheme="minorHAnsi"/>
          <w:iCs/>
        </w:rPr>
      </w:r>
      <w:r>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20E2BD7C" w14:textId="77777777" w:rsidR="00C35FF8" w:rsidRPr="00C35FF8" w:rsidRDefault="002811FD" w:rsidP="00C35FF8">
      <w:pPr>
        <w:pStyle w:val="ListParagraph"/>
        <w:numPr>
          <w:ilvl w:val="1"/>
          <w:numId w:val="9"/>
        </w:numPr>
        <w:tabs>
          <w:tab w:val="left" w:pos="720"/>
        </w:tabs>
        <w:spacing w:before="240" w:after="240" w:line="276" w:lineRule="auto"/>
        <w:jc w:val="both"/>
        <w:rPr>
          <w:rFonts w:asciiTheme="minorHAnsi" w:hAnsiTheme="minorHAnsi"/>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sdt>
            <w:sdtPr>
              <w:rPr>
                <w:rStyle w:val="Style10"/>
              </w:rPr>
              <w:alias w:val="S:  Brief Statement of Goal of Procurement"/>
              <w:tag w:val=" "/>
              <w:id w:val="-1404597233"/>
            </w:sdtPr>
            <w:sdtEndPr>
              <w:rPr>
                <w:rStyle w:val="DefaultParagraphFont"/>
                <w:rFonts w:ascii="Calibri" w:hAnsi="Calibri"/>
                <w:color w:val="FF0000"/>
              </w:rPr>
            </w:sdtEndPr>
            <w:sdtContent>
              <w:r w:rsidR="00C35FF8">
                <w:rPr>
                  <w:rStyle w:val="Style10"/>
                </w:rPr>
                <w:t xml:space="preserve">The Illinois Department of Transportation is seeking a contract for the purchase of traffic cones and barrels as may be needed during the contract period by IDOT. </w:t>
              </w:r>
            </w:sdtContent>
          </w:sdt>
        </w:sdtContent>
      </w:sdt>
    </w:p>
    <w:p w14:paraId="39ED897D" w14:textId="4632AB4F" w:rsidR="00C35FF8" w:rsidRPr="00C35FF8" w:rsidRDefault="002811FD" w:rsidP="00C35FF8">
      <w:pPr>
        <w:pStyle w:val="ListParagraph"/>
        <w:numPr>
          <w:ilvl w:val="1"/>
          <w:numId w:val="9"/>
        </w:numPr>
        <w:tabs>
          <w:tab w:val="left" w:pos="720"/>
        </w:tabs>
        <w:spacing w:before="240" w:after="240" w:line="276" w:lineRule="auto"/>
        <w:jc w:val="both"/>
        <w:rPr>
          <w:rFonts w:asciiTheme="minorHAnsi" w:hAnsiTheme="minorHAnsi"/>
        </w:rPr>
      </w:pPr>
      <w:r w:rsidRPr="00C35FF8">
        <w:rPr>
          <w:rFonts w:asciiTheme="minorHAnsi" w:hAnsiTheme="minorHAnsi"/>
          <w:b/>
        </w:rPr>
        <w:t xml:space="preserve">SUPPLIES AND/OR SERVICES REQUIRED:  </w:t>
      </w:r>
    </w:p>
    <w:p w14:paraId="77069A1C" w14:textId="48B673B1" w:rsidR="00C35FF8" w:rsidRPr="00CF19A6" w:rsidRDefault="00C35FF8" w:rsidP="00C35FF8">
      <w:pPr>
        <w:pStyle w:val="ListParagraph"/>
        <w:tabs>
          <w:tab w:val="left" w:pos="720"/>
        </w:tabs>
        <w:spacing w:before="240" w:after="240" w:line="276" w:lineRule="auto"/>
        <w:ind w:left="1440"/>
        <w:jc w:val="both"/>
        <w:rPr>
          <w:rFonts w:asciiTheme="minorHAnsi" w:hAnsiTheme="minorHAnsi"/>
        </w:rPr>
      </w:pPr>
      <w:r w:rsidRPr="00CF19A6">
        <w:rPr>
          <w:rFonts w:asciiTheme="minorHAnsi" w:hAnsiTheme="minorHAnsi"/>
        </w:rPr>
        <w:t>1.2.</w:t>
      </w:r>
      <w:r>
        <w:rPr>
          <w:rFonts w:asciiTheme="minorHAnsi" w:hAnsiTheme="minorHAnsi"/>
        </w:rPr>
        <w:t>1</w:t>
      </w:r>
      <w:r w:rsidRPr="00CF19A6">
        <w:rPr>
          <w:rFonts w:asciiTheme="minorHAnsi" w:hAnsiTheme="minorHAnsi"/>
        </w:rPr>
        <w:t>.</w:t>
      </w:r>
      <w:r w:rsidRPr="00CF19A6">
        <w:rPr>
          <w:rFonts w:asciiTheme="minorHAnsi" w:hAnsiTheme="minorHAnsi"/>
        </w:rPr>
        <w:tab/>
      </w:r>
      <w:r w:rsidRPr="009D3116">
        <w:rPr>
          <w:rFonts w:asciiTheme="minorHAnsi" w:hAnsiTheme="minorHAnsi"/>
          <w:b/>
          <w:bCs/>
        </w:rPr>
        <w:t>TRAFFIC CONES:</w:t>
      </w:r>
      <w:r>
        <w:rPr>
          <w:rFonts w:asciiTheme="minorHAnsi" w:hAnsiTheme="minorHAnsi"/>
        </w:rPr>
        <w:t xml:space="preserve"> </w:t>
      </w:r>
      <w:r w:rsidRPr="00CF19A6">
        <w:rPr>
          <w:rFonts w:asciiTheme="minorHAnsi" w:hAnsiTheme="minorHAnsi"/>
        </w:rPr>
        <w:t xml:space="preserve">Traffic cones shall meet the minimum </w:t>
      </w:r>
      <w:r w:rsidRPr="00CF19A6">
        <w:rPr>
          <w:rFonts w:asciiTheme="minorHAnsi" w:hAnsiTheme="minorHAnsi"/>
        </w:rPr>
        <w:tab/>
        <w:t>specifications</w:t>
      </w:r>
      <w:r w:rsidR="00E57EB4">
        <w:rPr>
          <w:rFonts w:asciiTheme="minorHAnsi" w:hAnsiTheme="minorHAnsi"/>
        </w:rPr>
        <w:br/>
      </w:r>
      <w:r w:rsidRPr="00CF19A6">
        <w:rPr>
          <w:rFonts w:asciiTheme="minorHAnsi" w:hAnsiTheme="minorHAnsi"/>
        </w:rPr>
        <w:t>(T-12-23</w:t>
      </w:r>
      <w:r w:rsidR="00E57EB4">
        <w:rPr>
          <w:rFonts w:asciiTheme="minorHAnsi" w:hAnsiTheme="minorHAnsi"/>
        </w:rPr>
        <w:t>-2</w:t>
      </w:r>
      <w:r w:rsidRPr="00CF19A6">
        <w:rPr>
          <w:rFonts w:asciiTheme="minorHAnsi" w:hAnsiTheme="minorHAnsi"/>
        </w:rPr>
        <w:t>) for various traffic cones set forth below:</w:t>
      </w:r>
    </w:p>
    <w:p w14:paraId="535312D7" w14:textId="77777777" w:rsidR="00C35FF8" w:rsidRPr="00CF19A6" w:rsidRDefault="00C35FF8" w:rsidP="00C35FF8">
      <w:pPr>
        <w:pStyle w:val="ListParagraph"/>
        <w:tabs>
          <w:tab w:val="left" w:pos="720"/>
        </w:tabs>
        <w:spacing w:before="240" w:after="240" w:line="276" w:lineRule="auto"/>
        <w:ind w:left="1440"/>
        <w:jc w:val="both"/>
        <w:rPr>
          <w:rFonts w:asciiTheme="minorHAnsi" w:hAnsiTheme="minorHAnsi"/>
        </w:rPr>
      </w:pPr>
      <w:r w:rsidRPr="00CF19A6">
        <w:rPr>
          <w:rFonts w:asciiTheme="minorHAnsi" w:hAnsiTheme="minorHAnsi"/>
        </w:rPr>
        <w:tab/>
      </w:r>
      <w:r w:rsidRPr="0027332D">
        <w:rPr>
          <w:rFonts w:asciiTheme="minorHAnsi" w:hAnsiTheme="minorHAnsi"/>
          <w:b/>
          <w:bCs/>
        </w:rPr>
        <w:t>General.</w:t>
      </w:r>
      <w:r w:rsidRPr="00CF19A6">
        <w:rPr>
          <w:rFonts w:asciiTheme="minorHAnsi" w:hAnsiTheme="minorHAnsi"/>
        </w:rPr>
        <w:t xml:space="preserve"> This specification covers various traffic cones for striping operations, </w:t>
      </w:r>
      <w:r w:rsidRPr="00CF19A6">
        <w:rPr>
          <w:rFonts w:asciiTheme="minorHAnsi" w:hAnsiTheme="minorHAnsi"/>
        </w:rPr>
        <w:tab/>
        <w:t xml:space="preserve">maintenance work protection, and lane closures. The cones must be constructed </w:t>
      </w:r>
      <w:r w:rsidRPr="00CF19A6">
        <w:rPr>
          <w:rFonts w:asciiTheme="minorHAnsi" w:hAnsiTheme="minorHAnsi"/>
        </w:rPr>
        <w:tab/>
        <w:t xml:space="preserve">of durable material to withstand abuse by vehicular traffic. Manufacturers or </w:t>
      </w:r>
      <w:r w:rsidRPr="00CF19A6">
        <w:rPr>
          <w:rFonts w:asciiTheme="minorHAnsi" w:hAnsiTheme="minorHAnsi"/>
        </w:rPr>
        <w:tab/>
        <w:t xml:space="preserve">suppliers of cones shall provide a manufacturer’s self-certification letter for each </w:t>
      </w:r>
      <w:r w:rsidRPr="00CF19A6">
        <w:rPr>
          <w:rFonts w:asciiTheme="minorHAnsi" w:hAnsiTheme="minorHAnsi"/>
        </w:rPr>
        <w:tab/>
        <w:t xml:space="preserve">type of device provided on the contract. The letters shall state the device meets </w:t>
      </w:r>
      <w:r w:rsidRPr="00CF19A6">
        <w:rPr>
          <w:rFonts w:asciiTheme="minorHAnsi" w:hAnsiTheme="minorHAnsi"/>
        </w:rPr>
        <w:tab/>
        <w:t xml:space="preserve">the NCHRP 350 or MASH requirements for its respective category and test level </w:t>
      </w:r>
      <w:r w:rsidRPr="00CF19A6">
        <w:rPr>
          <w:rFonts w:asciiTheme="minorHAnsi" w:hAnsiTheme="minorHAnsi"/>
        </w:rPr>
        <w:tab/>
        <w:t>and shall include a detail drawing of the device.</w:t>
      </w:r>
    </w:p>
    <w:p w14:paraId="3506A6E3" w14:textId="77777777" w:rsidR="00C35FF8" w:rsidRPr="00CF19A6" w:rsidRDefault="00C35FF8" w:rsidP="00C35FF8">
      <w:pPr>
        <w:pStyle w:val="ListParagraph"/>
        <w:tabs>
          <w:tab w:val="left" w:pos="720"/>
        </w:tabs>
        <w:spacing w:before="240" w:after="240" w:line="276" w:lineRule="auto"/>
        <w:ind w:left="1440"/>
        <w:jc w:val="both"/>
        <w:rPr>
          <w:rFonts w:asciiTheme="minorHAnsi" w:hAnsiTheme="minorHAnsi"/>
        </w:rPr>
      </w:pPr>
      <w:r w:rsidRPr="00CF19A6">
        <w:rPr>
          <w:rFonts w:asciiTheme="minorHAnsi" w:hAnsiTheme="minorHAnsi"/>
        </w:rPr>
        <w:tab/>
      </w:r>
      <w:r w:rsidRPr="0027332D">
        <w:rPr>
          <w:rFonts w:asciiTheme="minorHAnsi" w:hAnsiTheme="minorHAnsi"/>
          <w:b/>
          <w:bCs/>
        </w:rPr>
        <w:t>Material.</w:t>
      </w:r>
      <w:r w:rsidRPr="00CF19A6">
        <w:rPr>
          <w:rFonts w:asciiTheme="minorHAnsi" w:hAnsiTheme="minorHAnsi"/>
        </w:rPr>
        <w:t xml:space="preserve"> The conical section of Type 18, 28, and 36-inch, one-piece traffic cones </w:t>
      </w:r>
      <w:r w:rsidRPr="00CF19A6">
        <w:rPr>
          <w:rFonts w:asciiTheme="minorHAnsi" w:hAnsiTheme="minorHAnsi"/>
        </w:rPr>
        <w:tab/>
        <w:t xml:space="preserve">shall be composed of a polyvinyl chloride compound and shall be fabricated of a </w:t>
      </w:r>
      <w:r w:rsidRPr="00CF19A6">
        <w:rPr>
          <w:rFonts w:asciiTheme="minorHAnsi" w:hAnsiTheme="minorHAnsi"/>
        </w:rPr>
        <w:tab/>
        <w:t xml:space="preserve">single homogeneous layer. The base of these traffic cones shall be composed of </w:t>
      </w:r>
      <w:r w:rsidRPr="00CF19A6">
        <w:rPr>
          <w:rFonts w:asciiTheme="minorHAnsi" w:hAnsiTheme="minorHAnsi"/>
        </w:rPr>
        <w:tab/>
        <w:t xml:space="preserve">high density weighted polyvinyl chloride. Type 36, two-piece traffic cones shall be </w:t>
      </w:r>
      <w:r w:rsidRPr="00CF19A6">
        <w:rPr>
          <w:rFonts w:asciiTheme="minorHAnsi" w:hAnsiTheme="minorHAnsi"/>
        </w:rPr>
        <w:tab/>
        <w:t xml:space="preserve">composed of EVA copolymer. Type 42, upper part of the post shall be composed </w:t>
      </w:r>
      <w:r w:rsidRPr="00CF19A6">
        <w:rPr>
          <w:rFonts w:asciiTheme="minorHAnsi" w:hAnsiTheme="minorHAnsi"/>
        </w:rPr>
        <w:tab/>
        <w:t xml:space="preserve">of polyethylene. The cones shall exhibit good workmanship and shall be free of </w:t>
      </w:r>
      <w:r w:rsidRPr="00CF19A6">
        <w:rPr>
          <w:rFonts w:asciiTheme="minorHAnsi" w:hAnsiTheme="minorHAnsi"/>
        </w:rPr>
        <w:tab/>
        <w:t xml:space="preserve">burns, discoloration, and other objectionable marks or defects that will affect </w:t>
      </w:r>
      <w:r w:rsidRPr="00CF19A6">
        <w:rPr>
          <w:rFonts w:asciiTheme="minorHAnsi" w:hAnsiTheme="minorHAnsi"/>
        </w:rPr>
        <w:tab/>
        <w:t xml:space="preserve">appearance or serviceability. Walls of the cones must be smooth and of a uniform </w:t>
      </w:r>
      <w:r w:rsidRPr="00CF19A6">
        <w:rPr>
          <w:rFonts w:asciiTheme="minorHAnsi" w:hAnsiTheme="minorHAnsi"/>
        </w:rPr>
        <w:tab/>
        <w:t xml:space="preserve">thickness. Bumps, ridges, or voids at any location shall be cause for rejection. </w:t>
      </w:r>
      <w:r w:rsidRPr="00CF19A6">
        <w:rPr>
          <w:rFonts w:asciiTheme="minorHAnsi" w:hAnsiTheme="minorHAnsi"/>
        </w:rPr>
        <w:tab/>
      </w:r>
    </w:p>
    <w:p w14:paraId="5B3D11B4" w14:textId="77777777" w:rsidR="00C35FF8" w:rsidRPr="00CF19A6" w:rsidRDefault="00C35FF8" w:rsidP="00C35FF8">
      <w:pPr>
        <w:pStyle w:val="ListParagraph"/>
        <w:tabs>
          <w:tab w:val="left" w:pos="720"/>
        </w:tabs>
        <w:spacing w:before="240" w:after="240" w:line="276" w:lineRule="auto"/>
        <w:ind w:left="1440"/>
        <w:jc w:val="both"/>
        <w:rPr>
          <w:rFonts w:asciiTheme="minorHAnsi" w:hAnsiTheme="minorHAnsi"/>
        </w:rPr>
      </w:pPr>
      <w:r w:rsidRPr="00CF19A6">
        <w:rPr>
          <w:rFonts w:asciiTheme="minorHAnsi" w:hAnsiTheme="minorHAnsi"/>
        </w:rPr>
        <w:tab/>
      </w:r>
      <w:r w:rsidRPr="0027332D">
        <w:rPr>
          <w:rFonts w:asciiTheme="minorHAnsi" w:hAnsiTheme="minorHAnsi"/>
          <w:b/>
          <w:bCs/>
        </w:rPr>
        <w:t>Physical properties.</w:t>
      </w:r>
      <w:r w:rsidRPr="00CF19A6">
        <w:rPr>
          <w:rFonts w:asciiTheme="minorHAnsi" w:hAnsiTheme="minorHAnsi"/>
        </w:rPr>
        <w:t xml:space="preserve"> All Type 18, 28, and 36-inch, one-piece traffic cones shall </w:t>
      </w:r>
      <w:r w:rsidRPr="00CF19A6">
        <w:rPr>
          <w:rFonts w:asciiTheme="minorHAnsi" w:hAnsiTheme="minorHAnsi"/>
        </w:rPr>
        <w:tab/>
        <w:t>meet the following requirements:</w:t>
      </w:r>
    </w:p>
    <w:p w14:paraId="50DD0BEB" w14:textId="77777777" w:rsidR="00C35FF8" w:rsidRPr="00CF19A6" w:rsidRDefault="00C35FF8" w:rsidP="00C35FF8">
      <w:pPr>
        <w:pStyle w:val="ListParagraph"/>
        <w:tabs>
          <w:tab w:val="left" w:pos="720"/>
        </w:tabs>
        <w:spacing w:before="240" w:after="240" w:line="276" w:lineRule="auto"/>
        <w:ind w:left="1440"/>
        <w:jc w:val="both"/>
        <w:rPr>
          <w:rFonts w:asciiTheme="minorHAnsi" w:hAnsiTheme="minorHAnsi"/>
        </w:rPr>
      </w:pPr>
      <w:r w:rsidRPr="00CF19A6">
        <w:rPr>
          <w:rFonts w:asciiTheme="minorHAnsi" w:hAnsiTheme="minorHAnsi"/>
        </w:rPr>
        <w:tab/>
      </w:r>
      <w:r w:rsidRPr="0027332D">
        <w:rPr>
          <w:rFonts w:asciiTheme="minorHAnsi" w:hAnsiTheme="minorHAnsi"/>
          <w:b/>
          <w:bCs/>
        </w:rPr>
        <w:t>Heat Resistance:</w:t>
      </w:r>
      <w:r w:rsidRPr="00CF19A6">
        <w:rPr>
          <w:rFonts w:asciiTheme="minorHAnsi" w:hAnsiTheme="minorHAnsi"/>
        </w:rPr>
        <w:t xml:space="preserve"> Suspend a 3-pound weight inside the conical section of the </w:t>
      </w:r>
      <w:r w:rsidRPr="00CF19A6">
        <w:rPr>
          <w:rFonts w:asciiTheme="minorHAnsi" w:hAnsiTheme="minorHAnsi"/>
        </w:rPr>
        <w:tab/>
        <w:t xml:space="preserve">traffic cones utilizing a wire attached to the center of a flat metal disc spanning </w:t>
      </w:r>
      <w:r w:rsidRPr="00CF19A6">
        <w:rPr>
          <w:rFonts w:asciiTheme="minorHAnsi" w:hAnsiTheme="minorHAnsi"/>
        </w:rPr>
        <w:tab/>
        <w:t xml:space="preserve">and resting upon the top of the cone. Place the weighted cone in an upright </w:t>
      </w:r>
      <w:r w:rsidRPr="00CF19A6">
        <w:rPr>
          <w:rFonts w:asciiTheme="minorHAnsi" w:hAnsiTheme="minorHAnsi"/>
        </w:rPr>
        <w:tab/>
        <w:t xml:space="preserve">position in a preheated air-circulating 150֠ F. oven. After 1 hour, the cone shall </w:t>
      </w:r>
      <w:r w:rsidRPr="00CF19A6">
        <w:rPr>
          <w:rFonts w:asciiTheme="minorHAnsi" w:hAnsiTheme="minorHAnsi"/>
        </w:rPr>
        <w:tab/>
        <w:t>exhibit no significant slump or sag.</w:t>
      </w:r>
    </w:p>
    <w:p w14:paraId="4B1F14EE" w14:textId="77777777" w:rsidR="00C35FF8" w:rsidRPr="00CF19A6" w:rsidRDefault="00C35FF8" w:rsidP="00C35FF8">
      <w:pPr>
        <w:pStyle w:val="ListParagraph"/>
        <w:tabs>
          <w:tab w:val="left" w:pos="720"/>
        </w:tabs>
        <w:spacing w:before="240" w:after="240" w:line="276" w:lineRule="auto"/>
        <w:ind w:left="1440"/>
        <w:jc w:val="both"/>
        <w:rPr>
          <w:rFonts w:asciiTheme="minorHAnsi" w:hAnsiTheme="minorHAnsi"/>
        </w:rPr>
      </w:pPr>
      <w:r w:rsidRPr="00CF19A6">
        <w:rPr>
          <w:rFonts w:asciiTheme="minorHAnsi" w:hAnsiTheme="minorHAnsi"/>
        </w:rPr>
        <w:tab/>
      </w:r>
      <w:r w:rsidRPr="0027332D">
        <w:rPr>
          <w:rFonts w:asciiTheme="minorHAnsi" w:hAnsiTheme="minorHAnsi"/>
          <w:b/>
          <w:bCs/>
        </w:rPr>
        <w:t>Cold Resistance:</w:t>
      </w:r>
      <w:r w:rsidRPr="00CF19A6">
        <w:rPr>
          <w:rFonts w:asciiTheme="minorHAnsi" w:hAnsiTheme="minorHAnsi"/>
        </w:rPr>
        <w:t xml:space="preserve"> The traffic cone, intact, shall be conditioned a minimum of 2 </w:t>
      </w:r>
      <w:r w:rsidRPr="00CF19A6">
        <w:rPr>
          <w:rFonts w:asciiTheme="minorHAnsi" w:hAnsiTheme="minorHAnsi"/>
        </w:rPr>
        <w:tab/>
        <w:t xml:space="preserve">hours at 0֠ F., +3֠ F., in an environmentally controlled test chamber or cold box. If </w:t>
      </w:r>
      <w:r w:rsidRPr="00CF19A6">
        <w:rPr>
          <w:rFonts w:asciiTheme="minorHAnsi" w:hAnsiTheme="minorHAnsi"/>
        </w:rPr>
        <w:tab/>
        <w:t xml:space="preserve">possible, testing should be performed in the environmental chamber. If a cold </w:t>
      </w:r>
      <w:r w:rsidRPr="00CF19A6">
        <w:rPr>
          <w:rFonts w:asciiTheme="minorHAnsi" w:hAnsiTheme="minorHAnsi"/>
        </w:rPr>
        <w:tab/>
        <w:t xml:space="preserve">box is used, the test on each cone shall be completed within 2 minutes of removal </w:t>
      </w:r>
      <w:r w:rsidRPr="00CF19A6">
        <w:rPr>
          <w:rFonts w:asciiTheme="minorHAnsi" w:hAnsiTheme="minorHAnsi"/>
        </w:rPr>
        <w:tab/>
        <w:t xml:space="preserve">of cone from cold box. Test procedure is as follows: A steel ball weight of 2 pounds </w:t>
      </w:r>
      <w:r w:rsidRPr="00CF19A6">
        <w:rPr>
          <w:rFonts w:asciiTheme="minorHAnsi" w:hAnsiTheme="minorHAnsi"/>
        </w:rPr>
        <w:lastRenderedPageBreak/>
        <w:tab/>
        <w:t xml:space="preserve">shall be dropped </w:t>
      </w:r>
      <w:proofErr w:type="gramStart"/>
      <w:r w:rsidRPr="00CF19A6">
        <w:rPr>
          <w:rFonts w:asciiTheme="minorHAnsi" w:hAnsiTheme="minorHAnsi"/>
        </w:rPr>
        <w:t>a distance of 5</w:t>
      </w:r>
      <w:proofErr w:type="gramEnd"/>
      <w:r w:rsidRPr="00CF19A6">
        <w:rPr>
          <w:rFonts w:asciiTheme="minorHAnsi" w:hAnsiTheme="minorHAnsi"/>
        </w:rPr>
        <w:t xml:space="preserve"> feet through a virtually frictionless vertical guide </w:t>
      </w:r>
      <w:r w:rsidRPr="00CF19A6">
        <w:rPr>
          <w:rFonts w:asciiTheme="minorHAnsi" w:hAnsiTheme="minorHAnsi"/>
        </w:rPr>
        <w:tab/>
        <w:t xml:space="preserve">to impact the surface of the cone. The surface of the cone being struck by the </w:t>
      </w:r>
      <w:r w:rsidRPr="00CF19A6">
        <w:rPr>
          <w:rFonts w:asciiTheme="minorHAnsi" w:hAnsiTheme="minorHAnsi"/>
        </w:rPr>
        <w:tab/>
        <w:t xml:space="preserve">steel ball shall be in a horizontal position supported by one edge of the cone’s </w:t>
      </w:r>
      <w:r w:rsidRPr="00CF19A6">
        <w:rPr>
          <w:rFonts w:asciiTheme="minorHAnsi" w:hAnsiTheme="minorHAnsi"/>
        </w:rPr>
        <w:tab/>
        <w:t xml:space="preserve">base and held in position by a support at the narrow or tip end of the one. The </w:t>
      </w:r>
      <w:r w:rsidRPr="00CF19A6">
        <w:rPr>
          <w:rFonts w:asciiTheme="minorHAnsi" w:hAnsiTheme="minorHAnsi"/>
        </w:rPr>
        <w:tab/>
        <w:t xml:space="preserve">18-inch and 28-inch cones shall be subjected to three impact tests spaced a </w:t>
      </w:r>
      <w:r w:rsidRPr="00CF19A6">
        <w:rPr>
          <w:rFonts w:asciiTheme="minorHAnsi" w:hAnsiTheme="minorHAnsi"/>
        </w:rPr>
        <w:tab/>
        <w:t xml:space="preserve">minimum of 6 inches apart. Fracturing, cracking, or splitting of the conical section </w:t>
      </w:r>
      <w:r w:rsidRPr="00CF19A6">
        <w:rPr>
          <w:rFonts w:asciiTheme="minorHAnsi" w:hAnsiTheme="minorHAnsi"/>
        </w:rPr>
        <w:tab/>
        <w:t>and/or base of the cone shall constitute failure.</w:t>
      </w:r>
    </w:p>
    <w:p w14:paraId="0272D125" w14:textId="77777777" w:rsidR="00C35FF8" w:rsidRPr="00CF19A6" w:rsidRDefault="00C35FF8" w:rsidP="00C35FF8">
      <w:pPr>
        <w:pStyle w:val="ListParagraph"/>
        <w:tabs>
          <w:tab w:val="left" w:pos="720"/>
        </w:tabs>
        <w:spacing w:before="240" w:after="240" w:line="276" w:lineRule="auto"/>
        <w:ind w:left="1440"/>
        <w:jc w:val="both"/>
        <w:rPr>
          <w:rFonts w:asciiTheme="minorHAnsi" w:hAnsiTheme="minorHAnsi"/>
        </w:rPr>
      </w:pPr>
      <w:r w:rsidRPr="00CF19A6">
        <w:rPr>
          <w:rFonts w:asciiTheme="minorHAnsi" w:hAnsiTheme="minorHAnsi"/>
        </w:rPr>
        <w:tab/>
      </w:r>
      <w:r w:rsidRPr="0027332D">
        <w:rPr>
          <w:rFonts w:asciiTheme="minorHAnsi" w:hAnsiTheme="minorHAnsi"/>
          <w:b/>
          <w:bCs/>
        </w:rPr>
        <w:t>Base and Test:</w:t>
      </w:r>
      <w:r w:rsidRPr="00CF19A6">
        <w:rPr>
          <w:rFonts w:asciiTheme="minorHAnsi" w:hAnsiTheme="minorHAnsi"/>
        </w:rPr>
        <w:t xml:space="preserve"> Remove the base of the cone by cutting the conical section at its </w:t>
      </w:r>
      <w:r w:rsidRPr="00CF19A6">
        <w:rPr>
          <w:rFonts w:asciiTheme="minorHAnsi" w:hAnsiTheme="minorHAnsi"/>
        </w:rPr>
        <w:tab/>
        <w:t xml:space="preserve">junction with the top surface of the base. With either the top or bottom surface </w:t>
      </w:r>
      <w:r w:rsidRPr="00CF19A6">
        <w:rPr>
          <w:rFonts w:asciiTheme="minorHAnsi" w:hAnsiTheme="minorHAnsi"/>
        </w:rPr>
        <w:tab/>
        <w:t xml:space="preserve">of the base adjacent to a rigidly mounted round mandrel, bend the base 180 </w:t>
      </w:r>
      <w:r w:rsidRPr="00CF19A6">
        <w:rPr>
          <w:rFonts w:asciiTheme="minorHAnsi" w:hAnsiTheme="minorHAnsi"/>
        </w:rPr>
        <w:tab/>
        <w:t xml:space="preserve">degrees around the mandrel and clamp base securely in that position. Diameter </w:t>
      </w:r>
      <w:r w:rsidRPr="00CF19A6">
        <w:rPr>
          <w:rFonts w:asciiTheme="minorHAnsi" w:hAnsiTheme="minorHAnsi"/>
        </w:rPr>
        <w:tab/>
        <w:t xml:space="preserve">of the mandrel shall be 2.00 inches for the 18, 28, and 36-inch, one-piece cones. </w:t>
      </w:r>
      <w:r w:rsidRPr="00CF19A6">
        <w:rPr>
          <w:rFonts w:asciiTheme="minorHAnsi" w:hAnsiTheme="minorHAnsi"/>
        </w:rPr>
        <w:tab/>
        <w:t xml:space="preserve">Two minutes after clamping base in the 180-degree bend position, examine base </w:t>
      </w:r>
      <w:r w:rsidRPr="00CF19A6">
        <w:rPr>
          <w:rFonts w:asciiTheme="minorHAnsi" w:hAnsiTheme="minorHAnsi"/>
        </w:rPr>
        <w:tab/>
        <w:t xml:space="preserve">for failure represented by splitting or tearing. If no failure has occurred, a knife </w:t>
      </w:r>
      <w:r w:rsidRPr="00CF19A6">
        <w:rPr>
          <w:rFonts w:asciiTheme="minorHAnsi" w:hAnsiTheme="minorHAnsi"/>
        </w:rPr>
        <w:tab/>
        <w:t xml:space="preserve">cut 0.03-inch deep shall be made on the outside radius of the bend and parallel </w:t>
      </w:r>
      <w:r w:rsidRPr="00CF19A6">
        <w:rPr>
          <w:rFonts w:asciiTheme="minorHAnsi" w:hAnsiTheme="minorHAnsi"/>
        </w:rPr>
        <w:tab/>
        <w:t xml:space="preserve">with the longitudinal axis of the mandrel. Wait 2 minutes after making knife cut </w:t>
      </w:r>
      <w:r w:rsidRPr="00CF19A6">
        <w:rPr>
          <w:rFonts w:asciiTheme="minorHAnsi" w:hAnsiTheme="minorHAnsi"/>
        </w:rPr>
        <w:tab/>
        <w:t xml:space="preserve">and examine. Failure is represented by tearing of the base material more than </w:t>
      </w:r>
      <w:r w:rsidRPr="00CF19A6">
        <w:rPr>
          <w:rFonts w:asciiTheme="minorHAnsi" w:hAnsiTheme="minorHAnsi"/>
        </w:rPr>
        <w:tab/>
        <w:t>0.10 inch beyond depth of cut.</w:t>
      </w:r>
    </w:p>
    <w:p w14:paraId="09CE3463" w14:textId="77777777" w:rsidR="00C35FF8" w:rsidRDefault="00C35FF8" w:rsidP="00C35FF8">
      <w:pPr>
        <w:pStyle w:val="ListParagraph"/>
        <w:tabs>
          <w:tab w:val="left" w:pos="720"/>
        </w:tabs>
        <w:spacing w:before="240" w:after="240" w:line="276" w:lineRule="auto"/>
        <w:ind w:left="1440"/>
        <w:jc w:val="both"/>
        <w:rPr>
          <w:rFonts w:asciiTheme="minorHAnsi" w:hAnsiTheme="minorHAnsi"/>
        </w:rPr>
      </w:pPr>
      <w:r w:rsidRPr="00CF19A6">
        <w:rPr>
          <w:rFonts w:asciiTheme="minorHAnsi" w:hAnsiTheme="minorHAnsi"/>
        </w:rPr>
        <w:tab/>
      </w:r>
      <w:r w:rsidRPr="0027332D">
        <w:rPr>
          <w:rFonts w:asciiTheme="minorHAnsi" w:hAnsiTheme="minorHAnsi"/>
          <w:b/>
          <w:bCs/>
        </w:rPr>
        <w:t>Light Transmission:</w:t>
      </w:r>
      <w:r w:rsidRPr="00CF19A6">
        <w:rPr>
          <w:rFonts w:asciiTheme="minorHAnsi" w:hAnsiTheme="minorHAnsi"/>
        </w:rPr>
        <w:t xml:space="preserve"> Light transmission shall be tested in conformance with the </w:t>
      </w:r>
      <w:r w:rsidRPr="00CF19A6">
        <w:rPr>
          <w:rFonts w:asciiTheme="minorHAnsi" w:hAnsiTheme="minorHAnsi"/>
        </w:rPr>
        <w:tab/>
        <w:t xml:space="preserve">most current issue of ASTM D 1494. The percent of transmission shall be 24 to </w:t>
      </w:r>
      <w:r w:rsidRPr="00CF19A6">
        <w:rPr>
          <w:rFonts w:asciiTheme="minorHAnsi" w:hAnsiTheme="minorHAnsi"/>
        </w:rPr>
        <w:tab/>
        <w:t>36.</w:t>
      </w:r>
    </w:p>
    <w:p w14:paraId="46BC796E" w14:textId="77777777" w:rsidR="00C35FF8" w:rsidRDefault="00C35FF8" w:rsidP="00C35FF8">
      <w:pPr>
        <w:pStyle w:val="ListParagraph"/>
        <w:spacing w:before="240" w:after="240" w:line="276" w:lineRule="auto"/>
        <w:ind w:left="2160"/>
        <w:jc w:val="both"/>
        <w:rPr>
          <w:rFonts w:asciiTheme="minorHAnsi" w:hAnsiTheme="minorHAnsi"/>
        </w:rPr>
      </w:pPr>
      <w:r w:rsidRPr="0027332D">
        <w:rPr>
          <w:rFonts w:asciiTheme="minorHAnsi" w:hAnsiTheme="minorHAnsi"/>
          <w:b/>
          <w:bCs/>
        </w:rPr>
        <w:t>Identification.</w:t>
      </w:r>
      <w:r>
        <w:rPr>
          <w:rFonts w:asciiTheme="minorHAnsi" w:hAnsiTheme="minorHAnsi"/>
        </w:rPr>
        <w:t xml:space="preserve"> Shall have the letters IDOT </w:t>
      </w:r>
      <w:r w:rsidRPr="00401EF0">
        <w:rPr>
          <w:rFonts w:asciiTheme="minorHAnsi" w:hAnsiTheme="minorHAnsi"/>
        </w:rPr>
        <w:t xml:space="preserve">placed in the color black vertically on one side of the conical </w:t>
      </w:r>
      <w:r>
        <w:rPr>
          <w:rFonts w:asciiTheme="minorHAnsi" w:hAnsiTheme="minorHAnsi"/>
        </w:rPr>
        <w:tab/>
      </w:r>
      <w:r w:rsidRPr="00401EF0">
        <w:rPr>
          <w:rFonts w:asciiTheme="minorHAnsi" w:hAnsiTheme="minorHAnsi"/>
        </w:rPr>
        <w:t>section</w:t>
      </w:r>
      <w:r>
        <w:rPr>
          <w:rFonts w:asciiTheme="minorHAnsi" w:hAnsiTheme="minorHAnsi"/>
        </w:rPr>
        <w:t xml:space="preserve"> </w:t>
      </w:r>
      <w:r w:rsidRPr="00401EF0">
        <w:rPr>
          <w:rFonts w:asciiTheme="minorHAnsi" w:hAnsiTheme="minorHAnsi"/>
        </w:rPr>
        <w:t>of the cones</w:t>
      </w:r>
      <w:r>
        <w:rPr>
          <w:rFonts w:asciiTheme="minorHAnsi" w:hAnsiTheme="minorHAnsi"/>
        </w:rPr>
        <w:t>. The lettering shall be</w:t>
      </w:r>
      <w:r w:rsidRPr="00401EF0">
        <w:rPr>
          <w:rFonts w:asciiTheme="minorHAnsi" w:hAnsiTheme="minorHAnsi"/>
        </w:rPr>
        <w:t xml:space="preserve"> </w:t>
      </w:r>
      <w:r>
        <w:rPr>
          <w:rFonts w:asciiTheme="minorHAnsi" w:hAnsiTheme="minorHAnsi"/>
        </w:rPr>
        <w:t xml:space="preserve">capitalized, </w:t>
      </w:r>
      <w:r w:rsidRPr="00401EF0">
        <w:rPr>
          <w:rFonts w:asciiTheme="minorHAnsi" w:hAnsiTheme="minorHAnsi"/>
        </w:rPr>
        <w:t>two-inch letters</w:t>
      </w:r>
      <w:r>
        <w:rPr>
          <w:rFonts w:asciiTheme="minorHAnsi" w:hAnsiTheme="minorHAnsi"/>
        </w:rPr>
        <w:t xml:space="preserve"> with Arial Black font</w:t>
      </w:r>
      <w:r w:rsidRPr="00401EF0">
        <w:rPr>
          <w:rFonts w:asciiTheme="minorHAnsi" w:hAnsiTheme="minorHAnsi"/>
        </w:rPr>
        <w:t xml:space="preserve"> with </w:t>
      </w:r>
      <w:r>
        <w:rPr>
          <w:rFonts w:asciiTheme="minorHAnsi" w:hAnsiTheme="minorHAnsi"/>
        </w:rPr>
        <w:t xml:space="preserve">a </w:t>
      </w:r>
      <w:r w:rsidRPr="00401EF0">
        <w:rPr>
          <w:rFonts w:asciiTheme="minorHAnsi" w:hAnsiTheme="minorHAnsi"/>
        </w:rPr>
        <w:t>one</w:t>
      </w:r>
      <w:r>
        <w:rPr>
          <w:rFonts w:asciiTheme="minorHAnsi" w:hAnsiTheme="minorHAnsi"/>
        </w:rPr>
        <w:t>-</w:t>
      </w:r>
      <w:r w:rsidRPr="00401EF0">
        <w:rPr>
          <w:rFonts w:asciiTheme="minorHAnsi" w:hAnsiTheme="minorHAnsi"/>
        </w:rPr>
        <w:t>inch</w:t>
      </w:r>
      <w:r>
        <w:rPr>
          <w:rFonts w:asciiTheme="minorHAnsi" w:hAnsiTheme="minorHAnsi"/>
        </w:rPr>
        <w:t xml:space="preserve"> space</w:t>
      </w:r>
      <w:r w:rsidRPr="00401EF0">
        <w:rPr>
          <w:rFonts w:asciiTheme="minorHAnsi" w:hAnsiTheme="minorHAnsi"/>
        </w:rPr>
        <w:t xml:space="preserve"> between each letter. The lettering shall be permanent</w:t>
      </w:r>
      <w:r>
        <w:rPr>
          <w:rFonts w:asciiTheme="minorHAnsi" w:hAnsiTheme="minorHAnsi"/>
        </w:rPr>
        <w:t xml:space="preserve"> in</w:t>
      </w:r>
      <w:r w:rsidRPr="00401EF0">
        <w:rPr>
          <w:rFonts w:asciiTheme="minorHAnsi" w:hAnsiTheme="minorHAnsi"/>
        </w:rPr>
        <w:t xml:space="preserve"> such that it cannot be removed without damaging the cone.</w:t>
      </w:r>
      <w:r>
        <w:rPr>
          <w:rFonts w:asciiTheme="minorHAnsi" w:hAnsiTheme="minorHAnsi"/>
        </w:rPr>
        <w:t xml:space="preserve"> </w:t>
      </w:r>
    </w:p>
    <w:p w14:paraId="478B5C06" w14:textId="77777777" w:rsidR="00C35FF8" w:rsidRDefault="00C35FF8" w:rsidP="00C35FF8">
      <w:pPr>
        <w:pStyle w:val="ListParagraph"/>
        <w:spacing w:before="240" w:after="240" w:line="276" w:lineRule="auto"/>
        <w:ind w:left="2160"/>
        <w:jc w:val="both"/>
        <w:rPr>
          <w:rFonts w:asciiTheme="minorHAnsi" w:hAnsiTheme="minorHAnsi"/>
        </w:rPr>
      </w:pPr>
      <w:r w:rsidRPr="0027332D">
        <w:rPr>
          <w:rFonts w:asciiTheme="minorHAnsi" w:hAnsiTheme="minorHAnsi"/>
          <w:b/>
          <w:bCs/>
        </w:rPr>
        <w:t>Description of Cones</w:t>
      </w:r>
      <w:r w:rsidRPr="00076494">
        <w:rPr>
          <w:rFonts w:asciiTheme="minorHAnsi" w:hAnsiTheme="minorHAnsi"/>
        </w:rPr>
        <w:t xml:space="preserve"> – The entire conical surface of all cones shall be fluorescent orange. The base of Type 18, 28, and 36-inch 1-piece cones shall be orange or white</w:t>
      </w:r>
      <w:r>
        <w:rPr>
          <w:rFonts w:asciiTheme="minorHAnsi" w:hAnsiTheme="minorHAnsi"/>
        </w:rPr>
        <w:t>.</w:t>
      </w:r>
    </w:p>
    <w:p w14:paraId="48563263" w14:textId="77777777" w:rsidR="00C35FF8" w:rsidRPr="0027332D" w:rsidRDefault="00C35FF8" w:rsidP="00C35FF8">
      <w:pPr>
        <w:pStyle w:val="ListParagraph"/>
        <w:tabs>
          <w:tab w:val="left" w:pos="720"/>
        </w:tabs>
        <w:spacing w:before="60" w:after="60"/>
        <w:ind w:left="1440"/>
        <w:jc w:val="both"/>
        <w:rPr>
          <w:rFonts w:asciiTheme="minorHAnsi" w:hAnsiTheme="minorHAnsi"/>
          <w:b/>
          <w:bCs/>
          <w:u w:val="single"/>
        </w:rPr>
      </w:pPr>
      <w:r w:rsidRPr="0027332D">
        <w:rPr>
          <w:rFonts w:asciiTheme="minorHAnsi" w:hAnsiTheme="minorHAnsi"/>
        </w:rPr>
        <w:tab/>
      </w:r>
      <w:r w:rsidRPr="0027332D">
        <w:rPr>
          <w:rFonts w:asciiTheme="minorHAnsi" w:hAnsiTheme="minorHAnsi"/>
        </w:rPr>
        <w:tab/>
      </w:r>
      <w:r w:rsidRPr="0027332D">
        <w:rPr>
          <w:rFonts w:asciiTheme="minorHAnsi" w:hAnsiTheme="minorHAnsi"/>
          <w:b/>
          <w:bCs/>
          <w:u w:val="single"/>
        </w:rPr>
        <w:t>18” (±1) Cone</w:t>
      </w:r>
    </w:p>
    <w:p w14:paraId="2DD7E27F" w14:textId="77777777" w:rsidR="00C35FF8" w:rsidRDefault="00C35FF8" w:rsidP="00C35FF8">
      <w:pPr>
        <w:pStyle w:val="ListParagraph"/>
        <w:tabs>
          <w:tab w:val="left" w:pos="720"/>
        </w:tabs>
        <w:spacing w:before="60" w:after="60"/>
        <w:ind w:left="1440"/>
        <w:jc w:val="both"/>
        <w:rPr>
          <w:rFonts w:asciiTheme="minorHAnsi" w:hAnsiTheme="minorHAnsi"/>
        </w:rPr>
      </w:pPr>
      <w:r>
        <w:rPr>
          <w:rFonts w:asciiTheme="minorHAnsi" w:hAnsiTheme="minorHAnsi"/>
        </w:rPr>
        <w:tab/>
      </w:r>
      <w:r>
        <w:rPr>
          <w:rFonts w:asciiTheme="minorHAnsi" w:hAnsiTheme="minorHAnsi"/>
        </w:rPr>
        <w:tab/>
      </w:r>
      <w:r w:rsidRPr="008F0A69">
        <w:rPr>
          <w:rFonts w:asciiTheme="minorHAnsi" w:hAnsiTheme="minorHAnsi"/>
        </w:rPr>
        <w:t>Translucent Fluorescent Orange</w:t>
      </w:r>
    </w:p>
    <w:p w14:paraId="4E18F681" w14:textId="77777777" w:rsidR="00C35FF8" w:rsidRDefault="00C35FF8" w:rsidP="00C35FF8">
      <w:pPr>
        <w:pStyle w:val="ListParagraph"/>
        <w:tabs>
          <w:tab w:val="left" w:pos="720"/>
        </w:tabs>
        <w:spacing w:before="60" w:after="60"/>
        <w:ind w:left="1440"/>
        <w:jc w:val="both"/>
        <w:rPr>
          <w:rFonts w:asciiTheme="minorHAnsi" w:hAnsiTheme="minorHAnsi"/>
        </w:rPr>
      </w:pPr>
      <w:r>
        <w:rPr>
          <w:rFonts w:asciiTheme="minorHAnsi" w:hAnsiTheme="minorHAnsi"/>
        </w:rPr>
        <w:tab/>
      </w:r>
      <w:r>
        <w:rPr>
          <w:rFonts w:asciiTheme="minorHAnsi" w:hAnsiTheme="minorHAnsi"/>
        </w:rPr>
        <w:tab/>
      </w:r>
      <w:r w:rsidRPr="00076494">
        <w:rPr>
          <w:rFonts w:asciiTheme="minorHAnsi" w:hAnsiTheme="minorHAnsi"/>
        </w:rPr>
        <w:t>4.0 lbs.</w:t>
      </w:r>
    </w:p>
    <w:p w14:paraId="2EB5A0EF" w14:textId="77777777" w:rsidR="00C35FF8" w:rsidRDefault="00C35FF8" w:rsidP="00C35FF8">
      <w:pPr>
        <w:pStyle w:val="ListParagraph"/>
        <w:tabs>
          <w:tab w:val="left" w:pos="720"/>
        </w:tabs>
        <w:spacing w:before="60" w:after="60"/>
        <w:ind w:left="1440"/>
        <w:jc w:val="both"/>
        <w:rPr>
          <w:rFonts w:asciiTheme="minorHAnsi" w:hAnsiTheme="minorHAnsi"/>
        </w:rPr>
      </w:pPr>
      <w:r>
        <w:rPr>
          <w:rFonts w:asciiTheme="minorHAnsi" w:hAnsiTheme="minorHAnsi"/>
        </w:rPr>
        <w:tab/>
      </w:r>
      <w:r>
        <w:rPr>
          <w:rFonts w:asciiTheme="minorHAnsi" w:hAnsiTheme="minorHAnsi"/>
        </w:rPr>
        <w:tab/>
      </w:r>
      <w:r w:rsidRPr="00076494">
        <w:rPr>
          <w:rFonts w:asciiTheme="minorHAnsi" w:hAnsiTheme="minorHAnsi"/>
        </w:rPr>
        <w:t>67% Minimum Percent Wt. In Base</w:t>
      </w:r>
    </w:p>
    <w:p w14:paraId="08EBC426" w14:textId="77777777" w:rsidR="00C35FF8" w:rsidRDefault="00C35FF8" w:rsidP="00C35FF8">
      <w:pPr>
        <w:pStyle w:val="ListParagraph"/>
        <w:tabs>
          <w:tab w:val="left" w:pos="720"/>
        </w:tabs>
        <w:spacing w:before="60" w:after="60"/>
        <w:ind w:left="1440"/>
        <w:jc w:val="both"/>
        <w:rPr>
          <w:rFonts w:asciiTheme="minorHAnsi" w:hAnsiTheme="minorHAnsi"/>
        </w:rPr>
      </w:pPr>
      <w:r>
        <w:rPr>
          <w:rFonts w:asciiTheme="minorHAnsi" w:hAnsiTheme="minorHAnsi"/>
        </w:rPr>
        <w:tab/>
      </w:r>
      <w:r>
        <w:rPr>
          <w:rFonts w:asciiTheme="minorHAnsi" w:hAnsiTheme="minorHAnsi"/>
        </w:rPr>
        <w:tab/>
      </w:r>
      <w:r w:rsidRPr="00076494">
        <w:rPr>
          <w:rFonts w:asciiTheme="minorHAnsi" w:hAnsiTheme="minorHAnsi"/>
        </w:rPr>
        <w:t>Base Size 11” x 11”</w:t>
      </w:r>
    </w:p>
    <w:p w14:paraId="57D098AE" w14:textId="77777777" w:rsidR="00C35FF8" w:rsidRDefault="00C35FF8" w:rsidP="00C35FF8">
      <w:pPr>
        <w:pStyle w:val="ListParagraph"/>
        <w:tabs>
          <w:tab w:val="left" w:pos="720"/>
        </w:tabs>
        <w:spacing w:before="60" w:after="60"/>
        <w:ind w:left="1440"/>
        <w:jc w:val="both"/>
        <w:rPr>
          <w:rFonts w:asciiTheme="minorHAnsi" w:hAnsiTheme="minorHAnsi"/>
        </w:rPr>
      </w:pPr>
      <w:r>
        <w:rPr>
          <w:rFonts w:asciiTheme="minorHAnsi" w:hAnsiTheme="minorHAnsi"/>
        </w:rPr>
        <w:tab/>
      </w:r>
      <w:r>
        <w:rPr>
          <w:rFonts w:asciiTheme="minorHAnsi" w:hAnsiTheme="minorHAnsi"/>
        </w:rPr>
        <w:tab/>
      </w:r>
      <w:r w:rsidRPr="008F0A69">
        <w:rPr>
          <w:rFonts w:asciiTheme="minorHAnsi" w:hAnsiTheme="minorHAnsi"/>
        </w:rPr>
        <w:t xml:space="preserve">Stacking Spacers Bottom, provided all cones shall be of sufficient height </w:t>
      </w:r>
      <w:r>
        <w:rPr>
          <w:rFonts w:asciiTheme="minorHAnsi" w:hAnsiTheme="minorHAnsi"/>
        </w:rPr>
        <w:tab/>
      </w:r>
      <w:r>
        <w:rPr>
          <w:rFonts w:asciiTheme="minorHAnsi" w:hAnsiTheme="minorHAnsi"/>
        </w:rPr>
        <w:tab/>
      </w:r>
      <w:r>
        <w:rPr>
          <w:rFonts w:asciiTheme="minorHAnsi" w:hAnsiTheme="minorHAnsi"/>
        </w:rPr>
        <w:tab/>
      </w:r>
      <w:r w:rsidRPr="008F0A69">
        <w:rPr>
          <w:rFonts w:asciiTheme="minorHAnsi" w:hAnsiTheme="minorHAnsi"/>
        </w:rPr>
        <w:t xml:space="preserve">to prevent sticking of stacked cones. Bearing area shall be at least 2-inch </w:t>
      </w:r>
      <w:r>
        <w:rPr>
          <w:rFonts w:asciiTheme="minorHAnsi" w:hAnsiTheme="minorHAnsi"/>
        </w:rPr>
        <w:tab/>
      </w:r>
      <w:r>
        <w:rPr>
          <w:rFonts w:asciiTheme="minorHAnsi" w:hAnsiTheme="minorHAnsi"/>
        </w:rPr>
        <w:tab/>
      </w:r>
      <w:r w:rsidRPr="008F0A69">
        <w:rPr>
          <w:rFonts w:asciiTheme="minorHAnsi" w:hAnsiTheme="minorHAnsi"/>
        </w:rPr>
        <w:t xml:space="preserve">square inches on 18-inch cones. A minimum of 8 spacers shall be </w:t>
      </w:r>
      <w:r>
        <w:rPr>
          <w:rFonts w:asciiTheme="minorHAnsi" w:hAnsiTheme="minorHAnsi"/>
        </w:rPr>
        <w:tab/>
      </w:r>
      <w:r>
        <w:rPr>
          <w:rFonts w:asciiTheme="minorHAnsi" w:hAnsiTheme="minorHAnsi"/>
        </w:rPr>
        <w:tab/>
      </w:r>
      <w:r>
        <w:rPr>
          <w:rFonts w:asciiTheme="minorHAnsi" w:hAnsiTheme="minorHAnsi"/>
        </w:rPr>
        <w:tab/>
      </w:r>
      <w:r w:rsidRPr="008F0A69">
        <w:rPr>
          <w:rFonts w:asciiTheme="minorHAnsi" w:hAnsiTheme="minorHAnsi"/>
        </w:rPr>
        <w:t xml:space="preserve">provided on 18, 28, and 36-inch, 1-piece cones. </w:t>
      </w:r>
    </w:p>
    <w:p w14:paraId="787E31DC" w14:textId="77777777" w:rsidR="00C35FF8" w:rsidRDefault="00C35FF8" w:rsidP="00C35FF8">
      <w:pPr>
        <w:pStyle w:val="ListParagraph"/>
        <w:tabs>
          <w:tab w:val="left" w:pos="720"/>
        </w:tabs>
        <w:spacing w:before="60" w:after="60"/>
        <w:ind w:left="1440"/>
        <w:jc w:val="both"/>
        <w:rPr>
          <w:rFonts w:asciiTheme="minorHAnsi" w:hAnsiTheme="minorHAnsi"/>
        </w:rPr>
      </w:pPr>
      <w:r>
        <w:rPr>
          <w:rFonts w:asciiTheme="minorHAnsi" w:hAnsiTheme="minorHAnsi"/>
        </w:rPr>
        <w:lastRenderedPageBreak/>
        <w:tab/>
      </w:r>
      <w:r>
        <w:rPr>
          <w:rFonts w:asciiTheme="minorHAnsi" w:hAnsiTheme="minorHAnsi"/>
        </w:rPr>
        <w:tab/>
      </w:r>
      <w:r w:rsidRPr="00076494">
        <w:rPr>
          <w:rFonts w:asciiTheme="minorHAnsi" w:hAnsiTheme="minorHAnsi"/>
        </w:rPr>
        <w:t>1-Piece Construction</w:t>
      </w:r>
    </w:p>
    <w:p w14:paraId="1C4BBF48" w14:textId="77777777" w:rsidR="00C35FF8" w:rsidRDefault="00C35FF8" w:rsidP="00C35FF8">
      <w:pPr>
        <w:pStyle w:val="ListParagraph"/>
        <w:tabs>
          <w:tab w:val="left" w:pos="720"/>
        </w:tabs>
        <w:spacing w:before="60" w:after="60"/>
        <w:ind w:left="1440"/>
        <w:jc w:val="both"/>
        <w:rPr>
          <w:rFonts w:asciiTheme="minorHAnsi" w:hAnsiTheme="minorHAnsi"/>
        </w:rPr>
      </w:pPr>
      <w:r>
        <w:rPr>
          <w:rFonts w:asciiTheme="minorHAnsi" w:hAnsiTheme="minorHAnsi"/>
        </w:rPr>
        <w:tab/>
      </w:r>
      <w:r>
        <w:rPr>
          <w:rFonts w:asciiTheme="minorHAnsi" w:hAnsiTheme="minorHAnsi"/>
        </w:rPr>
        <w:tab/>
      </w:r>
      <w:r w:rsidRPr="00076494">
        <w:rPr>
          <w:rFonts w:asciiTheme="minorHAnsi" w:hAnsiTheme="minorHAnsi"/>
        </w:rPr>
        <w:t>Polyvinyl Chloride Material</w:t>
      </w:r>
    </w:p>
    <w:p w14:paraId="20F5F876" w14:textId="77777777" w:rsidR="00C35FF8" w:rsidRDefault="00C35FF8" w:rsidP="00C35FF8">
      <w:pPr>
        <w:pStyle w:val="ListParagraph"/>
        <w:tabs>
          <w:tab w:val="left" w:pos="720"/>
        </w:tabs>
        <w:spacing w:before="60" w:after="60"/>
        <w:ind w:left="1440"/>
        <w:jc w:val="both"/>
        <w:rPr>
          <w:rFonts w:asciiTheme="minorHAnsi" w:hAnsiTheme="minorHAnsi"/>
        </w:rPr>
      </w:pPr>
    </w:p>
    <w:p w14:paraId="17498F67" w14:textId="77777777" w:rsidR="00C35FF8" w:rsidRPr="0027332D" w:rsidRDefault="00C35FF8" w:rsidP="00C35FF8">
      <w:pPr>
        <w:pStyle w:val="ListParagraph"/>
        <w:tabs>
          <w:tab w:val="left" w:pos="720"/>
        </w:tabs>
        <w:spacing w:before="60" w:after="60"/>
        <w:ind w:left="1440"/>
        <w:jc w:val="both"/>
        <w:rPr>
          <w:rFonts w:asciiTheme="minorHAnsi" w:hAnsiTheme="minorHAnsi"/>
          <w:b/>
          <w:bCs/>
          <w:u w:val="single"/>
        </w:rPr>
      </w:pPr>
      <w:r>
        <w:rPr>
          <w:rFonts w:asciiTheme="minorHAnsi" w:hAnsiTheme="minorHAnsi"/>
        </w:rPr>
        <w:tab/>
      </w:r>
      <w:r>
        <w:rPr>
          <w:rFonts w:asciiTheme="minorHAnsi" w:hAnsiTheme="minorHAnsi"/>
        </w:rPr>
        <w:tab/>
      </w:r>
      <w:r w:rsidRPr="0027332D">
        <w:rPr>
          <w:rFonts w:asciiTheme="minorHAnsi" w:hAnsiTheme="minorHAnsi"/>
          <w:b/>
          <w:bCs/>
          <w:u w:val="single"/>
        </w:rPr>
        <w:t>28” (±1) Cone</w:t>
      </w:r>
    </w:p>
    <w:p w14:paraId="7C0F0F4C" w14:textId="77777777" w:rsidR="00C35FF8" w:rsidRPr="00225CA9"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225CA9">
        <w:rPr>
          <w:rFonts w:asciiTheme="minorHAnsi" w:hAnsiTheme="minorHAnsi"/>
        </w:rPr>
        <w:t>Translucent Fluorescent Orange</w:t>
      </w:r>
    </w:p>
    <w:p w14:paraId="68CACF3E" w14:textId="77777777" w:rsidR="00C35FF8" w:rsidRPr="00076494"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10.0 lbs.</w:t>
      </w:r>
    </w:p>
    <w:p w14:paraId="477D6872" w14:textId="77777777" w:rsidR="00C35FF8" w:rsidRPr="00076494"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63% Minimum Percent Wt. in Base</w:t>
      </w:r>
    </w:p>
    <w:p w14:paraId="311CBEF9" w14:textId="77777777" w:rsidR="00C35FF8" w:rsidRPr="00076494"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Base Size 15” x 15”</w:t>
      </w:r>
    </w:p>
    <w:p w14:paraId="36D71CF7" w14:textId="77777777" w:rsidR="00C35FF8"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 xml:space="preserve">Stacking Spacers Bottom, provided all cones shall be of sufficient height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 xml:space="preserve">to prevent sticking of stacked cones. Bearing area shall be at least 2-inch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 xml:space="preserve">square inches on 18-inch cones. A minimum of 8 spacers shall be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 xml:space="preserve">provided on 18, 28, and 36-inch, 1-piece cones. </w:t>
      </w:r>
    </w:p>
    <w:p w14:paraId="757F06A5" w14:textId="77777777" w:rsidR="00C35FF8" w:rsidRPr="000D6199"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D6199">
        <w:rPr>
          <w:rFonts w:asciiTheme="minorHAnsi" w:hAnsiTheme="minorHAnsi"/>
        </w:rPr>
        <w:t>Cone Diameter 10.5”</w:t>
      </w:r>
    </w:p>
    <w:p w14:paraId="252EDCC2" w14:textId="77777777" w:rsidR="00C35FF8" w:rsidRPr="00225CA9"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225CA9">
        <w:rPr>
          <w:rFonts w:asciiTheme="minorHAnsi" w:hAnsiTheme="minorHAnsi"/>
        </w:rPr>
        <w:t>1-Piece Construction</w:t>
      </w:r>
    </w:p>
    <w:p w14:paraId="11D7B8D9" w14:textId="77777777" w:rsidR="00C35FF8"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Polyvinyl Chloride Material</w:t>
      </w:r>
    </w:p>
    <w:p w14:paraId="1BDB236B" w14:textId="77777777" w:rsidR="00C35FF8" w:rsidRDefault="00C35FF8" w:rsidP="00C35FF8">
      <w:pPr>
        <w:tabs>
          <w:tab w:val="left" w:pos="720"/>
        </w:tabs>
        <w:spacing w:before="60" w:after="60"/>
        <w:ind w:left="360"/>
        <w:jc w:val="both"/>
        <w:rPr>
          <w:rFonts w:asciiTheme="minorHAnsi" w:hAnsiTheme="minorHAnsi"/>
        </w:rPr>
      </w:pPr>
    </w:p>
    <w:p w14:paraId="40EA7765" w14:textId="77777777" w:rsidR="00C35FF8" w:rsidRPr="0027332D" w:rsidRDefault="00C35FF8" w:rsidP="00C35FF8">
      <w:pPr>
        <w:tabs>
          <w:tab w:val="left" w:pos="720"/>
        </w:tabs>
        <w:spacing w:before="60" w:after="60"/>
        <w:ind w:left="360"/>
        <w:jc w:val="both"/>
        <w:rPr>
          <w:rFonts w:asciiTheme="minorHAnsi" w:hAnsiTheme="minorHAnsi"/>
          <w:b/>
          <w:bCs/>
          <w:u w:val="single"/>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27332D">
        <w:rPr>
          <w:rFonts w:asciiTheme="minorHAnsi" w:hAnsiTheme="minorHAnsi"/>
          <w:b/>
          <w:bCs/>
          <w:u w:val="single"/>
        </w:rPr>
        <w:t>28” (±1) Narrow Cone Profile</w:t>
      </w:r>
    </w:p>
    <w:p w14:paraId="7DF32804" w14:textId="77777777" w:rsidR="00C35FF8"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225CA9">
        <w:rPr>
          <w:rFonts w:asciiTheme="minorHAnsi" w:hAnsiTheme="minorHAnsi"/>
        </w:rPr>
        <w:t>Translucent Fluorescent Orange</w:t>
      </w:r>
    </w:p>
    <w:p w14:paraId="745328D8" w14:textId="77777777" w:rsidR="00C35FF8"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10.0 lbs.</w:t>
      </w:r>
    </w:p>
    <w:p w14:paraId="3552EF5D" w14:textId="77777777" w:rsidR="00C35FF8"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72% Minimum Percent Wt. in Base</w:t>
      </w:r>
    </w:p>
    <w:p w14:paraId="49B5973B" w14:textId="77777777" w:rsidR="00C35FF8"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Ba</w:t>
      </w:r>
      <w:r>
        <w:rPr>
          <w:rFonts w:asciiTheme="minorHAnsi" w:hAnsiTheme="minorHAnsi"/>
        </w:rPr>
        <w:t>s</w:t>
      </w:r>
      <w:r w:rsidRPr="00076494">
        <w:rPr>
          <w:rFonts w:asciiTheme="minorHAnsi" w:hAnsiTheme="minorHAnsi"/>
        </w:rPr>
        <w:t>e Size 14” x 14”</w:t>
      </w:r>
      <w:bookmarkStart w:id="11" w:name="_Hlk85717789"/>
    </w:p>
    <w:p w14:paraId="5677811B" w14:textId="77777777" w:rsidR="00C35FF8"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 xml:space="preserve">Stacking Spacers Bottom, provided all cones shall be of sufficient height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 xml:space="preserve">to prevent sticking of stacked cones. Bearing area shall be at least 2-inch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 xml:space="preserve">square inches on 18-inch cones. A minimum of 8 spacers shall be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 xml:space="preserve">provided on 18, 28, and 36-inch, 1-piece cones. </w:t>
      </w:r>
      <w:bookmarkEnd w:id="11"/>
    </w:p>
    <w:p w14:paraId="41A0DE5F" w14:textId="77777777" w:rsidR="00C35FF8"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1-piece Construction</w:t>
      </w:r>
      <w:bookmarkStart w:id="12" w:name="_Hlk85717815"/>
    </w:p>
    <w:p w14:paraId="537FBC20" w14:textId="77777777" w:rsidR="00C35FF8"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Polyvinyl Chloride Material</w:t>
      </w:r>
      <w:bookmarkEnd w:id="12"/>
    </w:p>
    <w:p w14:paraId="6660FAC1" w14:textId="77777777" w:rsidR="00C35FF8" w:rsidRDefault="00C35FF8" w:rsidP="00C35FF8">
      <w:pPr>
        <w:tabs>
          <w:tab w:val="left" w:pos="720"/>
        </w:tabs>
        <w:spacing w:before="60" w:after="60"/>
        <w:ind w:left="360"/>
        <w:jc w:val="both"/>
        <w:rPr>
          <w:rFonts w:asciiTheme="minorHAnsi" w:hAnsiTheme="minorHAnsi"/>
        </w:rPr>
      </w:pPr>
    </w:p>
    <w:p w14:paraId="3180A3DE" w14:textId="77777777" w:rsidR="00C35FF8" w:rsidRPr="0027332D" w:rsidRDefault="00C35FF8" w:rsidP="00C35FF8">
      <w:pPr>
        <w:tabs>
          <w:tab w:val="left" w:pos="720"/>
        </w:tabs>
        <w:spacing w:before="60" w:after="60"/>
        <w:ind w:left="360"/>
        <w:jc w:val="both"/>
        <w:rPr>
          <w:rFonts w:asciiTheme="minorHAnsi" w:hAnsiTheme="minorHAnsi"/>
          <w:b/>
          <w:bCs/>
          <w:u w:val="single"/>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27332D">
        <w:rPr>
          <w:rFonts w:asciiTheme="minorHAnsi" w:hAnsiTheme="minorHAnsi"/>
          <w:b/>
          <w:bCs/>
          <w:u w:val="single"/>
        </w:rPr>
        <w:t>36” (±1) Cone</w:t>
      </w:r>
    </w:p>
    <w:p w14:paraId="2F1B48C0" w14:textId="77777777" w:rsidR="00C35FF8"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890A44">
        <w:rPr>
          <w:rFonts w:asciiTheme="minorHAnsi" w:hAnsiTheme="minorHAnsi"/>
        </w:rPr>
        <w:t>Orange</w:t>
      </w:r>
    </w:p>
    <w:p w14:paraId="44C2C411" w14:textId="77777777" w:rsidR="00C35FF8"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890A44">
        <w:rPr>
          <w:rFonts w:asciiTheme="minorHAnsi" w:hAnsiTheme="minorHAnsi"/>
        </w:rPr>
        <w:t>10.0 lbs.</w:t>
      </w:r>
      <w:bookmarkStart w:id="13" w:name="_Hlk85717755"/>
    </w:p>
    <w:p w14:paraId="7EE8A39A" w14:textId="77777777" w:rsidR="00C35FF8"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890A44">
        <w:rPr>
          <w:rFonts w:asciiTheme="minorHAnsi" w:hAnsiTheme="minorHAnsi"/>
        </w:rPr>
        <w:t>Base Size 15” x 15”</w:t>
      </w:r>
      <w:bookmarkEnd w:id="13"/>
    </w:p>
    <w:p w14:paraId="3DD94C92" w14:textId="77777777" w:rsidR="00C35FF8"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890A44">
        <w:rPr>
          <w:rFonts w:asciiTheme="minorHAnsi" w:hAnsiTheme="minorHAnsi"/>
        </w:rPr>
        <w:t>2-Piece Construction</w:t>
      </w:r>
    </w:p>
    <w:p w14:paraId="545B602B" w14:textId="77777777" w:rsidR="00C35FF8"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890A44">
        <w:rPr>
          <w:rFonts w:asciiTheme="minorHAnsi" w:hAnsiTheme="minorHAnsi"/>
        </w:rPr>
        <w:t>EVA Copolymer</w:t>
      </w:r>
    </w:p>
    <w:p w14:paraId="5085375F" w14:textId="77777777" w:rsidR="00C35FF8" w:rsidRPr="00890A44" w:rsidRDefault="00C35FF8" w:rsidP="00C35FF8">
      <w:pPr>
        <w:tabs>
          <w:tab w:val="left" w:pos="720"/>
        </w:tabs>
        <w:spacing w:before="60" w:after="60"/>
        <w:ind w:left="360"/>
        <w:jc w:val="both"/>
        <w:rPr>
          <w:rFonts w:asciiTheme="minorHAnsi" w:hAnsiTheme="minorHAnsi"/>
        </w:rPr>
      </w:pPr>
    </w:p>
    <w:p w14:paraId="21AA2AFA" w14:textId="77777777" w:rsidR="00C35FF8" w:rsidRPr="0027332D" w:rsidRDefault="00C35FF8" w:rsidP="00C35FF8">
      <w:pPr>
        <w:tabs>
          <w:tab w:val="left" w:pos="720"/>
        </w:tabs>
        <w:spacing w:before="60" w:after="60"/>
        <w:ind w:left="360"/>
        <w:jc w:val="both"/>
        <w:rPr>
          <w:rFonts w:asciiTheme="minorHAnsi" w:hAnsiTheme="minorHAnsi"/>
          <w:b/>
          <w:bCs/>
          <w:u w:val="single"/>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27332D">
        <w:rPr>
          <w:rFonts w:asciiTheme="minorHAnsi" w:hAnsiTheme="minorHAnsi"/>
          <w:b/>
          <w:bCs/>
          <w:u w:val="single"/>
        </w:rPr>
        <w:t xml:space="preserve">36” (±1) Cone </w:t>
      </w:r>
    </w:p>
    <w:p w14:paraId="183F8F24" w14:textId="77777777" w:rsidR="00C35FF8" w:rsidRPr="00890A44"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890A44">
        <w:rPr>
          <w:rFonts w:asciiTheme="minorHAnsi" w:hAnsiTheme="minorHAnsi"/>
        </w:rPr>
        <w:t>Translucent Fluorescent Orange</w:t>
      </w:r>
    </w:p>
    <w:p w14:paraId="59631525" w14:textId="77777777" w:rsidR="00C35FF8" w:rsidRPr="00076494"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Minimum Weight 10.0 lbs.</w:t>
      </w:r>
    </w:p>
    <w:p w14:paraId="492F07B4" w14:textId="77777777" w:rsidR="00C35FF8" w:rsidRPr="00076494"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57% Minimum Percent Wt.in Base</w:t>
      </w:r>
    </w:p>
    <w:p w14:paraId="2C47675F" w14:textId="77777777" w:rsidR="00C35FF8" w:rsidRPr="00076494"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Base Size 15” x 15”</w:t>
      </w:r>
    </w:p>
    <w:p w14:paraId="4A557F54" w14:textId="77777777" w:rsidR="00C35FF8" w:rsidRPr="00076494" w:rsidRDefault="00C35FF8" w:rsidP="00C35FF8">
      <w:pPr>
        <w:tabs>
          <w:tab w:val="left" w:pos="720"/>
        </w:tabs>
        <w:spacing w:before="60" w:after="60"/>
        <w:ind w:left="360"/>
        <w:jc w:val="both"/>
        <w:rPr>
          <w:rFonts w:asciiTheme="minorHAnsi" w:hAnsiTheme="minorHAnsi"/>
        </w:rPr>
      </w:pPr>
      <w:r>
        <w:rPr>
          <w:rFonts w:asciiTheme="minorHAnsi" w:hAnsiTheme="minorHAnsi"/>
        </w:rPr>
        <w:lastRenderedPageBreak/>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 xml:space="preserve">Stacking Spacers Bottom, provided all cones shall be of sufficient height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 xml:space="preserve">to prevent sticking of stacked cones. Bearing area shall be at least 2-inch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 xml:space="preserve">square inches on 18-inch cones. A minimum of 8 spacers shall be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 xml:space="preserve">provided on 18, 28, and 36-inch, 1-piece cones. </w:t>
      </w:r>
    </w:p>
    <w:p w14:paraId="4D028EDC" w14:textId="77777777" w:rsidR="00C35FF8" w:rsidRDefault="00C35FF8" w:rsidP="00C35FF8">
      <w:pPr>
        <w:pStyle w:val="ListParagraph"/>
        <w:tabs>
          <w:tab w:val="left" w:pos="720"/>
        </w:tabs>
        <w:spacing w:before="60" w:after="60"/>
        <w:ind w:left="1440"/>
        <w:jc w:val="both"/>
        <w:rPr>
          <w:rFonts w:asciiTheme="minorHAnsi" w:hAnsiTheme="minorHAnsi"/>
        </w:rPr>
      </w:pPr>
      <w:r>
        <w:rPr>
          <w:rFonts w:asciiTheme="minorHAnsi" w:hAnsiTheme="minorHAnsi"/>
        </w:rPr>
        <w:tab/>
      </w:r>
      <w:r>
        <w:rPr>
          <w:rFonts w:asciiTheme="minorHAnsi" w:hAnsiTheme="minorHAnsi"/>
        </w:rPr>
        <w:tab/>
      </w:r>
      <w:r w:rsidRPr="00076494">
        <w:rPr>
          <w:rFonts w:asciiTheme="minorHAnsi" w:hAnsiTheme="minorHAnsi"/>
        </w:rPr>
        <w:t>Polyvinyl Chloride Material</w:t>
      </w:r>
    </w:p>
    <w:p w14:paraId="762F637D" w14:textId="77777777" w:rsidR="00C35FF8" w:rsidRPr="00076494" w:rsidRDefault="00C35FF8" w:rsidP="00C35FF8">
      <w:pPr>
        <w:pStyle w:val="ListParagraph"/>
        <w:tabs>
          <w:tab w:val="left" w:pos="720"/>
        </w:tabs>
        <w:spacing w:before="60" w:after="60"/>
        <w:ind w:left="1440"/>
        <w:jc w:val="both"/>
        <w:rPr>
          <w:rFonts w:asciiTheme="minorHAnsi" w:hAnsiTheme="minorHAnsi"/>
        </w:rPr>
      </w:pPr>
    </w:p>
    <w:p w14:paraId="13089CE3" w14:textId="53441C46" w:rsidR="00C35FF8" w:rsidRPr="0027332D" w:rsidRDefault="00C35FF8" w:rsidP="00C35FF8">
      <w:pPr>
        <w:tabs>
          <w:tab w:val="left" w:pos="720"/>
        </w:tabs>
        <w:spacing w:before="60" w:after="60"/>
        <w:ind w:left="360"/>
        <w:jc w:val="both"/>
        <w:rPr>
          <w:rFonts w:asciiTheme="minorHAnsi" w:hAnsiTheme="minorHAnsi"/>
          <w:b/>
          <w:bCs/>
          <w:u w:val="single"/>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27332D">
        <w:rPr>
          <w:rFonts w:asciiTheme="minorHAnsi" w:hAnsiTheme="minorHAnsi"/>
          <w:b/>
          <w:bCs/>
          <w:u w:val="single"/>
        </w:rPr>
        <w:t xml:space="preserve">42” (±1) with </w:t>
      </w:r>
      <w:r w:rsidR="005B5E5E" w:rsidRPr="0027332D">
        <w:rPr>
          <w:rFonts w:asciiTheme="minorHAnsi" w:hAnsiTheme="minorHAnsi"/>
          <w:b/>
          <w:bCs/>
          <w:u w:val="single"/>
        </w:rPr>
        <w:t>Guidepost</w:t>
      </w:r>
    </w:p>
    <w:p w14:paraId="4C776849" w14:textId="77777777" w:rsidR="00C35FF8" w:rsidRPr="009A5AB8"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9A5AB8">
        <w:rPr>
          <w:rFonts w:asciiTheme="minorHAnsi" w:hAnsiTheme="minorHAnsi"/>
        </w:rPr>
        <w:t xml:space="preserve">Upper portion red-orange color, 4-inch outside diameter, two (2) </w:t>
      </w:r>
      <w:proofErr w:type="gramStart"/>
      <w:r w:rsidRPr="009A5AB8">
        <w:rPr>
          <w:rFonts w:asciiTheme="minorHAnsi" w:hAnsiTheme="minorHAnsi"/>
        </w:rPr>
        <w:t xml:space="preserve">4-inch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9A5AB8">
        <w:rPr>
          <w:rFonts w:asciiTheme="minorHAnsi" w:hAnsiTheme="minorHAnsi"/>
        </w:rPr>
        <w:t>wide</w:t>
      </w:r>
      <w:proofErr w:type="gramEnd"/>
      <w:r w:rsidRPr="009A5AB8">
        <w:rPr>
          <w:rFonts w:asciiTheme="minorHAnsi" w:hAnsiTheme="minorHAnsi"/>
        </w:rPr>
        <w:t xml:space="preserve"> yellow reflective bands, near top. </w:t>
      </w:r>
    </w:p>
    <w:p w14:paraId="1BE89EB9" w14:textId="77777777" w:rsidR="00C35FF8" w:rsidRPr="00076494"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Minimum Weight 12.0 lbs.</w:t>
      </w:r>
    </w:p>
    <w:p w14:paraId="461DEFC1" w14:textId="77777777" w:rsidR="00C35FF8" w:rsidRPr="00076494"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Base Size 15” x 15”</w:t>
      </w:r>
    </w:p>
    <w:p w14:paraId="0583A312" w14:textId="77777777" w:rsidR="00C35FF8" w:rsidRPr="00076494"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Cone Diameter 4”</w:t>
      </w:r>
    </w:p>
    <w:p w14:paraId="2613A8DB" w14:textId="77777777" w:rsidR="00C35FF8" w:rsidRPr="00076494"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 xml:space="preserve">2-Piece Construction </w:t>
      </w:r>
    </w:p>
    <w:p w14:paraId="5B419FB1" w14:textId="77777777" w:rsidR="00C35FF8" w:rsidRDefault="00C35FF8" w:rsidP="00C35FF8">
      <w:pPr>
        <w:tabs>
          <w:tab w:val="left" w:pos="720"/>
        </w:tabs>
        <w:spacing w:before="60" w:after="60"/>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76494">
        <w:rPr>
          <w:rFonts w:asciiTheme="minorHAnsi" w:hAnsiTheme="minorHAnsi"/>
        </w:rPr>
        <w:t>Polyethylene (Upper)</w:t>
      </w:r>
    </w:p>
    <w:p w14:paraId="7F9823BC" w14:textId="77777777" w:rsidR="00C35FF8" w:rsidRDefault="00C35FF8" w:rsidP="00C35FF8">
      <w:pPr>
        <w:pStyle w:val="ListParagraph"/>
        <w:tabs>
          <w:tab w:val="left" w:pos="720"/>
        </w:tabs>
        <w:spacing w:before="240" w:after="240" w:line="276" w:lineRule="auto"/>
        <w:ind w:left="1440"/>
        <w:jc w:val="both"/>
        <w:rPr>
          <w:rFonts w:asciiTheme="minorHAnsi" w:hAnsiTheme="minorHAnsi"/>
        </w:rPr>
      </w:pPr>
      <w:r>
        <w:rPr>
          <w:rFonts w:asciiTheme="minorHAnsi" w:hAnsiTheme="minorHAnsi"/>
        </w:rPr>
        <w:tab/>
      </w:r>
      <w:r w:rsidRPr="00B5015A">
        <w:rPr>
          <w:rFonts w:asciiTheme="minorHAnsi" w:hAnsiTheme="minorHAnsi"/>
        </w:rPr>
        <w:t>When specified, all reflectorized cones shall have a permanently attached 6-</w:t>
      </w:r>
      <w:proofErr w:type="gramStart"/>
      <w:r w:rsidRPr="00B5015A">
        <w:rPr>
          <w:rFonts w:asciiTheme="minorHAnsi" w:hAnsiTheme="minorHAnsi"/>
        </w:rPr>
        <w:t xml:space="preserve">inch </w:t>
      </w:r>
      <w:r>
        <w:rPr>
          <w:rFonts w:asciiTheme="minorHAnsi" w:hAnsiTheme="minorHAnsi"/>
        </w:rPr>
        <w:t xml:space="preserve"> </w:t>
      </w:r>
      <w:r>
        <w:rPr>
          <w:rFonts w:asciiTheme="minorHAnsi" w:hAnsiTheme="minorHAnsi"/>
        </w:rPr>
        <w:tab/>
      </w:r>
      <w:proofErr w:type="gramEnd"/>
      <w:r w:rsidRPr="00B5015A">
        <w:rPr>
          <w:rFonts w:asciiTheme="minorHAnsi" w:hAnsiTheme="minorHAnsi"/>
        </w:rPr>
        <w:t xml:space="preserve">wide prismatic retroreflective band located 3 inches from the top of the cone and </w:t>
      </w:r>
      <w:r>
        <w:rPr>
          <w:rFonts w:asciiTheme="minorHAnsi" w:hAnsiTheme="minorHAnsi"/>
        </w:rPr>
        <w:tab/>
      </w:r>
      <w:r w:rsidRPr="00B5015A">
        <w:rPr>
          <w:rFonts w:asciiTheme="minorHAnsi" w:hAnsiTheme="minorHAnsi"/>
        </w:rPr>
        <w:t xml:space="preserve">a permanently attached 4-inch wide retroreflective band located 2 inches below </w:t>
      </w:r>
      <w:r>
        <w:rPr>
          <w:rFonts w:asciiTheme="minorHAnsi" w:hAnsiTheme="minorHAnsi"/>
        </w:rPr>
        <w:tab/>
      </w:r>
      <w:r w:rsidRPr="00B5015A">
        <w:rPr>
          <w:rFonts w:asciiTheme="minorHAnsi" w:hAnsiTheme="minorHAnsi"/>
        </w:rPr>
        <w:t xml:space="preserve">the 6-inch wide reflective band. The reflective bands shall be white in color.   The </w:t>
      </w:r>
      <w:r>
        <w:rPr>
          <w:rFonts w:asciiTheme="minorHAnsi" w:hAnsiTheme="minorHAnsi"/>
        </w:rPr>
        <w:tab/>
      </w:r>
      <w:r w:rsidRPr="00B5015A">
        <w:rPr>
          <w:rFonts w:asciiTheme="minorHAnsi" w:hAnsiTheme="minorHAnsi"/>
        </w:rPr>
        <w:t xml:space="preserve">retroreflective prismatic sheeting used on cones shall meet or exceed the initial </w:t>
      </w:r>
      <w:r>
        <w:rPr>
          <w:rFonts w:asciiTheme="minorHAnsi" w:hAnsiTheme="minorHAnsi"/>
        </w:rPr>
        <w:tab/>
      </w:r>
      <w:r w:rsidRPr="00B5015A">
        <w:rPr>
          <w:rFonts w:asciiTheme="minorHAnsi" w:hAnsiTheme="minorHAnsi"/>
        </w:rPr>
        <w:t xml:space="preserve">minimum coefficient of retroreflection as specified in the following table. </w:t>
      </w:r>
      <w:r>
        <w:rPr>
          <w:rFonts w:asciiTheme="minorHAnsi" w:hAnsiTheme="minorHAnsi"/>
        </w:rPr>
        <w:tab/>
      </w:r>
      <w:r w:rsidRPr="00B5015A">
        <w:rPr>
          <w:rFonts w:asciiTheme="minorHAnsi" w:hAnsiTheme="minorHAnsi"/>
        </w:rPr>
        <w:t xml:space="preserve">Measurements shall be conducted according to ASTM E 810, without averaging. </w:t>
      </w:r>
      <w:r>
        <w:rPr>
          <w:rFonts w:asciiTheme="minorHAnsi" w:hAnsiTheme="minorHAnsi"/>
        </w:rPr>
        <w:tab/>
      </w:r>
      <w:r w:rsidRPr="00B5015A">
        <w:rPr>
          <w:rFonts w:asciiTheme="minorHAnsi" w:hAnsiTheme="minorHAnsi"/>
        </w:rPr>
        <w:t xml:space="preserve">Sheeting used on cones shall be able to rebound as tested according to ASTM D </w:t>
      </w:r>
      <w:r>
        <w:rPr>
          <w:rFonts w:asciiTheme="minorHAnsi" w:hAnsiTheme="minorHAnsi"/>
        </w:rPr>
        <w:tab/>
      </w:r>
      <w:r w:rsidRPr="00B5015A">
        <w:rPr>
          <w:rFonts w:asciiTheme="minorHAnsi" w:hAnsiTheme="minorHAnsi"/>
        </w:rPr>
        <w:t>4956</w:t>
      </w:r>
      <w:r>
        <w:rPr>
          <w:rFonts w:asciiTheme="minorHAnsi" w:hAnsiTheme="minorHAnsi"/>
        </w:rPr>
        <w:t>.</w:t>
      </w:r>
    </w:p>
    <w:tbl>
      <w:tblPr>
        <w:tblW w:w="7488"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83"/>
        <w:gridCol w:w="2029"/>
        <w:gridCol w:w="3676"/>
      </w:tblGrid>
      <w:tr w:rsidR="00C35FF8" w:rsidRPr="00C056ED" w14:paraId="3449076A" w14:textId="77777777" w:rsidTr="00251804">
        <w:trPr>
          <w:trHeight w:val="505"/>
          <w:jc w:val="right"/>
        </w:trPr>
        <w:tc>
          <w:tcPr>
            <w:tcW w:w="7200" w:type="dxa"/>
            <w:gridSpan w:val="3"/>
            <w:vAlign w:val="bottom"/>
          </w:tcPr>
          <w:p w14:paraId="0A9FECB8" w14:textId="77777777" w:rsidR="00C35FF8" w:rsidRPr="00C056ED" w:rsidRDefault="00C35FF8" w:rsidP="00251804">
            <w:pPr>
              <w:widowControl w:val="0"/>
              <w:autoSpaceDE w:val="0"/>
              <w:autoSpaceDN w:val="0"/>
              <w:spacing w:line="252" w:lineRule="exact"/>
              <w:ind w:left="1002" w:right="983" w:firstLine="624"/>
              <w:rPr>
                <w:rFonts w:ascii="Arial" w:eastAsia="Arial" w:hAnsi="Arial" w:cs="Arial"/>
              </w:rPr>
            </w:pPr>
            <w:r w:rsidRPr="00C056ED">
              <w:rPr>
                <w:rFonts w:ascii="Arial" w:eastAsia="Arial" w:hAnsi="Arial" w:cs="Arial"/>
              </w:rPr>
              <w:t>Initial Minimum Coefficient of Retroreflection</w:t>
            </w:r>
            <w:r w:rsidRPr="00C056ED">
              <w:rPr>
                <w:rFonts w:ascii="Arial" w:eastAsia="Arial" w:hAnsi="Arial" w:cs="Arial"/>
                <w:spacing w:val="1"/>
              </w:rPr>
              <w:t xml:space="preserve"> </w:t>
            </w:r>
            <w:r w:rsidRPr="00C056ED">
              <w:rPr>
                <w:rFonts w:ascii="Arial" w:eastAsia="Arial" w:hAnsi="Arial" w:cs="Arial"/>
              </w:rPr>
              <w:t>candelas/foot candle/sq</w:t>
            </w:r>
            <w:r w:rsidRPr="00C056ED">
              <w:rPr>
                <w:rFonts w:ascii="Arial" w:eastAsia="Arial" w:hAnsi="Arial" w:cs="Arial"/>
                <w:spacing w:val="-3"/>
              </w:rPr>
              <w:t xml:space="preserve"> </w:t>
            </w:r>
            <w:r w:rsidRPr="00C056ED">
              <w:rPr>
                <w:rFonts w:ascii="Arial" w:eastAsia="Arial" w:hAnsi="Arial" w:cs="Arial"/>
              </w:rPr>
              <w:t>ft</w:t>
            </w:r>
            <w:r w:rsidRPr="00C056ED">
              <w:rPr>
                <w:rFonts w:ascii="Arial" w:eastAsia="Arial" w:hAnsi="Arial" w:cs="Arial"/>
                <w:spacing w:val="-3"/>
              </w:rPr>
              <w:t xml:space="preserve"> </w:t>
            </w:r>
            <w:r w:rsidRPr="00C056ED">
              <w:rPr>
                <w:rFonts w:ascii="Arial" w:eastAsia="Arial" w:hAnsi="Arial" w:cs="Arial"/>
              </w:rPr>
              <w:t>(candelas/lux/sq</w:t>
            </w:r>
            <w:r w:rsidRPr="00C056ED">
              <w:rPr>
                <w:rFonts w:ascii="Arial" w:eastAsia="Arial" w:hAnsi="Arial" w:cs="Arial"/>
                <w:spacing w:val="-3"/>
              </w:rPr>
              <w:t xml:space="preserve"> </w:t>
            </w:r>
            <w:r w:rsidRPr="00C056ED">
              <w:rPr>
                <w:rFonts w:ascii="Arial" w:eastAsia="Arial" w:hAnsi="Arial" w:cs="Arial"/>
              </w:rPr>
              <w:t>m)</w:t>
            </w:r>
            <w:r w:rsidRPr="00C056ED">
              <w:rPr>
                <w:rFonts w:ascii="Arial" w:eastAsia="Arial" w:hAnsi="Arial" w:cs="Arial"/>
                <w:spacing w:val="-2"/>
              </w:rPr>
              <w:t xml:space="preserve"> </w:t>
            </w:r>
            <w:r w:rsidRPr="00C056ED">
              <w:rPr>
                <w:rFonts w:ascii="Arial" w:eastAsia="Arial" w:hAnsi="Arial" w:cs="Arial"/>
              </w:rPr>
              <w:t>of</w:t>
            </w:r>
            <w:r w:rsidRPr="00C056ED">
              <w:rPr>
                <w:rFonts w:ascii="Arial" w:eastAsia="Arial" w:hAnsi="Arial" w:cs="Arial"/>
                <w:spacing w:val="-5"/>
              </w:rPr>
              <w:t xml:space="preserve"> </w:t>
            </w:r>
            <w:r w:rsidRPr="00C056ED">
              <w:rPr>
                <w:rFonts w:ascii="Arial" w:eastAsia="Arial" w:hAnsi="Arial" w:cs="Arial"/>
              </w:rPr>
              <w:t>material</w:t>
            </w:r>
          </w:p>
        </w:tc>
      </w:tr>
      <w:tr w:rsidR="00C35FF8" w:rsidRPr="00C056ED" w14:paraId="71D38272" w14:textId="77777777" w:rsidTr="00251804">
        <w:trPr>
          <w:trHeight w:val="288"/>
          <w:jc w:val="right"/>
        </w:trPr>
        <w:tc>
          <w:tcPr>
            <w:tcW w:w="1714" w:type="dxa"/>
            <w:tcBorders>
              <w:bottom w:val="nil"/>
            </w:tcBorders>
            <w:vAlign w:val="bottom"/>
          </w:tcPr>
          <w:p w14:paraId="70AE4CAA" w14:textId="77777777" w:rsidR="00C35FF8" w:rsidRPr="00C056ED" w:rsidRDefault="00C35FF8" w:rsidP="00251804">
            <w:pPr>
              <w:widowControl w:val="0"/>
              <w:autoSpaceDE w:val="0"/>
              <w:autoSpaceDN w:val="0"/>
              <w:spacing w:line="227" w:lineRule="exact"/>
              <w:ind w:left="271" w:right="269"/>
              <w:jc w:val="center"/>
              <w:rPr>
                <w:rFonts w:ascii="Arial" w:eastAsia="Arial" w:hAnsi="Arial" w:cs="Arial"/>
              </w:rPr>
            </w:pPr>
            <w:r w:rsidRPr="00C056ED">
              <w:rPr>
                <w:rFonts w:ascii="Arial" w:eastAsia="Arial" w:hAnsi="Arial" w:cs="Arial"/>
              </w:rPr>
              <w:t>Observation</w:t>
            </w:r>
          </w:p>
        </w:tc>
        <w:tc>
          <w:tcPr>
            <w:tcW w:w="1951" w:type="dxa"/>
            <w:tcBorders>
              <w:bottom w:val="nil"/>
            </w:tcBorders>
            <w:vAlign w:val="bottom"/>
          </w:tcPr>
          <w:p w14:paraId="69C009D2" w14:textId="77777777" w:rsidR="00C35FF8" w:rsidRPr="00C056ED" w:rsidRDefault="00C35FF8" w:rsidP="00251804">
            <w:pPr>
              <w:widowControl w:val="0"/>
              <w:autoSpaceDE w:val="0"/>
              <w:autoSpaceDN w:val="0"/>
              <w:spacing w:line="227" w:lineRule="exact"/>
              <w:ind w:left="387" w:right="401"/>
              <w:jc w:val="center"/>
              <w:rPr>
                <w:rFonts w:ascii="Arial" w:eastAsia="Arial" w:hAnsi="Arial" w:cs="Arial"/>
              </w:rPr>
            </w:pPr>
            <w:r w:rsidRPr="00C056ED">
              <w:rPr>
                <w:rFonts w:ascii="Arial" w:eastAsia="Arial" w:hAnsi="Arial" w:cs="Arial"/>
              </w:rPr>
              <w:t>Entrance</w:t>
            </w:r>
          </w:p>
        </w:tc>
        <w:tc>
          <w:tcPr>
            <w:tcW w:w="3535" w:type="dxa"/>
            <w:vMerge w:val="restart"/>
            <w:vAlign w:val="bottom"/>
          </w:tcPr>
          <w:p w14:paraId="0745A512" w14:textId="77777777" w:rsidR="00C35FF8" w:rsidRPr="00C056ED" w:rsidRDefault="00C35FF8" w:rsidP="00251804">
            <w:pPr>
              <w:widowControl w:val="0"/>
              <w:autoSpaceDE w:val="0"/>
              <w:autoSpaceDN w:val="0"/>
              <w:spacing w:before="1"/>
              <w:rPr>
                <w:rFonts w:ascii="Arial" w:eastAsia="Arial" w:hAnsi="Arial" w:cs="Arial"/>
              </w:rPr>
            </w:pPr>
          </w:p>
          <w:p w14:paraId="15DA469C" w14:textId="77777777" w:rsidR="00C35FF8" w:rsidRPr="00C056ED" w:rsidRDefault="00C35FF8" w:rsidP="00251804">
            <w:pPr>
              <w:widowControl w:val="0"/>
              <w:autoSpaceDE w:val="0"/>
              <w:autoSpaceDN w:val="0"/>
              <w:spacing w:line="232" w:lineRule="exact"/>
              <w:ind w:left="1539" w:right="1551"/>
              <w:jc w:val="center"/>
              <w:rPr>
                <w:rFonts w:ascii="Arial" w:eastAsia="Arial" w:hAnsi="Arial" w:cs="Arial"/>
              </w:rPr>
            </w:pPr>
            <w:r w:rsidRPr="00C056ED">
              <w:rPr>
                <w:rFonts w:ascii="Arial" w:eastAsia="Arial" w:hAnsi="Arial" w:cs="Arial"/>
              </w:rPr>
              <w:t>White</w:t>
            </w:r>
          </w:p>
        </w:tc>
      </w:tr>
      <w:tr w:rsidR="00C35FF8" w:rsidRPr="00C056ED" w14:paraId="062F0B22" w14:textId="77777777" w:rsidTr="00251804">
        <w:trPr>
          <w:trHeight w:val="238"/>
          <w:jc w:val="right"/>
        </w:trPr>
        <w:tc>
          <w:tcPr>
            <w:tcW w:w="1714" w:type="dxa"/>
            <w:tcBorders>
              <w:top w:val="nil"/>
            </w:tcBorders>
            <w:vAlign w:val="bottom"/>
          </w:tcPr>
          <w:p w14:paraId="5A403CF5" w14:textId="77777777" w:rsidR="00C35FF8" w:rsidRPr="00C056ED" w:rsidRDefault="00C35FF8" w:rsidP="00251804">
            <w:pPr>
              <w:widowControl w:val="0"/>
              <w:autoSpaceDE w:val="0"/>
              <w:autoSpaceDN w:val="0"/>
              <w:spacing w:line="219" w:lineRule="exact"/>
              <w:ind w:left="271" w:right="272"/>
              <w:jc w:val="center"/>
              <w:rPr>
                <w:rFonts w:ascii="Arial" w:eastAsia="Arial" w:hAnsi="Arial" w:cs="Arial"/>
              </w:rPr>
            </w:pPr>
            <w:r w:rsidRPr="00C056ED">
              <w:rPr>
                <w:rFonts w:ascii="Arial" w:eastAsia="Arial" w:hAnsi="Arial" w:cs="Arial"/>
              </w:rPr>
              <w:t>Angle</w:t>
            </w:r>
            <w:r w:rsidRPr="00C056ED">
              <w:rPr>
                <w:rFonts w:ascii="Arial" w:eastAsia="Arial" w:hAnsi="Arial" w:cs="Arial"/>
                <w:spacing w:val="-2"/>
              </w:rPr>
              <w:t xml:space="preserve"> </w:t>
            </w:r>
            <w:r w:rsidRPr="00C056ED">
              <w:rPr>
                <w:rFonts w:ascii="Arial" w:eastAsia="Arial" w:hAnsi="Arial" w:cs="Arial"/>
              </w:rPr>
              <w:t>(deg.)</w:t>
            </w:r>
          </w:p>
        </w:tc>
        <w:tc>
          <w:tcPr>
            <w:tcW w:w="1951" w:type="dxa"/>
            <w:tcBorders>
              <w:top w:val="nil"/>
            </w:tcBorders>
            <w:vAlign w:val="bottom"/>
          </w:tcPr>
          <w:p w14:paraId="6D6F726B" w14:textId="77777777" w:rsidR="00C35FF8" w:rsidRPr="00C056ED" w:rsidRDefault="00C35FF8" w:rsidP="00251804">
            <w:pPr>
              <w:widowControl w:val="0"/>
              <w:autoSpaceDE w:val="0"/>
              <w:autoSpaceDN w:val="0"/>
              <w:spacing w:line="219" w:lineRule="exact"/>
              <w:ind w:left="387" w:right="403"/>
              <w:jc w:val="center"/>
              <w:rPr>
                <w:rFonts w:ascii="Arial" w:eastAsia="Arial" w:hAnsi="Arial" w:cs="Arial"/>
              </w:rPr>
            </w:pPr>
            <w:r w:rsidRPr="00C056ED">
              <w:rPr>
                <w:rFonts w:ascii="Arial" w:eastAsia="Arial" w:hAnsi="Arial" w:cs="Arial"/>
              </w:rPr>
              <w:t>Angle</w:t>
            </w:r>
            <w:r w:rsidRPr="00C056ED">
              <w:rPr>
                <w:rFonts w:ascii="Arial" w:eastAsia="Arial" w:hAnsi="Arial" w:cs="Arial"/>
                <w:spacing w:val="-2"/>
              </w:rPr>
              <w:t xml:space="preserve"> </w:t>
            </w:r>
            <w:r w:rsidRPr="00C056ED">
              <w:rPr>
                <w:rFonts w:ascii="Arial" w:eastAsia="Arial" w:hAnsi="Arial" w:cs="Arial"/>
              </w:rPr>
              <w:t>(deg.)</w:t>
            </w:r>
          </w:p>
        </w:tc>
        <w:tc>
          <w:tcPr>
            <w:tcW w:w="3535" w:type="dxa"/>
            <w:vMerge/>
            <w:tcBorders>
              <w:top w:val="nil"/>
            </w:tcBorders>
            <w:vAlign w:val="bottom"/>
          </w:tcPr>
          <w:p w14:paraId="678576E5" w14:textId="77777777" w:rsidR="00C35FF8" w:rsidRPr="00C056ED" w:rsidRDefault="00C35FF8" w:rsidP="00251804">
            <w:pPr>
              <w:rPr>
                <w:sz w:val="2"/>
                <w:szCs w:val="2"/>
              </w:rPr>
            </w:pPr>
          </w:p>
        </w:tc>
      </w:tr>
      <w:tr w:rsidR="00C35FF8" w:rsidRPr="00C056ED" w14:paraId="37F47490" w14:textId="77777777" w:rsidTr="00251804">
        <w:trPr>
          <w:trHeight w:val="253"/>
          <w:jc w:val="right"/>
        </w:trPr>
        <w:tc>
          <w:tcPr>
            <w:tcW w:w="1714" w:type="dxa"/>
            <w:vAlign w:val="bottom"/>
          </w:tcPr>
          <w:p w14:paraId="55CAC5F5" w14:textId="77777777" w:rsidR="00C35FF8" w:rsidRPr="00C056ED" w:rsidRDefault="00C35FF8" w:rsidP="00251804">
            <w:pPr>
              <w:widowControl w:val="0"/>
              <w:autoSpaceDE w:val="0"/>
              <w:autoSpaceDN w:val="0"/>
              <w:spacing w:line="234" w:lineRule="exact"/>
              <w:ind w:left="271" w:right="271"/>
              <w:jc w:val="center"/>
              <w:rPr>
                <w:rFonts w:ascii="Arial" w:eastAsia="Arial" w:hAnsi="Arial" w:cs="Arial"/>
              </w:rPr>
            </w:pPr>
            <w:r w:rsidRPr="00C056ED">
              <w:rPr>
                <w:rFonts w:ascii="Arial" w:eastAsia="Arial" w:hAnsi="Arial" w:cs="Arial"/>
              </w:rPr>
              <w:t>0.2</w:t>
            </w:r>
          </w:p>
        </w:tc>
        <w:tc>
          <w:tcPr>
            <w:tcW w:w="1951" w:type="dxa"/>
            <w:vAlign w:val="bottom"/>
          </w:tcPr>
          <w:p w14:paraId="5F192118" w14:textId="77777777" w:rsidR="00C35FF8" w:rsidRPr="00C056ED" w:rsidRDefault="00C35FF8" w:rsidP="00251804">
            <w:pPr>
              <w:widowControl w:val="0"/>
              <w:autoSpaceDE w:val="0"/>
              <w:autoSpaceDN w:val="0"/>
              <w:spacing w:line="234" w:lineRule="exact"/>
              <w:ind w:left="383" w:right="403"/>
              <w:jc w:val="center"/>
              <w:rPr>
                <w:rFonts w:ascii="Arial" w:eastAsia="Arial" w:hAnsi="Arial" w:cs="Arial"/>
              </w:rPr>
            </w:pPr>
            <w:r w:rsidRPr="00C056ED">
              <w:rPr>
                <w:rFonts w:ascii="Arial" w:eastAsia="Arial" w:hAnsi="Arial" w:cs="Arial"/>
              </w:rPr>
              <w:t>-4</w:t>
            </w:r>
          </w:p>
        </w:tc>
        <w:tc>
          <w:tcPr>
            <w:tcW w:w="3535" w:type="dxa"/>
            <w:vAlign w:val="bottom"/>
          </w:tcPr>
          <w:p w14:paraId="62176E6F" w14:textId="77777777" w:rsidR="00C35FF8" w:rsidRPr="00C056ED" w:rsidRDefault="00C35FF8" w:rsidP="00251804">
            <w:pPr>
              <w:widowControl w:val="0"/>
              <w:autoSpaceDE w:val="0"/>
              <w:autoSpaceDN w:val="0"/>
              <w:spacing w:line="234" w:lineRule="exact"/>
              <w:ind w:left="1653"/>
              <w:rPr>
                <w:rFonts w:ascii="Arial" w:eastAsia="Arial" w:hAnsi="Arial" w:cs="Arial"/>
              </w:rPr>
            </w:pPr>
            <w:r w:rsidRPr="00C056ED">
              <w:rPr>
                <w:rFonts w:ascii="Arial" w:eastAsia="Arial" w:hAnsi="Arial" w:cs="Arial"/>
              </w:rPr>
              <w:t>365</w:t>
            </w:r>
          </w:p>
        </w:tc>
      </w:tr>
      <w:tr w:rsidR="00C35FF8" w:rsidRPr="00C056ED" w14:paraId="472F54CB" w14:textId="77777777" w:rsidTr="00251804">
        <w:trPr>
          <w:trHeight w:val="251"/>
          <w:jc w:val="right"/>
        </w:trPr>
        <w:tc>
          <w:tcPr>
            <w:tcW w:w="1714" w:type="dxa"/>
            <w:vAlign w:val="bottom"/>
          </w:tcPr>
          <w:p w14:paraId="382882CB" w14:textId="77777777" w:rsidR="00C35FF8" w:rsidRPr="00C056ED" w:rsidRDefault="00C35FF8" w:rsidP="00251804">
            <w:pPr>
              <w:widowControl w:val="0"/>
              <w:autoSpaceDE w:val="0"/>
              <w:autoSpaceDN w:val="0"/>
              <w:spacing w:line="232" w:lineRule="exact"/>
              <w:ind w:left="271" w:right="271"/>
              <w:jc w:val="center"/>
              <w:rPr>
                <w:rFonts w:ascii="Arial" w:eastAsia="Arial" w:hAnsi="Arial" w:cs="Arial"/>
              </w:rPr>
            </w:pPr>
            <w:r w:rsidRPr="00C056ED">
              <w:rPr>
                <w:rFonts w:ascii="Arial" w:eastAsia="Arial" w:hAnsi="Arial" w:cs="Arial"/>
              </w:rPr>
              <w:t>0.2</w:t>
            </w:r>
          </w:p>
        </w:tc>
        <w:tc>
          <w:tcPr>
            <w:tcW w:w="1951" w:type="dxa"/>
            <w:vAlign w:val="bottom"/>
          </w:tcPr>
          <w:p w14:paraId="052E6E5B" w14:textId="77777777" w:rsidR="00C35FF8" w:rsidRPr="00C056ED" w:rsidRDefault="00C35FF8" w:rsidP="00251804">
            <w:pPr>
              <w:widowControl w:val="0"/>
              <w:autoSpaceDE w:val="0"/>
              <w:autoSpaceDN w:val="0"/>
              <w:spacing w:line="232" w:lineRule="exact"/>
              <w:ind w:left="384" w:right="403"/>
              <w:jc w:val="center"/>
              <w:rPr>
                <w:rFonts w:ascii="Arial" w:eastAsia="Arial" w:hAnsi="Arial" w:cs="Arial"/>
              </w:rPr>
            </w:pPr>
            <w:r w:rsidRPr="00C056ED">
              <w:rPr>
                <w:rFonts w:ascii="Arial" w:eastAsia="Arial" w:hAnsi="Arial" w:cs="Arial"/>
              </w:rPr>
              <w:t>+30</w:t>
            </w:r>
          </w:p>
        </w:tc>
        <w:tc>
          <w:tcPr>
            <w:tcW w:w="3535" w:type="dxa"/>
            <w:vAlign w:val="bottom"/>
          </w:tcPr>
          <w:p w14:paraId="614C4CE8" w14:textId="77777777" w:rsidR="00C35FF8" w:rsidRPr="00C056ED" w:rsidRDefault="00C35FF8" w:rsidP="00251804">
            <w:pPr>
              <w:widowControl w:val="0"/>
              <w:autoSpaceDE w:val="0"/>
              <w:autoSpaceDN w:val="0"/>
              <w:spacing w:line="232" w:lineRule="exact"/>
              <w:ind w:left="1653"/>
              <w:rPr>
                <w:rFonts w:ascii="Arial" w:eastAsia="Arial" w:hAnsi="Arial" w:cs="Arial"/>
              </w:rPr>
            </w:pPr>
            <w:r w:rsidRPr="00C056ED">
              <w:rPr>
                <w:rFonts w:ascii="Arial" w:eastAsia="Arial" w:hAnsi="Arial" w:cs="Arial"/>
              </w:rPr>
              <w:t>175</w:t>
            </w:r>
          </w:p>
        </w:tc>
      </w:tr>
      <w:tr w:rsidR="00C35FF8" w:rsidRPr="00C056ED" w14:paraId="31539A3E" w14:textId="77777777" w:rsidTr="00251804">
        <w:trPr>
          <w:trHeight w:val="253"/>
          <w:jc w:val="right"/>
        </w:trPr>
        <w:tc>
          <w:tcPr>
            <w:tcW w:w="1714" w:type="dxa"/>
            <w:vAlign w:val="bottom"/>
          </w:tcPr>
          <w:p w14:paraId="7DD4DAE4" w14:textId="77777777" w:rsidR="00C35FF8" w:rsidRPr="00C056ED" w:rsidRDefault="00C35FF8" w:rsidP="00251804">
            <w:pPr>
              <w:widowControl w:val="0"/>
              <w:autoSpaceDE w:val="0"/>
              <w:autoSpaceDN w:val="0"/>
              <w:spacing w:before="2" w:line="232" w:lineRule="exact"/>
              <w:ind w:left="271" w:right="271"/>
              <w:jc w:val="center"/>
              <w:rPr>
                <w:rFonts w:ascii="Arial" w:eastAsia="Arial" w:hAnsi="Arial" w:cs="Arial"/>
              </w:rPr>
            </w:pPr>
            <w:r w:rsidRPr="00C056ED">
              <w:rPr>
                <w:rFonts w:ascii="Arial" w:eastAsia="Arial" w:hAnsi="Arial" w:cs="Arial"/>
              </w:rPr>
              <w:t>0.5</w:t>
            </w:r>
          </w:p>
        </w:tc>
        <w:tc>
          <w:tcPr>
            <w:tcW w:w="1951" w:type="dxa"/>
            <w:vAlign w:val="bottom"/>
          </w:tcPr>
          <w:p w14:paraId="69DE534A" w14:textId="77777777" w:rsidR="00C35FF8" w:rsidRPr="00C056ED" w:rsidRDefault="00C35FF8" w:rsidP="00251804">
            <w:pPr>
              <w:widowControl w:val="0"/>
              <w:autoSpaceDE w:val="0"/>
              <w:autoSpaceDN w:val="0"/>
              <w:spacing w:before="2" w:line="232" w:lineRule="exact"/>
              <w:ind w:left="383" w:right="403"/>
              <w:jc w:val="center"/>
              <w:rPr>
                <w:rFonts w:ascii="Arial" w:eastAsia="Arial" w:hAnsi="Arial" w:cs="Arial"/>
              </w:rPr>
            </w:pPr>
            <w:r w:rsidRPr="00C056ED">
              <w:rPr>
                <w:rFonts w:ascii="Arial" w:eastAsia="Arial" w:hAnsi="Arial" w:cs="Arial"/>
              </w:rPr>
              <w:t>-4</w:t>
            </w:r>
          </w:p>
        </w:tc>
        <w:tc>
          <w:tcPr>
            <w:tcW w:w="3535" w:type="dxa"/>
            <w:vAlign w:val="bottom"/>
          </w:tcPr>
          <w:p w14:paraId="112E1E78" w14:textId="77777777" w:rsidR="00C35FF8" w:rsidRPr="00C056ED" w:rsidRDefault="00C35FF8" w:rsidP="00251804">
            <w:pPr>
              <w:widowControl w:val="0"/>
              <w:autoSpaceDE w:val="0"/>
              <w:autoSpaceDN w:val="0"/>
              <w:spacing w:before="2" w:line="232" w:lineRule="exact"/>
              <w:ind w:left="1653"/>
              <w:rPr>
                <w:rFonts w:ascii="Arial" w:eastAsia="Arial" w:hAnsi="Arial" w:cs="Arial"/>
              </w:rPr>
            </w:pPr>
            <w:r w:rsidRPr="00C056ED">
              <w:rPr>
                <w:rFonts w:ascii="Arial" w:eastAsia="Arial" w:hAnsi="Arial" w:cs="Arial"/>
              </w:rPr>
              <w:t>245</w:t>
            </w:r>
          </w:p>
        </w:tc>
      </w:tr>
      <w:tr w:rsidR="00C35FF8" w:rsidRPr="00C056ED" w14:paraId="2B2B0C99" w14:textId="77777777" w:rsidTr="00251804">
        <w:trPr>
          <w:trHeight w:val="253"/>
          <w:jc w:val="right"/>
        </w:trPr>
        <w:tc>
          <w:tcPr>
            <w:tcW w:w="1714" w:type="dxa"/>
            <w:vAlign w:val="bottom"/>
          </w:tcPr>
          <w:p w14:paraId="6F50FC49" w14:textId="77777777" w:rsidR="00C35FF8" w:rsidRPr="00C056ED" w:rsidRDefault="00C35FF8" w:rsidP="00251804">
            <w:pPr>
              <w:widowControl w:val="0"/>
              <w:autoSpaceDE w:val="0"/>
              <w:autoSpaceDN w:val="0"/>
              <w:spacing w:before="2" w:line="232" w:lineRule="exact"/>
              <w:ind w:left="271" w:right="271"/>
              <w:jc w:val="center"/>
              <w:rPr>
                <w:rFonts w:ascii="Arial" w:eastAsia="Arial" w:hAnsi="Arial" w:cs="Arial"/>
              </w:rPr>
            </w:pPr>
            <w:r w:rsidRPr="00C056ED">
              <w:rPr>
                <w:rFonts w:ascii="Arial" w:eastAsia="Arial" w:hAnsi="Arial" w:cs="Arial"/>
              </w:rPr>
              <w:t>0.5</w:t>
            </w:r>
          </w:p>
        </w:tc>
        <w:tc>
          <w:tcPr>
            <w:tcW w:w="1951" w:type="dxa"/>
            <w:vAlign w:val="bottom"/>
          </w:tcPr>
          <w:p w14:paraId="10EB6C77" w14:textId="77777777" w:rsidR="00C35FF8" w:rsidRPr="00C056ED" w:rsidRDefault="00C35FF8" w:rsidP="00251804">
            <w:pPr>
              <w:widowControl w:val="0"/>
              <w:autoSpaceDE w:val="0"/>
              <w:autoSpaceDN w:val="0"/>
              <w:spacing w:before="2" w:line="232" w:lineRule="exact"/>
              <w:ind w:left="384" w:right="403"/>
              <w:jc w:val="center"/>
              <w:rPr>
                <w:rFonts w:ascii="Arial" w:eastAsia="Arial" w:hAnsi="Arial" w:cs="Arial"/>
              </w:rPr>
            </w:pPr>
            <w:r w:rsidRPr="00C056ED">
              <w:rPr>
                <w:rFonts w:ascii="Arial" w:eastAsia="Arial" w:hAnsi="Arial" w:cs="Arial"/>
              </w:rPr>
              <w:t>+30</w:t>
            </w:r>
          </w:p>
        </w:tc>
        <w:tc>
          <w:tcPr>
            <w:tcW w:w="3535" w:type="dxa"/>
            <w:vAlign w:val="bottom"/>
          </w:tcPr>
          <w:p w14:paraId="32ACD318" w14:textId="77777777" w:rsidR="00C35FF8" w:rsidRPr="00C056ED" w:rsidRDefault="00C35FF8" w:rsidP="00251804">
            <w:pPr>
              <w:widowControl w:val="0"/>
              <w:autoSpaceDE w:val="0"/>
              <w:autoSpaceDN w:val="0"/>
              <w:spacing w:before="2" w:line="232" w:lineRule="exact"/>
              <w:ind w:left="1653"/>
              <w:rPr>
                <w:rFonts w:ascii="Arial" w:eastAsia="Arial" w:hAnsi="Arial" w:cs="Arial"/>
              </w:rPr>
            </w:pPr>
            <w:r w:rsidRPr="00C056ED">
              <w:rPr>
                <w:rFonts w:ascii="Arial" w:eastAsia="Arial" w:hAnsi="Arial" w:cs="Arial"/>
              </w:rPr>
              <w:t>100</w:t>
            </w:r>
          </w:p>
        </w:tc>
      </w:tr>
    </w:tbl>
    <w:p w14:paraId="2D8F0AFF" w14:textId="77777777" w:rsidR="00C35FF8" w:rsidRDefault="00C35FF8" w:rsidP="00C35FF8">
      <w:pPr>
        <w:tabs>
          <w:tab w:val="left" w:pos="720"/>
        </w:tabs>
        <w:spacing w:before="240" w:after="240" w:line="276" w:lineRule="auto"/>
        <w:jc w:val="both"/>
        <w:rPr>
          <w:rFonts w:asciiTheme="minorHAnsi" w:hAnsiTheme="minorHAnsi"/>
          <w:b/>
          <w:bCs/>
        </w:rPr>
      </w:pPr>
      <w:r>
        <w:rPr>
          <w:rFonts w:asciiTheme="minorHAnsi" w:hAnsiTheme="minorHAnsi"/>
        </w:rPr>
        <w:tab/>
      </w:r>
      <w:r>
        <w:rPr>
          <w:rFonts w:asciiTheme="minorHAnsi" w:hAnsiTheme="minorHAnsi"/>
        </w:rPr>
        <w:tab/>
      </w:r>
      <w:r w:rsidRPr="009D3116">
        <w:rPr>
          <w:rFonts w:asciiTheme="minorHAnsi" w:hAnsiTheme="minorHAnsi"/>
          <w:b/>
          <w:bCs/>
        </w:rPr>
        <w:t>1.2.2.</w:t>
      </w:r>
      <w:r w:rsidRPr="009D3116">
        <w:rPr>
          <w:rFonts w:asciiTheme="minorHAnsi" w:hAnsiTheme="minorHAnsi"/>
          <w:b/>
          <w:bCs/>
        </w:rPr>
        <w:tab/>
        <w:t>TRAFFIC BARRELS:</w:t>
      </w:r>
    </w:p>
    <w:p w14:paraId="63A5A211" w14:textId="1FA7A846" w:rsidR="00C35FF8" w:rsidRDefault="00C35FF8" w:rsidP="00C35FF8">
      <w:pPr>
        <w:pStyle w:val="ListParagraph"/>
        <w:spacing w:before="240" w:after="240" w:line="276" w:lineRule="auto"/>
        <w:ind w:left="2160" w:hanging="540"/>
        <w:rPr>
          <w:rFonts w:asciiTheme="minorHAnsi" w:hAnsiTheme="minorHAnsi"/>
        </w:rPr>
      </w:pPr>
      <w:r>
        <w:rPr>
          <w:rFonts w:asciiTheme="minorHAnsi" w:hAnsiTheme="minorHAnsi"/>
          <w:b/>
          <w:bCs/>
        </w:rPr>
        <w:tab/>
      </w:r>
      <w:r w:rsidRPr="00885D89">
        <w:rPr>
          <w:rFonts w:asciiTheme="minorHAnsi" w:hAnsiTheme="minorHAnsi"/>
        </w:rPr>
        <w:t xml:space="preserve">Traffic barrels and drums </w:t>
      </w:r>
      <w:bookmarkStart w:id="14" w:name="_Hlk88032892"/>
      <w:r w:rsidRPr="00885D89">
        <w:rPr>
          <w:rFonts w:asciiTheme="minorHAnsi" w:hAnsiTheme="minorHAnsi"/>
        </w:rPr>
        <w:t xml:space="preserve">shall meet the minimum specifications </w:t>
      </w:r>
      <w:r>
        <w:rPr>
          <w:rFonts w:asciiTheme="minorHAnsi" w:hAnsiTheme="minorHAnsi"/>
        </w:rPr>
        <w:t>(T-31-23</w:t>
      </w:r>
      <w:r w:rsidR="00E57EB4">
        <w:rPr>
          <w:rFonts w:asciiTheme="minorHAnsi" w:hAnsiTheme="minorHAnsi"/>
        </w:rPr>
        <w:t>-2</w:t>
      </w:r>
      <w:r>
        <w:rPr>
          <w:rFonts w:asciiTheme="minorHAnsi" w:hAnsiTheme="minorHAnsi"/>
        </w:rPr>
        <w:t xml:space="preserve">) </w:t>
      </w:r>
      <w:r w:rsidRPr="00885D89">
        <w:rPr>
          <w:rFonts w:asciiTheme="minorHAnsi" w:hAnsiTheme="minorHAnsi"/>
        </w:rPr>
        <w:t xml:space="preserve">set forth </w:t>
      </w:r>
      <w:r>
        <w:rPr>
          <w:rFonts w:asciiTheme="minorHAnsi" w:hAnsiTheme="minorHAnsi"/>
        </w:rPr>
        <w:t xml:space="preserve">below for </w:t>
      </w:r>
      <w:bookmarkEnd w:id="14"/>
      <w:r>
        <w:rPr>
          <w:rFonts w:asciiTheme="minorHAnsi" w:hAnsiTheme="minorHAnsi"/>
        </w:rPr>
        <w:t>two-piece plastic channelization drums.</w:t>
      </w:r>
    </w:p>
    <w:p w14:paraId="64474050" w14:textId="77777777" w:rsidR="00C35FF8" w:rsidRDefault="00C35FF8" w:rsidP="00C35FF8">
      <w:pPr>
        <w:pStyle w:val="ListParagraph"/>
        <w:tabs>
          <w:tab w:val="left" w:pos="720"/>
        </w:tabs>
        <w:spacing w:before="240" w:after="240" w:line="276" w:lineRule="auto"/>
        <w:ind w:left="1440"/>
        <w:jc w:val="both"/>
        <w:rPr>
          <w:rFonts w:asciiTheme="minorHAnsi" w:hAnsiTheme="minorHAnsi"/>
        </w:rPr>
      </w:pPr>
      <w:r>
        <w:rPr>
          <w:rFonts w:asciiTheme="minorHAnsi" w:hAnsiTheme="minorHAnsi"/>
        </w:rPr>
        <w:tab/>
      </w:r>
      <w:r w:rsidRPr="009D3116">
        <w:rPr>
          <w:rFonts w:asciiTheme="minorHAnsi" w:hAnsiTheme="minorHAnsi"/>
          <w:b/>
          <w:bCs/>
        </w:rPr>
        <w:t>Material.</w:t>
      </w:r>
      <w:r>
        <w:rPr>
          <w:rFonts w:asciiTheme="minorHAnsi" w:hAnsiTheme="minorHAnsi"/>
        </w:rPr>
        <w:t xml:space="preserve"> The top portion of the drum shall be constructed of a single layer, </w:t>
      </w:r>
      <w:r>
        <w:rPr>
          <w:rFonts w:asciiTheme="minorHAnsi" w:hAnsiTheme="minorHAnsi"/>
        </w:rPr>
        <w:tab/>
        <w:t xml:space="preserve">flexible high impact resistant, orange polyethylene or polyurethane. The base of </w:t>
      </w:r>
      <w:r>
        <w:rPr>
          <w:rFonts w:asciiTheme="minorHAnsi" w:hAnsiTheme="minorHAnsi"/>
        </w:rPr>
        <w:tab/>
        <w:t xml:space="preserve">the drum shall be made of a single piece of durable rubber. Each portion of the </w:t>
      </w:r>
      <w:r>
        <w:rPr>
          <w:rFonts w:asciiTheme="minorHAnsi" w:hAnsiTheme="minorHAnsi"/>
        </w:rPr>
        <w:tab/>
        <w:t xml:space="preserve">drum shall exhibit good craftsmanship, must be smooth, of uniform thickness, </w:t>
      </w:r>
      <w:r>
        <w:rPr>
          <w:rFonts w:asciiTheme="minorHAnsi" w:hAnsiTheme="minorHAnsi"/>
        </w:rPr>
        <w:lastRenderedPageBreak/>
        <w:tab/>
        <w:t xml:space="preserve">and be free of discoloration, bumps, ridges, or voids. The material shall maintain </w:t>
      </w:r>
      <w:r>
        <w:rPr>
          <w:rFonts w:asciiTheme="minorHAnsi" w:hAnsiTheme="minorHAnsi"/>
        </w:rPr>
        <w:tab/>
        <w:t xml:space="preserve">its shape and usefulness after repeated impacts with vehicles over a temperature </w:t>
      </w:r>
      <w:r>
        <w:rPr>
          <w:rFonts w:asciiTheme="minorHAnsi" w:hAnsiTheme="minorHAnsi"/>
        </w:rPr>
        <w:tab/>
        <w:t>range of -30</w:t>
      </w:r>
      <w:r>
        <w:rPr>
          <w:rFonts w:asciiTheme="minorHAnsi" w:hAnsiTheme="minorHAnsi" w:cstheme="minorHAnsi"/>
          <w:rtl/>
          <w:lang w:bidi="he-IL"/>
        </w:rPr>
        <w:t>֠</w:t>
      </w:r>
      <w:r>
        <w:rPr>
          <w:rFonts w:asciiTheme="minorHAnsi" w:hAnsiTheme="minorHAnsi"/>
        </w:rPr>
        <w:t xml:space="preserve"> F to +125</w:t>
      </w:r>
      <w:r>
        <w:rPr>
          <w:rFonts w:asciiTheme="minorHAnsi" w:hAnsiTheme="minorHAnsi" w:cstheme="minorHAnsi"/>
          <w:rtl/>
          <w:lang w:bidi="he-IL"/>
        </w:rPr>
        <w:t>֠</w:t>
      </w:r>
      <w:r>
        <w:rPr>
          <w:rFonts w:asciiTheme="minorHAnsi" w:hAnsiTheme="minorHAnsi"/>
        </w:rPr>
        <w:t xml:space="preserve"> F.</w:t>
      </w:r>
    </w:p>
    <w:p w14:paraId="1C7B2A9C" w14:textId="77777777" w:rsidR="00C35FF8" w:rsidRDefault="00C35FF8" w:rsidP="00C35FF8">
      <w:pPr>
        <w:pStyle w:val="ListParagraph"/>
        <w:tabs>
          <w:tab w:val="left" w:pos="720"/>
        </w:tabs>
        <w:spacing w:before="240" w:after="240" w:line="276" w:lineRule="auto"/>
        <w:ind w:left="1440"/>
        <w:jc w:val="both"/>
        <w:rPr>
          <w:rFonts w:asciiTheme="minorHAnsi" w:hAnsiTheme="minorHAnsi"/>
        </w:rPr>
      </w:pPr>
      <w:r>
        <w:rPr>
          <w:rFonts w:asciiTheme="minorHAnsi" w:hAnsiTheme="minorHAnsi"/>
        </w:rPr>
        <w:tab/>
      </w:r>
      <w:r w:rsidRPr="009D3116">
        <w:rPr>
          <w:rFonts w:asciiTheme="minorHAnsi" w:hAnsiTheme="minorHAnsi"/>
          <w:b/>
          <w:bCs/>
        </w:rPr>
        <w:t>Construction.</w:t>
      </w:r>
      <w:r w:rsidRPr="00BD4F4E">
        <w:rPr>
          <w:rFonts w:asciiTheme="minorHAnsi" w:hAnsiTheme="minorHAnsi"/>
        </w:rPr>
        <w:t xml:space="preserve"> The drum shall be a two-piece design. The base shall be </w:t>
      </w:r>
      <w:r>
        <w:rPr>
          <w:rFonts w:asciiTheme="minorHAnsi" w:hAnsiTheme="minorHAnsi"/>
        </w:rPr>
        <w:tab/>
      </w:r>
      <w:r w:rsidRPr="00BD4F4E">
        <w:rPr>
          <w:rFonts w:asciiTheme="minorHAnsi" w:hAnsiTheme="minorHAnsi"/>
        </w:rPr>
        <w:t xml:space="preserve">approximately 3 inches high permitting use of an internal sandbag ballast. </w:t>
      </w:r>
      <w:r w:rsidRPr="001A074E">
        <w:rPr>
          <w:rFonts w:asciiTheme="minorHAnsi" w:hAnsiTheme="minorHAnsi" w:cstheme="minorHAnsi"/>
        </w:rPr>
        <w:t xml:space="preserve">The </w:t>
      </w:r>
      <w:r>
        <w:rPr>
          <w:rFonts w:asciiTheme="minorHAnsi" w:hAnsiTheme="minorHAnsi" w:cstheme="minorHAnsi"/>
        </w:rPr>
        <w:tab/>
      </w:r>
      <w:r w:rsidRPr="001A074E">
        <w:rPr>
          <w:rFonts w:asciiTheme="minorHAnsi" w:hAnsiTheme="minorHAnsi" w:cstheme="minorHAnsi"/>
        </w:rPr>
        <w:t xml:space="preserve">base shall fit over the top portion with enough friction to prevent separation by </w:t>
      </w:r>
      <w:r>
        <w:rPr>
          <w:rFonts w:asciiTheme="minorHAnsi" w:hAnsiTheme="minorHAnsi" w:cstheme="minorHAnsi"/>
        </w:rPr>
        <w:tab/>
      </w:r>
      <w:r w:rsidRPr="001A074E">
        <w:rPr>
          <w:rFonts w:asciiTheme="minorHAnsi" w:hAnsiTheme="minorHAnsi" w:cstheme="minorHAnsi"/>
        </w:rPr>
        <w:t>wind gusts but allowing separation upon vehicular impact</w:t>
      </w:r>
      <w:r w:rsidRPr="00BD4F4E">
        <w:rPr>
          <w:rFonts w:asciiTheme="minorHAnsi" w:hAnsiTheme="minorHAnsi"/>
        </w:rPr>
        <w:t xml:space="preserve">. The assembled height </w:t>
      </w:r>
      <w:r>
        <w:rPr>
          <w:rFonts w:asciiTheme="minorHAnsi" w:hAnsiTheme="minorHAnsi"/>
        </w:rPr>
        <w:tab/>
      </w:r>
      <w:r w:rsidRPr="00BD4F4E">
        <w:rPr>
          <w:rFonts w:asciiTheme="minorHAnsi" w:hAnsiTheme="minorHAnsi"/>
        </w:rPr>
        <w:t>of the drum shall be not less than 36 inches</w:t>
      </w:r>
      <w:r>
        <w:rPr>
          <w:rFonts w:asciiTheme="minorHAnsi" w:hAnsiTheme="minorHAnsi"/>
        </w:rPr>
        <w:t>.</w:t>
      </w:r>
    </w:p>
    <w:p w14:paraId="3C1E6B94" w14:textId="77777777" w:rsidR="00C35FF8" w:rsidRDefault="00C35FF8" w:rsidP="00C35FF8">
      <w:pPr>
        <w:pStyle w:val="ListParagraph"/>
        <w:tabs>
          <w:tab w:val="left" w:pos="720"/>
        </w:tabs>
        <w:spacing w:before="240" w:after="240" w:line="276" w:lineRule="auto"/>
        <w:ind w:left="1440"/>
        <w:jc w:val="both"/>
        <w:rPr>
          <w:rFonts w:asciiTheme="minorHAnsi" w:hAnsiTheme="minorHAnsi"/>
        </w:rPr>
      </w:pPr>
      <w:r>
        <w:rPr>
          <w:rFonts w:asciiTheme="minorHAnsi" w:hAnsiTheme="minorHAnsi"/>
        </w:rPr>
        <w:tab/>
      </w:r>
      <w:r w:rsidRPr="00BD4F4E">
        <w:rPr>
          <w:rFonts w:asciiTheme="minorHAnsi" w:hAnsiTheme="minorHAnsi"/>
        </w:rPr>
        <w:t xml:space="preserve">The drum may be round, oval, or octagon in shape. The top portion may be </w:t>
      </w:r>
      <w:r>
        <w:rPr>
          <w:rFonts w:asciiTheme="minorHAnsi" w:hAnsiTheme="minorHAnsi"/>
        </w:rPr>
        <w:tab/>
      </w:r>
      <w:proofErr w:type="spellStart"/>
      <w:r w:rsidRPr="00BD4F4E">
        <w:rPr>
          <w:rFonts w:asciiTheme="minorHAnsi" w:hAnsiTheme="minorHAnsi"/>
        </w:rPr>
        <w:t>tapered</w:t>
      </w:r>
      <w:proofErr w:type="spellEnd"/>
      <w:r w:rsidRPr="00BD4F4E">
        <w:rPr>
          <w:rFonts w:asciiTheme="minorHAnsi" w:hAnsiTheme="minorHAnsi"/>
        </w:rPr>
        <w:t xml:space="preserve"> with stepped sides to facilitate stacking. The top portion of a round drum </w:t>
      </w:r>
      <w:r>
        <w:rPr>
          <w:rFonts w:asciiTheme="minorHAnsi" w:hAnsiTheme="minorHAnsi"/>
        </w:rPr>
        <w:tab/>
      </w:r>
      <w:r w:rsidRPr="00BD4F4E">
        <w:rPr>
          <w:rFonts w:asciiTheme="minorHAnsi" w:hAnsiTheme="minorHAnsi"/>
        </w:rPr>
        <w:t xml:space="preserve">may have one flat side to inhibit rolling when impacted. No portion of a drum </w:t>
      </w:r>
      <w:r>
        <w:rPr>
          <w:rFonts w:asciiTheme="minorHAnsi" w:hAnsiTheme="minorHAnsi"/>
        </w:rPr>
        <w:tab/>
      </w:r>
      <w:r w:rsidRPr="00BD4F4E">
        <w:rPr>
          <w:rFonts w:asciiTheme="minorHAnsi" w:hAnsiTheme="minorHAnsi"/>
        </w:rPr>
        <w:t>regardless of shape or orientation shall be less than 18 inches in width</w:t>
      </w:r>
      <w:r>
        <w:rPr>
          <w:rFonts w:asciiTheme="minorHAnsi" w:hAnsiTheme="minorHAnsi"/>
        </w:rPr>
        <w:t>.</w:t>
      </w:r>
    </w:p>
    <w:p w14:paraId="7611DC7D" w14:textId="77777777" w:rsidR="00C35FF8" w:rsidRDefault="00C35FF8" w:rsidP="00C35FF8">
      <w:pPr>
        <w:pStyle w:val="ListParagraph"/>
        <w:tabs>
          <w:tab w:val="left" w:pos="720"/>
        </w:tabs>
        <w:spacing w:before="240" w:after="240" w:line="276" w:lineRule="auto"/>
        <w:ind w:left="1440"/>
        <w:jc w:val="both"/>
        <w:rPr>
          <w:rFonts w:asciiTheme="minorHAnsi" w:hAnsiTheme="minorHAnsi"/>
        </w:rPr>
      </w:pPr>
      <w:r>
        <w:rPr>
          <w:rFonts w:asciiTheme="minorHAnsi" w:hAnsiTheme="minorHAnsi"/>
        </w:rPr>
        <w:tab/>
      </w:r>
      <w:r w:rsidRPr="00BD4F4E">
        <w:rPr>
          <w:rFonts w:asciiTheme="minorHAnsi" w:hAnsiTheme="minorHAnsi"/>
        </w:rPr>
        <w:t xml:space="preserve">The top portion of the drum shall be fabricated as a one-piece unit with a </w:t>
      </w:r>
      <w:r>
        <w:rPr>
          <w:rFonts w:asciiTheme="minorHAnsi" w:hAnsiTheme="minorHAnsi"/>
        </w:rPr>
        <w:tab/>
      </w:r>
      <w:r w:rsidRPr="00BD4F4E">
        <w:rPr>
          <w:rFonts w:asciiTheme="minorHAnsi" w:hAnsiTheme="minorHAnsi"/>
        </w:rPr>
        <w:t xml:space="preserve">minimum wall thickness of 3/32 inch and with a closed top constructed as to allow </w:t>
      </w:r>
      <w:r>
        <w:rPr>
          <w:rFonts w:asciiTheme="minorHAnsi" w:hAnsiTheme="minorHAnsi"/>
        </w:rPr>
        <w:tab/>
      </w:r>
      <w:r w:rsidRPr="00BD4F4E">
        <w:rPr>
          <w:rFonts w:asciiTheme="minorHAnsi" w:hAnsiTheme="minorHAnsi"/>
        </w:rPr>
        <w:t xml:space="preserve">the bolting of standard barricade lights. The hole through which the lights are </w:t>
      </w:r>
      <w:r>
        <w:rPr>
          <w:rFonts w:asciiTheme="minorHAnsi" w:hAnsiTheme="minorHAnsi"/>
        </w:rPr>
        <w:tab/>
      </w:r>
      <w:r w:rsidRPr="00BD4F4E">
        <w:rPr>
          <w:rFonts w:asciiTheme="minorHAnsi" w:hAnsiTheme="minorHAnsi"/>
        </w:rPr>
        <w:t xml:space="preserve">bolted shall pass through solid plastic several times thicker than the wall thickness </w:t>
      </w:r>
      <w:r>
        <w:rPr>
          <w:rFonts w:asciiTheme="minorHAnsi" w:hAnsiTheme="minorHAnsi"/>
        </w:rPr>
        <w:tab/>
      </w:r>
      <w:r w:rsidRPr="00BD4F4E">
        <w:rPr>
          <w:rFonts w:asciiTheme="minorHAnsi" w:hAnsiTheme="minorHAnsi"/>
        </w:rPr>
        <w:t>of the top portion of the drum</w:t>
      </w:r>
      <w:r>
        <w:rPr>
          <w:rFonts w:asciiTheme="minorHAnsi" w:hAnsiTheme="minorHAnsi"/>
        </w:rPr>
        <w:t>.</w:t>
      </w:r>
    </w:p>
    <w:p w14:paraId="26448B71" w14:textId="77777777" w:rsidR="00C35FF8" w:rsidRPr="009D3116" w:rsidRDefault="00C35FF8" w:rsidP="00C35FF8">
      <w:pPr>
        <w:tabs>
          <w:tab w:val="left" w:pos="720"/>
        </w:tabs>
        <w:spacing w:before="240" w:after="240" w:line="276" w:lineRule="auto"/>
        <w:ind w:left="2160"/>
        <w:jc w:val="both"/>
        <w:rPr>
          <w:rFonts w:asciiTheme="minorHAnsi" w:hAnsiTheme="minorHAnsi"/>
          <w:b/>
          <w:bCs/>
        </w:rPr>
      </w:pPr>
      <w:r w:rsidRPr="00BD4F4E">
        <w:rPr>
          <w:rFonts w:asciiTheme="minorHAnsi" w:hAnsiTheme="minorHAnsi"/>
        </w:rPr>
        <w:t>The outer part of the top portion shall have at least two white and two fluorescent orange alternating retro reflectorized, horizontal, circumferential stripes, 6 inches wide. The top stripe shall be fluorescent orange. If nonreflective spaces are left between the stripes, they shall be no more than 2 inches wide. All no</w:t>
      </w:r>
      <w:r>
        <w:rPr>
          <w:rFonts w:asciiTheme="minorHAnsi" w:hAnsiTheme="minorHAnsi"/>
        </w:rPr>
        <w:t>n</w:t>
      </w:r>
      <w:r w:rsidRPr="00BD4F4E">
        <w:rPr>
          <w:rFonts w:asciiTheme="minorHAnsi" w:hAnsiTheme="minorHAnsi"/>
        </w:rPr>
        <w:t>-reflectorized portions of the top portion of the drum shall be orange. The retroreflective prismatic sheeting used on drums shall meet or exceed the initial minimum coefficient of retroreflection as specified in the following table. Measurements shall be conducted according to ASTM E 810, without averaging. Sheeting used on cones, drums and flexible delineators shall be rebound able as tested according to ASTM D 4956.</w:t>
      </w:r>
    </w:p>
    <w:tbl>
      <w:tblPr>
        <w:tblW w:w="7815" w:type="dxa"/>
        <w:tblInd w:w="1534" w:type="dxa"/>
        <w:tblCellMar>
          <w:left w:w="0" w:type="dxa"/>
          <w:right w:w="0" w:type="dxa"/>
        </w:tblCellMar>
        <w:tblLook w:val="04A0" w:firstRow="1" w:lastRow="0" w:firstColumn="1" w:lastColumn="0" w:noHBand="0" w:noVBand="1"/>
      </w:tblPr>
      <w:tblGrid>
        <w:gridCol w:w="1800"/>
        <w:gridCol w:w="2040"/>
        <w:gridCol w:w="2055"/>
        <w:gridCol w:w="1920"/>
      </w:tblGrid>
      <w:tr w:rsidR="00C35FF8" w14:paraId="510EC751" w14:textId="77777777" w:rsidTr="00251804">
        <w:tc>
          <w:tcPr>
            <w:tcW w:w="7815" w:type="dxa"/>
            <w:gridSpan w:val="4"/>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2EA63469" w14:textId="77777777" w:rsidR="00C35FF8" w:rsidRDefault="00C35FF8" w:rsidP="00251804">
            <w:pPr>
              <w:pStyle w:val="xparagraph"/>
              <w:jc w:val="center"/>
            </w:pPr>
            <w:r>
              <w:rPr>
                <w:rStyle w:val="xnormaltextrun"/>
                <w:rFonts w:ascii="Arial" w:hAnsi="Arial" w:cs="Arial"/>
              </w:rPr>
              <w:t>Initial Minimum Coefficient of Retroreflection</w:t>
            </w:r>
            <w:r>
              <w:rPr>
                <w:rStyle w:val="xeop"/>
              </w:rPr>
              <w:t> </w:t>
            </w:r>
          </w:p>
          <w:p w14:paraId="39356920" w14:textId="77777777" w:rsidR="00C35FF8" w:rsidRDefault="00C35FF8" w:rsidP="00251804">
            <w:pPr>
              <w:pStyle w:val="xparagraph"/>
              <w:jc w:val="center"/>
            </w:pPr>
            <w:r>
              <w:rPr>
                <w:rStyle w:val="xnormaltextrun"/>
                <w:rFonts w:ascii="Arial" w:hAnsi="Arial" w:cs="Arial"/>
              </w:rPr>
              <w:t>candelas/foot candle/sq ft (candelas/lux/sq m) of material</w:t>
            </w:r>
            <w:r>
              <w:rPr>
                <w:rStyle w:val="xeop"/>
              </w:rPr>
              <w:t> </w:t>
            </w:r>
          </w:p>
        </w:tc>
      </w:tr>
      <w:tr w:rsidR="00C35FF8" w14:paraId="37D7CF1A" w14:textId="77777777" w:rsidTr="00251804">
        <w:tc>
          <w:tcPr>
            <w:tcW w:w="1800" w:type="dxa"/>
            <w:tcBorders>
              <w:top w:val="nil"/>
              <w:left w:val="single" w:sz="8" w:space="0" w:color="auto"/>
              <w:bottom w:val="nil"/>
              <w:right w:val="single" w:sz="8" w:space="0" w:color="auto"/>
            </w:tcBorders>
            <w:tcMar>
              <w:top w:w="15" w:type="dxa"/>
              <w:left w:w="15" w:type="dxa"/>
              <w:bottom w:w="15" w:type="dxa"/>
              <w:right w:w="15" w:type="dxa"/>
            </w:tcMar>
            <w:hideMark/>
          </w:tcPr>
          <w:p w14:paraId="3F014E56" w14:textId="77777777" w:rsidR="00C35FF8" w:rsidRDefault="00C35FF8" w:rsidP="00251804">
            <w:pPr>
              <w:pStyle w:val="xparagraph"/>
              <w:jc w:val="center"/>
            </w:pPr>
            <w:r>
              <w:rPr>
                <w:rStyle w:val="xnormaltextrun"/>
                <w:rFonts w:ascii="Arial" w:hAnsi="Arial" w:cs="Arial"/>
              </w:rPr>
              <w:t>Observation</w:t>
            </w:r>
            <w:r>
              <w:rPr>
                <w:rStyle w:val="xeop"/>
              </w:rPr>
              <w:t> </w:t>
            </w:r>
          </w:p>
        </w:tc>
        <w:tc>
          <w:tcPr>
            <w:tcW w:w="2040" w:type="dxa"/>
            <w:tcBorders>
              <w:top w:val="nil"/>
              <w:left w:val="nil"/>
              <w:bottom w:val="nil"/>
              <w:right w:val="single" w:sz="8" w:space="0" w:color="auto"/>
            </w:tcBorders>
            <w:tcMar>
              <w:top w:w="15" w:type="dxa"/>
              <w:left w:w="15" w:type="dxa"/>
              <w:bottom w:w="15" w:type="dxa"/>
              <w:right w:w="15" w:type="dxa"/>
            </w:tcMar>
            <w:hideMark/>
          </w:tcPr>
          <w:p w14:paraId="3026FFE7" w14:textId="77777777" w:rsidR="00C35FF8" w:rsidRDefault="00C35FF8" w:rsidP="00251804">
            <w:pPr>
              <w:pStyle w:val="xparagraph"/>
              <w:jc w:val="center"/>
            </w:pPr>
            <w:r>
              <w:rPr>
                <w:rStyle w:val="xnormaltextrun"/>
                <w:rFonts w:ascii="Arial" w:hAnsi="Arial" w:cs="Arial"/>
              </w:rPr>
              <w:t>Entrance</w:t>
            </w:r>
            <w:r>
              <w:rPr>
                <w:rStyle w:val="xeop"/>
              </w:rPr>
              <w:t> </w:t>
            </w:r>
          </w:p>
        </w:tc>
        <w:tc>
          <w:tcPr>
            <w:tcW w:w="2055" w:type="dxa"/>
            <w:tcBorders>
              <w:top w:val="nil"/>
              <w:left w:val="nil"/>
              <w:bottom w:val="nil"/>
              <w:right w:val="single" w:sz="8" w:space="0" w:color="auto"/>
            </w:tcBorders>
            <w:tcMar>
              <w:top w:w="15" w:type="dxa"/>
              <w:left w:w="15" w:type="dxa"/>
              <w:bottom w:w="15" w:type="dxa"/>
              <w:right w:w="15" w:type="dxa"/>
            </w:tcMar>
            <w:hideMark/>
          </w:tcPr>
          <w:p w14:paraId="6333FF68" w14:textId="77777777" w:rsidR="00C35FF8" w:rsidRDefault="00C35FF8" w:rsidP="00251804">
            <w:pPr>
              <w:pStyle w:val="xparagraph"/>
              <w:jc w:val="center"/>
            </w:pPr>
            <w:r>
              <w:rPr>
                <w:rStyle w:val="xeop"/>
              </w:rPr>
              <w:t> </w:t>
            </w:r>
          </w:p>
        </w:tc>
        <w:tc>
          <w:tcPr>
            <w:tcW w:w="1920" w:type="dxa"/>
            <w:tcBorders>
              <w:top w:val="nil"/>
              <w:left w:val="nil"/>
              <w:bottom w:val="nil"/>
              <w:right w:val="single" w:sz="8" w:space="0" w:color="auto"/>
            </w:tcBorders>
            <w:tcMar>
              <w:top w:w="15" w:type="dxa"/>
              <w:left w:w="15" w:type="dxa"/>
              <w:bottom w:w="15" w:type="dxa"/>
              <w:right w:w="15" w:type="dxa"/>
            </w:tcMar>
            <w:hideMark/>
          </w:tcPr>
          <w:p w14:paraId="5CDA255A" w14:textId="77777777" w:rsidR="00C35FF8" w:rsidRDefault="00C35FF8" w:rsidP="00251804">
            <w:pPr>
              <w:pStyle w:val="xparagraph"/>
              <w:jc w:val="center"/>
            </w:pPr>
            <w:r>
              <w:rPr>
                <w:rStyle w:val="xnormaltextrun"/>
                <w:rFonts w:ascii="Arial" w:hAnsi="Arial" w:cs="Arial"/>
              </w:rPr>
              <w:t>Fluorescent</w:t>
            </w:r>
            <w:r>
              <w:rPr>
                <w:rStyle w:val="xeop"/>
              </w:rPr>
              <w:t> </w:t>
            </w:r>
          </w:p>
        </w:tc>
      </w:tr>
      <w:tr w:rsidR="00C35FF8" w14:paraId="5BAB842B" w14:textId="77777777" w:rsidTr="00251804">
        <w:tc>
          <w:tcPr>
            <w:tcW w:w="180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D30F761" w14:textId="77777777" w:rsidR="00C35FF8" w:rsidRDefault="00C35FF8" w:rsidP="00251804">
            <w:pPr>
              <w:pStyle w:val="xparagraph"/>
              <w:jc w:val="center"/>
            </w:pPr>
            <w:r>
              <w:rPr>
                <w:rStyle w:val="xnormaltextrun"/>
                <w:rFonts w:ascii="Arial" w:hAnsi="Arial" w:cs="Arial"/>
              </w:rPr>
              <w:t>Angle (deg.)</w:t>
            </w:r>
            <w:r>
              <w:rPr>
                <w:rStyle w:val="xeop"/>
              </w:rPr>
              <w:t> </w:t>
            </w:r>
          </w:p>
        </w:tc>
        <w:tc>
          <w:tcPr>
            <w:tcW w:w="2040" w:type="dxa"/>
            <w:tcBorders>
              <w:top w:val="nil"/>
              <w:left w:val="nil"/>
              <w:bottom w:val="single" w:sz="8" w:space="0" w:color="auto"/>
              <w:right w:val="single" w:sz="8" w:space="0" w:color="auto"/>
            </w:tcBorders>
            <w:tcMar>
              <w:top w:w="15" w:type="dxa"/>
              <w:left w:w="15" w:type="dxa"/>
              <w:bottom w:w="15" w:type="dxa"/>
              <w:right w:w="15" w:type="dxa"/>
            </w:tcMar>
            <w:hideMark/>
          </w:tcPr>
          <w:p w14:paraId="0A8F2367" w14:textId="77777777" w:rsidR="00C35FF8" w:rsidRDefault="00C35FF8" w:rsidP="00251804">
            <w:pPr>
              <w:pStyle w:val="xparagraph"/>
              <w:jc w:val="center"/>
            </w:pPr>
            <w:r>
              <w:rPr>
                <w:rStyle w:val="xnormaltextrun"/>
                <w:rFonts w:ascii="Arial" w:hAnsi="Arial" w:cs="Arial"/>
              </w:rPr>
              <w:t>Angle (deg.)</w:t>
            </w:r>
            <w:r>
              <w:rPr>
                <w:rStyle w:val="xeop"/>
              </w:rPr>
              <w:t> </w:t>
            </w:r>
          </w:p>
        </w:tc>
        <w:tc>
          <w:tcPr>
            <w:tcW w:w="2055" w:type="dxa"/>
            <w:tcBorders>
              <w:top w:val="nil"/>
              <w:left w:val="nil"/>
              <w:bottom w:val="single" w:sz="8" w:space="0" w:color="auto"/>
              <w:right w:val="single" w:sz="8" w:space="0" w:color="auto"/>
            </w:tcBorders>
            <w:tcMar>
              <w:top w:w="15" w:type="dxa"/>
              <w:left w:w="15" w:type="dxa"/>
              <w:bottom w:w="15" w:type="dxa"/>
              <w:right w:w="15" w:type="dxa"/>
            </w:tcMar>
            <w:hideMark/>
          </w:tcPr>
          <w:p w14:paraId="304DCDE8" w14:textId="77777777" w:rsidR="00C35FF8" w:rsidRDefault="00C35FF8" w:rsidP="00251804">
            <w:pPr>
              <w:pStyle w:val="xparagraph"/>
              <w:jc w:val="center"/>
            </w:pPr>
            <w:r>
              <w:rPr>
                <w:rStyle w:val="xnormaltextrun"/>
                <w:rFonts w:ascii="Arial" w:hAnsi="Arial" w:cs="Arial"/>
              </w:rPr>
              <w:t>White</w:t>
            </w:r>
            <w:r>
              <w:rPr>
                <w:rStyle w:val="xeop"/>
              </w:rPr>
              <w:t> </w:t>
            </w:r>
          </w:p>
        </w:tc>
        <w:tc>
          <w:tcPr>
            <w:tcW w:w="1920" w:type="dxa"/>
            <w:tcBorders>
              <w:top w:val="nil"/>
              <w:left w:val="nil"/>
              <w:bottom w:val="single" w:sz="8" w:space="0" w:color="auto"/>
              <w:right w:val="single" w:sz="8" w:space="0" w:color="auto"/>
            </w:tcBorders>
            <w:tcMar>
              <w:top w:w="15" w:type="dxa"/>
              <w:left w:w="15" w:type="dxa"/>
              <w:bottom w:w="15" w:type="dxa"/>
              <w:right w:w="15" w:type="dxa"/>
            </w:tcMar>
            <w:hideMark/>
          </w:tcPr>
          <w:p w14:paraId="33E10C8E" w14:textId="77777777" w:rsidR="00C35FF8" w:rsidRDefault="00C35FF8" w:rsidP="00251804">
            <w:pPr>
              <w:pStyle w:val="xparagraph"/>
              <w:jc w:val="center"/>
            </w:pPr>
            <w:r>
              <w:rPr>
                <w:rStyle w:val="xnormaltextrun"/>
                <w:rFonts w:ascii="Arial" w:hAnsi="Arial" w:cs="Arial"/>
              </w:rPr>
              <w:t>Orange</w:t>
            </w:r>
            <w:r>
              <w:rPr>
                <w:rStyle w:val="xeop"/>
              </w:rPr>
              <w:t> </w:t>
            </w:r>
          </w:p>
        </w:tc>
      </w:tr>
      <w:tr w:rsidR="00C35FF8" w14:paraId="0C44A47F" w14:textId="77777777" w:rsidTr="00251804">
        <w:tc>
          <w:tcPr>
            <w:tcW w:w="180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DFA44A1" w14:textId="77777777" w:rsidR="00C35FF8" w:rsidRDefault="00C35FF8" w:rsidP="00251804">
            <w:pPr>
              <w:pStyle w:val="xparagraph"/>
              <w:jc w:val="center"/>
            </w:pPr>
            <w:r>
              <w:rPr>
                <w:rStyle w:val="xnormaltextrun"/>
                <w:rFonts w:ascii="Arial" w:hAnsi="Arial" w:cs="Arial"/>
              </w:rPr>
              <w:t>0.2</w:t>
            </w:r>
            <w:r>
              <w:rPr>
                <w:rStyle w:val="xeop"/>
              </w:rPr>
              <w:t> </w:t>
            </w:r>
          </w:p>
        </w:tc>
        <w:tc>
          <w:tcPr>
            <w:tcW w:w="2040" w:type="dxa"/>
            <w:tcBorders>
              <w:top w:val="nil"/>
              <w:left w:val="nil"/>
              <w:bottom w:val="single" w:sz="8" w:space="0" w:color="auto"/>
              <w:right w:val="single" w:sz="8" w:space="0" w:color="auto"/>
            </w:tcBorders>
            <w:tcMar>
              <w:top w:w="15" w:type="dxa"/>
              <w:left w:w="15" w:type="dxa"/>
              <w:bottom w:w="15" w:type="dxa"/>
              <w:right w:w="15" w:type="dxa"/>
            </w:tcMar>
            <w:hideMark/>
          </w:tcPr>
          <w:p w14:paraId="6527BA9D" w14:textId="77777777" w:rsidR="00C35FF8" w:rsidRDefault="00C35FF8" w:rsidP="00251804">
            <w:pPr>
              <w:pStyle w:val="xparagraph"/>
              <w:jc w:val="center"/>
            </w:pPr>
            <w:r>
              <w:rPr>
                <w:rStyle w:val="xnormaltextrun"/>
                <w:rFonts w:ascii="Arial" w:hAnsi="Arial" w:cs="Arial"/>
              </w:rPr>
              <w:t>-4</w:t>
            </w:r>
            <w:r>
              <w:rPr>
                <w:rStyle w:val="xeop"/>
              </w:rPr>
              <w:t> </w:t>
            </w:r>
          </w:p>
        </w:tc>
        <w:tc>
          <w:tcPr>
            <w:tcW w:w="2055" w:type="dxa"/>
            <w:tcBorders>
              <w:top w:val="nil"/>
              <w:left w:val="nil"/>
              <w:bottom w:val="single" w:sz="8" w:space="0" w:color="auto"/>
              <w:right w:val="single" w:sz="8" w:space="0" w:color="auto"/>
            </w:tcBorders>
            <w:tcMar>
              <w:top w:w="15" w:type="dxa"/>
              <w:left w:w="15" w:type="dxa"/>
              <w:bottom w:w="15" w:type="dxa"/>
              <w:right w:w="15" w:type="dxa"/>
            </w:tcMar>
            <w:hideMark/>
          </w:tcPr>
          <w:p w14:paraId="402F08FA" w14:textId="77777777" w:rsidR="00C35FF8" w:rsidRDefault="00C35FF8" w:rsidP="00251804">
            <w:pPr>
              <w:pStyle w:val="xparagraph"/>
              <w:jc w:val="center"/>
            </w:pPr>
            <w:r>
              <w:rPr>
                <w:rStyle w:val="xnormaltextrun"/>
                <w:rFonts w:ascii="Arial" w:hAnsi="Arial" w:cs="Arial"/>
              </w:rPr>
              <w:t>365</w:t>
            </w:r>
            <w:r>
              <w:rPr>
                <w:rStyle w:val="xeop"/>
              </w:rPr>
              <w:t> </w:t>
            </w:r>
          </w:p>
        </w:tc>
        <w:tc>
          <w:tcPr>
            <w:tcW w:w="1920" w:type="dxa"/>
            <w:tcBorders>
              <w:top w:val="nil"/>
              <w:left w:val="nil"/>
              <w:bottom w:val="single" w:sz="8" w:space="0" w:color="auto"/>
              <w:right w:val="single" w:sz="8" w:space="0" w:color="auto"/>
            </w:tcBorders>
            <w:tcMar>
              <w:top w:w="15" w:type="dxa"/>
              <w:left w:w="15" w:type="dxa"/>
              <w:bottom w:w="15" w:type="dxa"/>
              <w:right w:w="15" w:type="dxa"/>
            </w:tcMar>
            <w:hideMark/>
          </w:tcPr>
          <w:p w14:paraId="677846E5" w14:textId="77777777" w:rsidR="00C35FF8" w:rsidRDefault="00C35FF8" w:rsidP="00251804">
            <w:pPr>
              <w:pStyle w:val="xparagraph"/>
              <w:jc w:val="center"/>
            </w:pPr>
            <w:r>
              <w:rPr>
                <w:rStyle w:val="xnormaltextrun"/>
                <w:rFonts w:ascii="Arial" w:hAnsi="Arial" w:cs="Arial"/>
              </w:rPr>
              <w:t>150</w:t>
            </w:r>
            <w:r>
              <w:rPr>
                <w:rStyle w:val="xeop"/>
              </w:rPr>
              <w:t> </w:t>
            </w:r>
          </w:p>
        </w:tc>
      </w:tr>
      <w:tr w:rsidR="00C35FF8" w14:paraId="69CD7E18" w14:textId="77777777" w:rsidTr="00251804">
        <w:tc>
          <w:tcPr>
            <w:tcW w:w="180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06765CB" w14:textId="77777777" w:rsidR="00C35FF8" w:rsidRDefault="00C35FF8" w:rsidP="00251804">
            <w:pPr>
              <w:pStyle w:val="xparagraph"/>
              <w:jc w:val="center"/>
            </w:pPr>
            <w:r>
              <w:rPr>
                <w:rStyle w:val="xnormaltextrun"/>
                <w:rFonts w:ascii="Arial" w:hAnsi="Arial" w:cs="Arial"/>
              </w:rPr>
              <w:t>0.2</w:t>
            </w:r>
            <w:r>
              <w:rPr>
                <w:rStyle w:val="xeop"/>
              </w:rPr>
              <w:t> </w:t>
            </w:r>
          </w:p>
        </w:tc>
        <w:tc>
          <w:tcPr>
            <w:tcW w:w="2040" w:type="dxa"/>
            <w:tcBorders>
              <w:top w:val="nil"/>
              <w:left w:val="nil"/>
              <w:bottom w:val="single" w:sz="8" w:space="0" w:color="auto"/>
              <w:right w:val="single" w:sz="8" w:space="0" w:color="auto"/>
            </w:tcBorders>
            <w:tcMar>
              <w:top w:w="15" w:type="dxa"/>
              <w:left w:w="15" w:type="dxa"/>
              <w:bottom w:w="15" w:type="dxa"/>
              <w:right w:w="15" w:type="dxa"/>
            </w:tcMar>
            <w:hideMark/>
          </w:tcPr>
          <w:p w14:paraId="59B8E56D" w14:textId="77777777" w:rsidR="00C35FF8" w:rsidRDefault="00C35FF8" w:rsidP="00251804">
            <w:pPr>
              <w:pStyle w:val="xparagraph"/>
              <w:jc w:val="center"/>
            </w:pPr>
            <w:r>
              <w:rPr>
                <w:rStyle w:val="xnormaltextrun"/>
                <w:rFonts w:ascii="Arial" w:hAnsi="Arial" w:cs="Arial"/>
              </w:rPr>
              <w:t>+30</w:t>
            </w:r>
            <w:r>
              <w:rPr>
                <w:rStyle w:val="xeop"/>
              </w:rPr>
              <w:t> </w:t>
            </w:r>
          </w:p>
        </w:tc>
        <w:tc>
          <w:tcPr>
            <w:tcW w:w="2055" w:type="dxa"/>
            <w:tcBorders>
              <w:top w:val="nil"/>
              <w:left w:val="nil"/>
              <w:bottom w:val="single" w:sz="8" w:space="0" w:color="auto"/>
              <w:right w:val="single" w:sz="8" w:space="0" w:color="auto"/>
            </w:tcBorders>
            <w:tcMar>
              <w:top w:w="15" w:type="dxa"/>
              <w:left w:w="15" w:type="dxa"/>
              <w:bottom w:w="15" w:type="dxa"/>
              <w:right w:w="15" w:type="dxa"/>
            </w:tcMar>
            <w:hideMark/>
          </w:tcPr>
          <w:p w14:paraId="254667C8" w14:textId="77777777" w:rsidR="00C35FF8" w:rsidRDefault="00C35FF8" w:rsidP="00251804">
            <w:pPr>
              <w:pStyle w:val="xparagraph"/>
              <w:jc w:val="center"/>
            </w:pPr>
            <w:r>
              <w:rPr>
                <w:rStyle w:val="xnormaltextrun"/>
                <w:rFonts w:ascii="Arial" w:hAnsi="Arial" w:cs="Arial"/>
              </w:rPr>
              <w:t>175</w:t>
            </w:r>
            <w:r>
              <w:rPr>
                <w:rStyle w:val="xeop"/>
              </w:rPr>
              <w:t> </w:t>
            </w:r>
          </w:p>
        </w:tc>
        <w:tc>
          <w:tcPr>
            <w:tcW w:w="1920" w:type="dxa"/>
            <w:tcBorders>
              <w:top w:val="nil"/>
              <w:left w:val="nil"/>
              <w:bottom w:val="single" w:sz="8" w:space="0" w:color="auto"/>
              <w:right w:val="single" w:sz="8" w:space="0" w:color="auto"/>
            </w:tcBorders>
            <w:tcMar>
              <w:top w:w="15" w:type="dxa"/>
              <w:left w:w="15" w:type="dxa"/>
              <w:bottom w:w="15" w:type="dxa"/>
              <w:right w:w="15" w:type="dxa"/>
            </w:tcMar>
            <w:hideMark/>
          </w:tcPr>
          <w:p w14:paraId="19082DB0" w14:textId="77777777" w:rsidR="00C35FF8" w:rsidRDefault="00C35FF8" w:rsidP="00251804">
            <w:pPr>
              <w:pStyle w:val="xparagraph"/>
              <w:jc w:val="center"/>
            </w:pPr>
            <w:r>
              <w:rPr>
                <w:rStyle w:val="xnormaltextrun"/>
                <w:rFonts w:ascii="Arial" w:hAnsi="Arial" w:cs="Arial"/>
              </w:rPr>
              <w:t>70</w:t>
            </w:r>
            <w:r>
              <w:rPr>
                <w:rStyle w:val="xeop"/>
              </w:rPr>
              <w:t> </w:t>
            </w:r>
          </w:p>
        </w:tc>
      </w:tr>
      <w:tr w:rsidR="00C35FF8" w14:paraId="0478D910" w14:textId="77777777" w:rsidTr="00251804">
        <w:tc>
          <w:tcPr>
            <w:tcW w:w="180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B6B51AA" w14:textId="77777777" w:rsidR="00C35FF8" w:rsidRDefault="00C35FF8" w:rsidP="00251804">
            <w:pPr>
              <w:pStyle w:val="xparagraph"/>
              <w:jc w:val="center"/>
            </w:pPr>
            <w:r>
              <w:rPr>
                <w:rStyle w:val="xnormaltextrun"/>
                <w:rFonts w:ascii="Arial" w:hAnsi="Arial" w:cs="Arial"/>
              </w:rPr>
              <w:t>0.5</w:t>
            </w:r>
            <w:r>
              <w:rPr>
                <w:rStyle w:val="xeop"/>
              </w:rPr>
              <w:t> </w:t>
            </w:r>
          </w:p>
        </w:tc>
        <w:tc>
          <w:tcPr>
            <w:tcW w:w="2040" w:type="dxa"/>
            <w:tcBorders>
              <w:top w:val="nil"/>
              <w:left w:val="nil"/>
              <w:bottom w:val="single" w:sz="8" w:space="0" w:color="auto"/>
              <w:right w:val="single" w:sz="8" w:space="0" w:color="auto"/>
            </w:tcBorders>
            <w:tcMar>
              <w:top w:w="15" w:type="dxa"/>
              <w:left w:w="15" w:type="dxa"/>
              <w:bottom w:w="15" w:type="dxa"/>
              <w:right w:w="15" w:type="dxa"/>
            </w:tcMar>
            <w:hideMark/>
          </w:tcPr>
          <w:p w14:paraId="2F288C4C" w14:textId="77777777" w:rsidR="00C35FF8" w:rsidRDefault="00C35FF8" w:rsidP="00251804">
            <w:pPr>
              <w:pStyle w:val="xparagraph"/>
              <w:jc w:val="center"/>
            </w:pPr>
            <w:r>
              <w:rPr>
                <w:rStyle w:val="xnormaltextrun"/>
                <w:rFonts w:ascii="Arial" w:hAnsi="Arial" w:cs="Arial"/>
              </w:rPr>
              <w:t>-4</w:t>
            </w:r>
            <w:r>
              <w:rPr>
                <w:rStyle w:val="xeop"/>
              </w:rPr>
              <w:t> </w:t>
            </w:r>
          </w:p>
        </w:tc>
        <w:tc>
          <w:tcPr>
            <w:tcW w:w="2055" w:type="dxa"/>
            <w:tcBorders>
              <w:top w:val="nil"/>
              <w:left w:val="nil"/>
              <w:bottom w:val="single" w:sz="8" w:space="0" w:color="auto"/>
              <w:right w:val="single" w:sz="8" w:space="0" w:color="auto"/>
            </w:tcBorders>
            <w:tcMar>
              <w:top w:w="15" w:type="dxa"/>
              <w:left w:w="15" w:type="dxa"/>
              <w:bottom w:w="15" w:type="dxa"/>
              <w:right w:w="15" w:type="dxa"/>
            </w:tcMar>
            <w:hideMark/>
          </w:tcPr>
          <w:p w14:paraId="419B1986" w14:textId="77777777" w:rsidR="00C35FF8" w:rsidRDefault="00C35FF8" w:rsidP="00251804">
            <w:pPr>
              <w:pStyle w:val="xparagraph"/>
              <w:jc w:val="center"/>
            </w:pPr>
            <w:r>
              <w:rPr>
                <w:rStyle w:val="xnormaltextrun"/>
                <w:rFonts w:ascii="Arial" w:hAnsi="Arial" w:cs="Arial"/>
              </w:rPr>
              <w:t>245</w:t>
            </w:r>
            <w:r>
              <w:rPr>
                <w:rStyle w:val="xeop"/>
              </w:rPr>
              <w:t> </w:t>
            </w:r>
          </w:p>
        </w:tc>
        <w:tc>
          <w:tcPr>
            <w:tcW w:w="1920" w:type="dxa"/>
            <w:tcBorders>
              <w:top w:val="nil"/>
              <w:left w:val="nil"/>
              <w:bottom w:val="single" w:sz="8" w:space="0" w:color="auto"/>
              <w:right w:val="single" w:sz="8" w:space="0" w:color="auto"/>
            </w:tcBorders>
            <w:tcMar>
              <w:top w:w="15" w:type="dxa"/>
              <w:left w:w="15" w:type="dxa"/>
              <w:bottom w:w="15" w:type="dxa"/>
              <w:right w:w="15" w:type="dxa"/>
            </w:tcMar>
            <w:hideMark/>
          </w:tcPr>
          <w:p w14:paraId="762F0251" w14:textId="77777777" w:rsidR="00C35FF8" w:rsidRDefault="00C35FF8" w:rsidP="00251804">
            <w:pPr>
              <w:pStyle w:val="xparagraph"/>
              <w:jc w:val="center"/>
            </w:pPr>
            <w:r>
              <w:rPr>
                <w:rStyle w:val="xnormaltextrun"/>
                <w:rFonts w:ascii="Arial" w:hAnsi="Arial" w:cs="Arial"/>
              </w:rPr>
              <w:t>95</w:t>
            </w:r>
            <w:r>
              <w:rPr>
                <w:rStyle w:val="xeop"/>
              </w:rPr>
              <w:t> </w:t>
            </w:r>
          </w:p>
        </w:tc>
      </w:tr>
      <w:tr w:rsidR="00C35FF8" w14:paraId="15551C81" w14:textId="77777777" w:rsidTr="00251804">
        <w:tc>
          <w:tcPr>
            <w:tcW w:w="180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B2BE333" w14:textId="77777777" w:rsidR="00C35FF8" w:rsidRDefault="00C35FF8" w:rsidP="00251804">
            <w:pPr>
              <w:pStyle w:val="xparagraph"/>
              <w:jc w:val="center"/>
            </w:pPr>
            <w:r>
              <w:rPr>
                <w:rStyle w:val="xnormaltextrun"/>
                <w:rFonts w:ascii="Arial" w:hAnsi="Arial" w:cs="Arial"/>
              </w:rPr>
              <w:t>0.5</w:t>
            </w:r>
            <w:r>
              <w:rPr>
                <w:rStyle w:val="xeop"/>
              </w:rPr>
              <w:t> </w:t>
            </w:r>
          </w:p>
        </w:tc>
        <w:tc>
          <w:tcPr>
            <w:tcW w:w="2040" w:type="dxa"/>
            <w:tcBorders>
              <w:top w:val="nil"/>
              <w:left w:val="nil"/>
              <w:bottom w:val="single" w:sz="8" w:space="0" w:color="auto"/>
              <w:right w:val="single" w:sz="8" w:space="0" w:color="auto"/>
            </w:tcBorders>
            <w:tcMar>
              <w:top w:w="15" w:type="dxa"/>
              <w:left w:w="15" w:type="dxa"/>
              <w:bottom w:w="15" w:type="dxa"/>
              <w:right w:w="15" w:type="dxa"/>
            </w:tcMar>
            <w:hideMark/>
          </w:tcPr>
          <w:p w14:paraId="4DB7F1B2" w14:textId="77777777" w:rsidR="00C35FF8" w:rsidRDefault="00C35FF8" w:rsidP="00251804">
            <w:pPr>
              <w:pStyle w:val="xparagraph"/>
              <w:jc w:val="center"/>
            </w:pPr>
            <w:r>
              <w:rPr>
                <w:rStyle w:val="xnormaltextrun"/>
                <w:rFonts w:ascii="Arial" w:hAnsi="Arial" w:cs="Arial"/>
              </w:rPr>
              <w:t>+30</w:t>
            </w:r>
            <w:r>
              <w:rPr>
                <w:rStyle w:val="xeop"/>
              </w:rPr>
              <w:t> </w:t>
            </w:r>
          </w:p>
        </w:tc>
        <w:tc>
          <w:tcPr>
            <w:tcW w:w="2055" w:type="dxa"/>
            <w:tcBorders>
              <w:top w:val="nil"/>
              <w:left w:val="nil"/>
              <w:bottom w:val="single" w:sz="8" w:space="0" w:color="auto"/>
              <w:right w:val="single" w:sz="8" w:space="0" w:color="auto"/>
            </w:tcBorders>
            <w:tcMar>
              <w:top w:w="15" w:type="dxa"/>
              <w:left w:w="15" w:type="dxa"/>
              <w:bottom w:w="15" w:type="dxa"/>
              <w:right w:w="15" w:type="dxa"/>
            </w:tcMar>
            <w:hideMark/>
          </w:tcPr>
          <w:p w14:paraId="24C00F29" w14:textId="77777777" w:rsidR="00C35FF8" w:rsidRDefault="00C35FF8" w:rsidP="00251804">
            <w:pPr>
              <w:pStyle w:val="xparagraph"/>
              <w:jc w:val="center"/>
            </w:pPr>
            <w:r>
              <w:rPr>
                <w:rStyle w:val="xnormaltextrun"/>
                <w:rFonts w:ascii="Arial" w:hAnsi="Arial" w:cs="Arial"/>
              </w:rPr>
              <w:t>100</w:t>
            </w:r>
            <w:r>
              <w:rPr>
                <w:rStyle w:val="xeop"/>
              </w:rPr>
              <w:t> </w:t>
            </w:r>
          </w:p>
        </w:tc>
        <w:tc>
          <w:tcPr>
            <w:tcW w:w="1920" w:type="dxa"/>
            <w:tcBorders>
              <w:top w:val="nil"/>
              <w:left w:val="nil"/>
              <w:bottom w:val="single" w:sz="8" w:space="0" w:color="auto"/>
              <w:right w:val="single" w:sz="8" w:space="0" w:color="auto"/>
            </w:tcBorders>
            <w:tcMar>
              <w:top w:w="15" w:type="dxa"/>
              <w:left w:w="15" w:type="dxa"/>
              <w:bottom w:w="15" w:type="dxa"/>
              <w:right w:w="15" w:type="dxa"/>
            </w:tcMar>
            <w:hideMark/>
          </w:tcPr>
          <w:p w14:paraId="77125508" w14:textId="77777777" w:rsidR="00C35FF8" w:rsidRDefault="00C35FF8" w:rsidP="00251804">
            <w:pPr>
              <w:pStyle w:val="xparagraph"/>
              <w:ind w:right="405"/>
              <w:jc w:val="center"/>
            </w:pPr>
            <w:r>
              <w:rPr>
                <w:rStyle w:val="xnormaltextrun"/>
                <w:rFonts w:ascii="Arial" w:hAnsi="Arial" w:cs="Arial"/>
              </w:rPr>
              <w:t>         40</w:t>
            </w:r>
            <w:r>
              <w:rPr>
                <w:rStyle w:val="xeop"/>
              </w:rPr>
              <w:t> </w:t>
            </w:r>
          </w:p>
        </w:tc>
      </w:tr>
    </w:tbl>
    <w:p w14:paraId="7D33396E" w14:textId="77777777" w:rsidR="00C35FF8" w:rsidRDefault="00C35FF8" w:rsidP="00C35FF8">
      <w:pPr>
        <w:pStyle w:val="ListParagraph"/>
        <w:tabs>
          <w:tab w:val="left" w:pos="2160"/>
        </w:tabs>
        <w:spacing w:before="240" w:after="240" w:line="276" w:lineRule="auto"/>
        <w:ind w:left="2160"/>
        <w:jc w:val="both"/>
        <w:rPr>
          <w:rFonts w:asciiTheme="minorHAnsi" w:hAnsiTheme="minorHAnsi"/>
        </w:rPr>
      </w:pPr>
      <w:r w:rsidRPr="000D0D56">
        <w:rPr>
          <w:rFonts w:asciiTheme="minorHAnsi" w:hAnsiTheme="minorHAnsi"/>
        </w:rPr>
        <w:t xml:space="preserve">Manufacturers or suppliers of drums shall provide a manufacturer’s self-certification letter for each type of device provided on the contract. The letters </w:t>
      </w:r>
      <w:r w:rsidRPr="000D0D56">
        <w:rPr>
          <w:rFonts w:asciiTheme="minorHAnsi" w:hAnsiTheme="minorHAnsi"/>
        </w:rPr>
        <w:lastRenderedPageBreak/>
        <w:t>shall state the device meets the NCHRP 350 or MASH requirements for its respective category and test level and shall include a detail drawing of the device</w:t>
      </w:r>
      <w:r>
        <w:rPr>
          <w:rFonts w:asciiTheme="minorHAnsi" w:hAnsiTheme="minorHAnsi"/>
        </w:rPr>
        <w:t>.</w:t>
      </w:r>
    </w:p>
    <w:p w14:paraId="6C02F878" w14:textId="729A1C7B" w:rsidR="00636D1B" w:rsidRPr="00C35FF8" w:rsidRDefault="00C35FF8" w:rsidP="00C35FF8">
      <w:pPr>
        <w:pStyle w:val="ListParagraph"/>
        <w:tabs>
          <w:tab w:val="left" w:pos="720"/>
        </w:tabs>
        <w:spacing w:before="240" w:after="240" w:line="276" w:lineRule="auto"/>
        <w:ind w:left="1440"/>
        <w:jc w:val="both"/>
        <w:rPr>
          <w:rFonts w:asciiTheme="minorHAnsi" w:hAnsiTheme="minorHAnsi"/>
        </w:rPr>
      </w:pPr>
      <w:r>
        <w:rPr>
          <w:rFonts w:asciiTheme="minorHAnsi" w:hAnsiTheme="minorHAnsi"/>
        </w:rPr>
        <w:tab/>
      </w:r>
      <w:r w:rsidRPr="009D3116">
        <w:rPr>
          <w:rFonts w:asciiTheme="minorHAnsi" w:hAnsiTheme="minorHAnsi"/>
          <w:b/>
          <w:bCs/>
        </w:rPr>
        <w:t>Inspection.</w:t>
      </w:r>
      <w:r w:rsidRPr="00F43E07">
        <w:rPr>
          <w:rFonts w:asciiTheme="minorHAnsi" w:hAnsiTheme="minorHAnsi"/>
        </w:rPr>
        <w:t xml:space="preserve"> The State reserves the right to request bid samples after the bid </w:t>
      </w:r>
      <w:r>
        <w:rPr>
          <w:rFonts w:asciiTheme="minorHAnsi" w:hAnsiTheme="minorHAnsi"/>
        </w:rPr>
        <w:tab/>
      </w:r>
      <w:r w:rsidRPr="00F43E07">
        <w:rPr>
          <w:rFonts w:asciiTheme="minorHAnsi" w:hAnsiTheme="minorHAnsi"/>
        </w:rPr>
        <w:t xml:space="preserve">opening date to ensure specifications are met. On request, a sample of each cone </w:t>
      </w:r>
      <w:r>
        <w:rPr>
          <w:rFonts w:asciiTheme="minorHAnsi" w:hAnsiTheme="minorHAnsi"/>
        </w:rPr>
        <w:tab/>
      </w:r>
      <w:r w:rsidRPr="00F43E07">
        <w:rPr>
          <w:rFonts w:asciiTheme="minorHAnsi" w:hAnsiTheme="minorHAnsi"/>
        </w:rPr>
        <w:t xml:space="preserve">type </w:t>
      </w:r>
      <w:r>
        <w:rPr>
          <w:rFonts w:asciiTheme="minorHAnsi" w:hAnsiTheme="minorHAnsi"/>
        </w:rPr>
        <w:t>and a barrel is to be</w:t>
      </w:r>
      <w:r w:rsidRPr="00F43E07">
        <w:rPr>
          <w:rFonts w:asciiTheme="minorHAnsi" w:hAnsiTheme="minorHAnsi"/>
        </w:rPr>
        <w:t xml:space="preserve"> shipped to </w:t>
      </w:r>
      <w:r w:rsidRPr="00EE25F1">
        <w:rPr>
          <w:rFonts w:asciiTheme="minorHAnsi" w:hAnsiTheme="minorHAnsi"/>
        </w:rPr>
        <w:t xml:space="preserve">the Illinois Department of Transportation, </w:t>
      </w:r>
      <w:r w:rsidRPr="00EE25F1">
        <w:rPr>
          <w:rFonts w:asciiTheme="minorHAnsi" w:hAnsiTheme="minorHAnsi"/>
        </w:rPr>
        <w:tab/>
        <w:t>Bureau of Materials, 126 East Ash, Springfield, IL 62704.</w:t>
      </w:r>
      <w:r w:rsidRPr="00F43E07">
        <w:rPr>
          <w:rFonts w:asciiTheme="minorHAnsi" w:hAnsiTheme="minorHAnsi"/>
        </w:rPr>
        <w:t xml:space="preserve"> Samples shall be free of </w:t>
      </w:r>
      <w:r>
        <w:rPr>
          <w:rFonts w:asciiTheme="minorHAnsi" w:hAnsiTheme="minorHAnsi"/>
        </w:rPr>
        <w:tab/>
      </w:r>
      <w:r w:rsidRPr="00F43E07">
        <w:rPr>
          <w:rFonts w:asciiTheme="minorHAnsi" w:hAnsiTheme="minorHAnsi"/>
        </w:rPr>
        <w:t xml:space="preserve">charge and postage paid. A manufacturer’s certification covering all physical </w:t>
      </w:r>
      <w:r>
        <w:rPr>
          <w:rFonts w:asciiTheme="minorHAnsi" w:hAnsiTheme="minorHAnsi"/>
        </w:rPr>
        <w:tab/>
      </w:r>
      <w:r w:rsidRPr="00F43E07">
        <w:rPr>
          <w:rFonts w:asciiTheme="minorHAnsi" w:hAnsiTheme="minorHAnsi"/>
        </w:rPr>
        <w:t xml:space="preserve">properties will be required and </w:t>
      </w:r>
      <w:r>
        <w:rPr>
          <w:rFonts w:asciiTheme="minorHAnsi" w:hAnsiTheme="minorHAnsi"/>
        </w:rPr>
        <w:tab/>
      </w:r>
      <w:r w:rsidRPr="00F43E07">
        <w:rPr>
          <w:rFonts w:asciiTheme="minorHAnsi" w:hAnsiTheme="minorHAnsi"/>
        </w:rPr>
        <w:t xml:space="preserve">must accompany test samples. The bidder shall </w:t>
      </w:r>
      <w:r>
        <w:rPr>
          <w:rFonts w:asciiTheme="minorHAnsi" w:hAnsiTheme="minorHAnsi"/>
        </w:rPr>
        <w:tab/>
      </w:r>
      <w:r w:rsidRPr="00F43E07">
        <w:rPr>
          <w:rFonts w:asciiTheme="minorHAnsi" w:hAnsiTheme="minorHAnsi"/>
        </w:rPr>
        <w:t>identify the cones</w:t>
      </w:r>
      <w:r>
        <w:rPr>
          <w:rFonts w:asciiTheme="minorHAnsi" w:hAnsiTheme="minorHAnsi"/>
        </w:rPr>
        <w:t>/barrel</w:t>
      </w:r>
      <w:r w:rsidRPr="00F43E07">
        <w:rPr>
          <w:rFonts w:asciiTheme="minorHAnsi" w:hAnsiTheme="minorHAnsi"/>
        </w:rPr>
        <w:t xml:space="preserve"> as their samples by bid number, date, and name of the </w:t>
      </w:r>
      <w:r>
        <w:rPr>
          <w:rFonts w:asciiTheme="minorHAnsi" w:hAnsiTheme="minorHAnsi"/>
        </w:rPr>
        <w:tab/>
      </w:r>
      <w:r w:rsidRPr="00F43E07">
        <w:rPr>
          <w:rFonts w:asciiTheme="minorHAnsi" w:hAnsiTheme="minorHAnsi"/>
        </w:rPr>
        <w:t xml:space="preserve">manufacturer via the shipping method. For evaluation purposes, actual samples </w:t>
      </w:r>
      <w:r>
        <w:rPr>
          <w:rFonts w:asciiTheme="minorHAnsi" w:hAnsiTheme="minorHAnsi"/>
        </w:rPr>
        <w:tab/>
      </w:r>
      <w:r w:rsidRPr="00F43E07">
        <w:rPr>
          <w:rFonts w:asciiTheme="minorHAnsi" w:hAnsiTheme="minorHAnsi"/>
        </w:rPr>
        <w:t xml:space="preserve">shall not have any manufacturer labeling or imprinting on them to be used as </w:t>
      </w:r>
      <w:r>
        <w:rPr>
          <w:rFonts w:asciiTheme="minorHAnsi" w:hAnsiTheme="minorHAnsi"/>
        </w:rPr>
        <w:tab/>
      </w:r>
      <w:r w:rsidRPr="00F43E07">
        <w:rPr>
          <w:rFonts w:asciiTheme="minorHAnsi" w:hAnsiTheme="minorHAnsi"/>
        </w:rPr>
        <w:t>identification</w:t>
      </w:r>
      <w:r>
        <w:rPr>
          <w:rFonts w:asciiTheme="minorHAnsi" w:hAnsiTheme="minorHAnsi"/>
        </w:rPr>
        <w:t>.</w:t>
      </w:r>
    </w:p>
    <w:p w14:paraId="58BE1A84" w14:textId="07875EC0" w:rsidR="000A1BE7" w:rsidRPr="000A1BE7" w:rsidRDefault="002811FD" w:rsidP="00636D1B">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r w:rsidR="00C35FF8">
        <w:rPr>
          <w:rFonts w:asciiTheme="minorHAnsi" w:hAnsiTheme="minorHAnsi"/>
          <w:b/>
        </w:rPr>
        <w:t>N/A</w:t>
      </w:r>
    </w:p>
    <w:p w14:paraId="43291409" w14:textId="428001B7" w:rsidR="002811FD" w:rsidRDefault="002811FD" w:rsidP="00DF51D1">
      <w:pPr>
        <w:pStyle w:val="ListParagraph"/>
        <w:numPr>
          <w:ilvl w:val="1"/>
          <w:numId w:val="35"/>
        </w:numPr>
        <w:tabs>
          <w:tab w:val="left" w:pos="720"/>
        </w:tabs>
        <w:spacing w:before="240" w:after="240" w:line="276" w:lineRule="auto"/>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654915076"/>
              <w:placeholder>
                <w:docPart w:val="40432C5F671E48DA9E1640F38154567E"/>
              </w:placeholder>
            </w:sdtPr>
            <w:sdtEndPr>
              <w:rPr>
                <w:rStyle w:val="DefaultParagraphFont"/>
                <w:rFonts w:ascii="Calibri" w:hAnsi="Calibri"/>
                <w:color w:val="FF0000"/>
              </w:rPr>
            </w:sdtEndPr>
            <w:sdtContent>
              <w:r w:rsidR="00C35FF8" w:rsidRPr="00E71417">
                <w:rPr>
                  <w:rFonts w:asciiTheme="minorHAnsi" w:hAnsiTheme="minorHAnsi"/>
                  <w:bCs/>
                </w:rPr>
                <w:t xml:space="preserve">The Vendor shall be the manufacturer, or an authorized dealer or distributor of </w:t>
              </w:r>
              <w:r w:rsidR="00C35FF8">
                <w:rPr>
                  <w:rFonts w:asciiTheme="minorHAnsi" w:hAnsiTheme="minorHAnsi"/>
                  <w:bCs/>
                </w:rPr>
                <w:t xml:space="preserve">the traffic cones and delineator barrels </w:t>
              </w:r>
              <w:r w:rsidR="00C35FF8" w:rsidRPr="00E71417">
                <w:rPr>
                  <w:rFonts w:asciiTheme="minorHAnsi" w:hAnsiTheme="minorHAnsi"/>
                  <w:bCs/>
                </w:rPr>
                <w:t xml:space="preserve">needed. </w:t>
              </w:r>
              <w:r w:rsidR="00C35FF8">
                <w:rPr>
                  <w:rFonts w:asciiTheme="minorHAnsi" w:hAnsiTheme="minorHAnsi"/>
                  <w:bCs/>
                </w:rPr>
                <w:t xml:space="preserve"> The Vendor may be required to submit a letter </w:t>
              </w:r>
              <w:r w:rsidR="00C35FF8" w:rsidRPr="00E71417">
                <w:rPr>
                  <w:rFonts w:asciiTheme="minorHAnsi" w:hAnsiTheme="minorHAnsi"/>
                  <w:bCs/>
                </w:rPr>
                <w:t xml:space="preserve">from the manufacturer to </w:t>
              </w:r>
              <w:r w:rsidR="00C35FF8">
                <w:rPr>
                  <w:rFonts w:asciiTheme="minorHAnsi" w:hAnsiTheme="minorHAnsi"/>
                  <w:bCs/>
                </w:rPr>
                <w:t>show e</w:t>
              </w:r>
              <w:r w:rsidR="00C35FF8" w:rsidRPr="00E71417">
                <w:rPr>
                  <w:rFonts w:asciiTheme="minorHAnsi" w:hAnsiTheme="minorHAnsi"/>
                  <w:bCs/>
                </w:rPr>
                <w:t>vidence the Vendor’s authority to distribute the manufacturer’s equipment</w:t>
              </w:r>
              <w:r w:rsidR="00C35FF8">
                <w:rPr>
                  <w:rFonts w:asciiTheme="minorHAnsi" w:hAnsiTheme="minorHAnsi"/>
                  <w:bCs/>
                </w:rPr>
                <w:t xml:space="preserve"> at the State’s request.</w:t>
              </w:r>
            </w:sdtContent>
          </w:sdt>
        </w:sdtContent>
      </w:sdt>
    </w:p>
    <w:p w14:paraId="19F2631B" w14:textId="48B0C251" w:rsidR="002811FD" w:rsidRPr="00C35FF8" w:rsidRDefault="002811FD" w:rsidP="00DF51D1">
      <w:pPr>
        <w:pStyle w:val="ListParagraph"/>
        <w:numPr>
          <w:ilvl w:val="1"/>
          <w:numId w:val="35"/>
        </w:numPr>
        <w:tabs>
          <w:tab w:val="left" w:pos="720"/>
        </w:tabs>
        <w:spacing w:before="240" w:after="240" w:line="276" w:lineRule="auto"/>
        <w:jc w:val="both"/>
        <w:rPr>
          <w:rFonts w:asciiTheme="minorHAnsi" w:hAnsiTheme="minorHAnsi"/>
        </w:rPr>
      </w:pPr>
      <w:r w:rsidRPr="00F96816">
        <w:rPr>
          <w:rFonts w:asciiTheme="minorHAnsi" w:hAnsiTheme="minorHAnsi"/>
          <w:b/>
        </w:rPr>
        <w:t>TRANSPORTATION AND DELIVERY:</w:t>
      </w:r>
      <w:r>
        <w:rPr>
          <w:rFonts w:asciiTheme="minorHAnsi" w:hAnsiTheme="minorHAnsi"/>
          <w:b/>
        </w:rPr>
        <w:t xml:space="preserve">  </w:t>
      </w:r>
    </w:p>
    <w:p w14:paraId="210123AA" w14:textId="77777777" w:rsidR="00C35FF8" w:rsidRPr="00F241FD" w:rsidRDefault="00C35FF8" w:rsidP="00C35FF8">
      <w:pPr>
        <w:pStyle w:val="ListParagraph"/>
        <w:numPr>
          <w:ilvl w:val="2"/>
          <w:numId w:val="35"/>
        </w:numPr>
        <w:tabs>
          <w:tab w:val="left" w:pos="720"/>
        </w:tabs>
        <w:spacing w:before="240" w:after="240" w:line="276" w:lineRule="auto"/>
        <w:jc w:val="both"/>
        <w:rPr>
          <w:rFonts w:asciiTheme="minorHAnsi" w:hAnsiTheme="minorHAnsi"/>
        </w:rPr>
      </w:pPr>
      <w:r w:rsidRPr="00F241FD">
        <w:t xml:space="preserve">Delivery </w:t>
      </w:r>
      <w:bookmarkStart w:id="15" w:name="_Hlk81907652"/>
      <w:r w:rsidRPr="00F241FD">
        <w:t xml:space="preserve">will be made F.O.B. Destination with all transportation and handling paid by the Vendor to any IDOT district within the State of Illinois.  </w:t>
      </w:r>
      <w:r w:rsidRPr="00984356">
        <w:t xml:space="preserve">The minimum order </w:t>
      </w:r>
      <w:r w:rsidRPr="00390439">
        <w:t xml:space="preserve">is </w:t>
      </w:r>
      <w:r w:rsidRPr="00CF4150">
        <w:t>$</w:t>
      </w:r>
      <w:r>
        <w:t>1</w:t>
      </w:r>
      <w:r w:rsidRPr="00CF4150">
        <w:t>00</w:t>
      </w:r>
      <w:r w:rsidRPr="00390439">
        <w:t xml:space="preserve"> for </w:t>
      </w:r>
      <w:bookmarkStart w:id="16" w:name="_Hlk88032540"/>
      <w:r w:rsidRPr="00390439">
        <w:t>F.O.B. Destination. </w:t>
      </w:r>
      <w:bookmarkEnd w:id="16"/>
      <w:r w:rsidRPr="00390439">
        <w:t xml:space="preserve"> For any order less than the minimum of </w:t>
      </w:r>
      <w:r w:rsidRPr="00CF4150">
        <w:t>$</w:t>
      </w:r>
      <w:r>
        <w:t>1</w:t>
      </w:r>
      <w:r w:rsidRPr="00CF4150">
        <w:t>00</w:t>
      </w:r>
      <w:r w:rsidRPr="00C61149">
        <w:t xml:space="preserve"> </w:t>
      </w:r>
      <w:r w:rsidRPr="00390439">
        <w:t>F.O.B. Destinatio</w:t>
      </w:r>
      <w:r>
        <w:t>n</w:t>
      </w:r>
      <w:r w:rsidRPr="00390439">
        <w:t xml:space="preserve">, the additional freight charge will be added </w:t>
      </w:r>
      <w:r>
        <w:tab/>
      </w:r>
      <w:r w:rsidRPr="00390439">
        <w:t>to the invoice a</w:t>
      </w:r>
      <w:r>
        <w:t>s</w:t>
      </w:r>
      <w:r w:rsidRPr="00390439">
        <w:t xml:space="preserve"> a separate line item and a copy of the freight bill will be submitted with the invoice for payment</w:t>
      </w:r>
      <w:bookmarkEnd w:id="15"/>
      <w:r w:rsidRPr="00390439">
        <w:t>.</w:t>
      </w:r>
      <w:r>
        <w:t xml:space="preserve"> The delivery charge for any order less than the minimum $100 is capped at 10% of the total of order. The Vendor will have 45 days after receipt of the order to complete the shipment.</w:t>
      </w:r>
    </w:p>
    <w:p w14:paraId="43C1EB80" w14:textId="77777777" w:rsidR="00C35FF8" w:rsidRDefault="00C35FF8" w:rsidP="00C35FF8">
      <w:pPr>
        <w:tabs>
          <w:tab w:val="left" w:pos="720"/>
        </w:tabs>
        <w:spacing w:before="240" w:after="240" w:line="276" w:lineRule="auto"/>
        <w:ind w:left="720"/>
        <w:jc w:val="both"/>
      </w:pPr>
      <w:r>
        <w:tab/>
        <w:t>1.5.2.</w:t>
      </w:r>
      <w:r>
        <w:tab/>
      </w:r>
      <w:r w:rsidRPr="00984356">
        <w:t xml:space="preserve">Packing lists showing order number provided to Vendor must be furnished with </w:t>
      </w:r>
      <w:r>
        <w:tab/>
      </w:r>
      <w:r>
        <w:tab/>
      </w:r>
      <w:r>
        <w:tab/>
      </w:r>
      <w:r w:rsidRPr="00984356">
        <w:t xml:space="preserve">each shipment and must be shown on the outside of each shipping container </w:t>
      </w:r>
      <w:r>
        <w:tab/>
      </w:r>
      <w:r>
        <w:tab/>
      </w:r>
      <w:r>
        <w:tab/>
      </w:r>
      <w:r w:rsidRPr="00984356">
        <w:t>along with the Vendor name</w:t>
      </w:r>
      <w:r>
        <w:t>.</w:t>
      </w:r>
    </w:p>
    <w:p w14:paraId="017476EE" w14:textId="77777777" w:rsidR="00C35FF8" w:rsidRDefault="00C35FF8" w:rsidP="00C35FF8">
      <w:pPr>
        <w:tabs>
          <w:tab w:val="left" w:pos="720"/>
        </w:tabs>
        <w:spacing w:before="240" w:after="240" w:line="276" w:lineRule="auto"/>
        <w:ind w:left="720"/>
        <w:jc w:val="both"/>
      </w:pPr>
      <w:r>
        <w:tab/>
        <w:t>1.5.3.</w:t>
      </w:r>
      <w:r>
        <w:tab/>
      </w:r>
      <w:r w:rsidRPr="00984356">
        <w:t xml:space="preserve">Deliveries made to </w:t>
      </w:r>
      <w:r>
        <w:t>districts</w:t>
      </w:r>
      <w:r w:rsidRPr="00984356">
        <w:t xml:space="preserve"> will be delivered between 9:00 AM and 3:00 PM </w:t>
      </w:r>
      <w:r>
        <w:tab/>
      </w:r>
      <w:r>
        <w:tab/>
      </w:r>
      <w:r>
        <w:tab/>
      </w:r>
      <w:r w:rsidRPr="00984356">
        <w:t xml:space="preserve">(Monday through Friday), excluding State holidays, unless pre-approved by the </w:t>
      </w:r>
      <w:r>
        <w:tab/>
      </w:r>
      <w:r>
        <w:tab/>
      </w:r>
      <w:r>
        <w:tab/>
      </w:r>
      <w:r w:rsidRPr="00984356">
        <w:t xml:space="preserve">ordering </w:t>
      </w:r>
      <w:r>
        <w:t>entit</w:t>
      </w:r>
      <w:r w:rsidRPr="00984356">
        <w:t>y</w:t>
      </w:r>
      <w:r>
        <w:t>.</w:t>
      </w:r>
    </w:p>
    <w:p w14:paraId="6A6F792B" w14:textId="77777777" w:rsidR="00C35FF8" w:rsidRDefault="00C35FF8" w:rsidP="00C35FF8">
      <w:pPr>
        <w:tabs>
          <w:tab w:val="left" w:pos="720"/>
        </w:tabs>
        <w:spacing w:before="240" w:after="240" w:line="276" w:lineRule="auto"/>
        <w:ind w:left="720"/>
        <w:jc w:val="both"/>
      </w:pPr>
      <w:r>
        <w:tab/>
        <w:t>1.5.4.</w:t>
      </w:r>
      <w:r>
        <w:tab/>
      </w:r>
      <w:r w:rsidRPr="00F241FD">
        <w:t>There is no guarantee of quantities for actual orders or usage.</w:t>
      </w:r>
      <w:r>
        <w:t xml:space="preserve">  Vendor shall </w:t>
      </w:r>
      <w:r>
        <w:tab/>
      </w:r>
      <w:r>
        <w:tab/>
      </w:r>
      <w:r>
        <w:tab/>
        <w:t xml:space="preserve">furnish all requirements for the Contract period. </w:t>
      </w:r>
    </w:p>
    <w:p w14:paraId="0BC989E4" w14:textId="22B3EE25" w:rsidR="00C35FF8" w:rsidRPr="00C35FF8" w:rsidRDefault="00C35FF8" w:rsidP="00C35FF8">
      <w:pPr>
        <w:tabs>
          <w:tab w:val="left" w:pos="720"/>
        </w:tabs>
        <w:spacing w:before="240" w:after="240" w:line="276" w:lineRule="auto"/>
        <w:ind w:left="2160" w:hanging="720"/>
        <w:jc w:val="both"/>
      </w:pPr>
      <w:r>
        <w:lastRenderedPageBreak/>
        <w:t xml:space="preserve">1.5.5. </w:t>
      </w:r>
      <w:r>
        <w:tab/>
        <w:t>If Vendor is unable, or anticipates that it will not be able, to fulfill an order in accordance with the requirements of the Contract, Vendor will submit a request to delay order fulfillment to the ordering entity in writing within 72 hours of receipt of the applicable order and will include in such request its best estimate of the duration of the delay and the reasons for the delay. At the ordering entity’s discretion, the entity may choose to approve the delay or be relieved from its obligations to purchase any quantities of supplies or equipment in such order and may cancel such quantities effective upon notice to the Vendor. The ordering entity may elect to pursue alternative sources to fulfill the obligations of the canceled order. Vendor shall, at its own cost, use commercially reasonable efforts to remedy any shortage of supply and resume meeting the requirements of the Contract as soon as possible.</w:t>
      </w:r>
    </w:p>
    <w:p w14:paraId="4817E2CF" w14:textId="77777777" w:rsidR="009742ED" w:rsidRPr="00C670D8" w:rsidRDefault="009742ED" w:rsidP="00DF51D1">
      <w:pPr>
        <w:pStyle w:val="ListParagraph"/>
        <w:numPr>
          <w:ilvl w:val="1"/>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DF51D1">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Pr="00F96816">
        <w:rPr>
          <w:rFonts w:asciiTheme="minorHAnsi" w:hAnsiTheme="minorHAnsi"/>
        </w:rPr>
      </w:r>
      <w:r w:rsidRPr="00F96816">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Pr="00F96816">
        <w:rPr>
          <w:rFonts w:asciiTheme="minorHAnsi" w:hAnsiTheme="minorHAnsi"/>
        </w:rPr>
      </w:r>
      <w:r w:rsidRPr="00F96816">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6C139429" w14:textId="77777777" w:rsidR="00A41126" w:rsidRPr="00A41126" w:rsidRDefault="008A0376" w:rsidP="00A41126">
      <w:pPr>
        <w:pStyle w:val="ListParagraph"/>
        <w:spacing w:before="240" w:after="240" w:line="276" w:lineRule="auto"/>
        <w:jc w:val="both"/>
      </w:pPr>
      <w:r w:rsidRPr="00A41126">
        <w:t>A subcontractor is a person or entity that enters into a contractual agreement with a total value of $</w:t>
      </w:r>
      <w:r w:rsidR="001C02C0" w:rsidRPr="00A41126">
        <w:t>100</w:t>
      </w:r>
      <w:r w:rsidRPr="00A41126">
        <w:t xml:space="preserve">,000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4BAA03EC" w:rsidR="009742ED" w:rsidRPr="00A41126" w:rsidRDefault="009742ED" w:rsidP="00A41126">
      <w:pPr>
        <w:pStyle w:val="ListParagraph"/>
        <w:spacing w:before="240" w:after="240" w:line="276" w:lineRule="auto"/>
        <w:jc w:val="both"/>
      </w:pPr>
      <w:r w:rsidRPr="00A41126">
        <w:rPr>
          <w:rFonts w:asciiTheme="minorHAnsi" w:hAnsiTheme="minorHAnsi"/>
        </w:rPr>
        <w:t xml:space="preserve">All contracts with subcontractors </w:t>
      </w:r>
      <w:r w:rsidR="001C02C0" w:rsidRPr="00A41126">
        <w:rPr>
          <w:rFonts w:asciiTheme="minorHAnsi" w:hAnsiTheme="minorHAnsi"/>
        </w:rPr>
        <w:t xml:space="preserve">where the annual value of the subcontract is greater than $50,000 </w:t>
      </w:r>
      <w:r w:rsidRPr="00A41126">
        <w:rPr>
          <w:rFonts w:asciiTheme="minorHAnsi" w:hAnsiTheme="minorHAnsi"/>
        </w:rPr>
        <w:t>must include Standard</w:t>
      </w:r>
      <w:r w:rsidR="001C02C0" w:rsidRPr="00A41126">
        <w:rPr>
          <w:rFonts w:asciiTheme="minorHAnsi" w:hAnsiTheme="minorHAnsi"/>
        </w:rPr>
        <w:t xml:space="preserve"> Illinois</w:t>
      </w:r>
      <w:r w:rsidRPr="00A41126">
        <w:rPr>
          <w:rFonts w:asciiTheme="minorHAnsi" w:hAnsiTheme="minorHAnsi"/>
        </w:rPr>
        <w:t xml:space="preserve"> Certifications completed by the subcontractor.</w:t>
      </w:r>
    </w:p>
    <w:p w14:paraId="3A86B9CF" w14:textId="21B7B47B" w:rsidR="009742ED" w:rsidRPr="00D1204A" w:rsidRDefault="009742ED" w:rsidP="00DF51D1">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subcontracts with an annual value of $</w:t>
      </w:r>
      <w:r w:rsidR="001C02C0">
        <w:rPr>
          <w:rFonts w:asciiTheme="minorHAnsi" w:hAnsiTheme="minorHAnsi"/>
        </w:rPr>
        <w:t>100</w:t>
      </w:r>
      <w:r>
        <w:rPr>
          <w:rFonts w:asciiTheme="minorHAnsi" w:hAnsiTheme="minorHAnsi"/>
        </w:rPr>
        <w:t xml:space="preserve">,000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000344">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000344">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lastRenderedPageBreak/>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DF51D1">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DF51D1">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w:t>
      </w:r>
      <w:proofErr w:type="gramStart"/>
      <w:r w:rsidRPr="000477FE">
        <w:rPr>
          <w:rFonts w:asciiTheme="minorHAnsi" w:hAnsiTheme="minorHAnsi"/>
        </w:rPr>
        <w:t>entered into</w:t>
      </w:r>
      <w:proofErr w:type="gramEnd"/>
      <w:r w:rsidRPr="000477FE">
        <w:rPr>
          <w:rFonts w:asciiTheme="minorHAnsi" w:hAnsiTheme="minorHAnsi"/>
        </w:rPr>
        <w:t xml:space="preserve"> prior to award of this Contract are done at the sole risk of the Vendor and subcontractor(s).</w:t>
      </w:r>
    </w:p>
    <w:p w14:paraId="1B01ED89" w14:textId="4B44289C" w:rsidR="002719A2" w:rsidRDefault="002719A2" w:rsidP="00DF51D1">
      <w:pPr>
        <w:pStyle w:val="ListParagraph"/>
        <w:numPr>
          <w:ilvl w:val="2"/>
          <w:numId w:val="35"/>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proofErr w:type="gramStart"/>
      <w:r w:rsidRPr="00D23B9E">
        <w:rPr>
          <w:rFonts w:asciiTheme="minorHAnsi" w:hAnsiTheme="minorHAnsi"/>
        </w:rPr>
        <w:t>15 day</w:t>
      </w:r>
      <w:proofErr w:type="gramEnd"/>
      <w:r w:rsidRPr="00D23B9E">
        <w:rPr>
          <w:rFonts w:asciiTheme="minorHAnsi" w:hAnsiTheme="minorHAnsi"/>
        </w:rPr>
        <w:t xml:space="preserve"> payment requirement, above, except for reasonable cause shown after notice and hearing pursuant to Section 7(b) of the Illinois State Prompt Payment Act.  </w:t>
      </w:r>
    </w:p>
    <w:p w14:paraId="1B430EB5" w14:textId="77777777" w:rsidR="001C02C0" w:rsidRPr="00D20761" w:rsidRDefault="001C02C0" w:rsidP="00DF51D1">
      <w:pPr>
        <w:pStyle w:val="ListParagraph"/>
        <w:numPr>
          <w:ilvl w:val="1"/>
          <w:numId w:val="35"/>
        </w:numPr>
        <w:tabs>
          <w:tab w:val="left" w:pos="720"/>
        </w:tabs>
        <w:spacing w:before="240" w:after="240" w:line="276" w:lineRule="auto"/>
        <w:jc w:val="both"/>
        <w:rPr>
          <w:rFonts w:asciiTheme="minorHAnsi" w:hAnsiTheme="minorHAnsi"/>
          <w:b/>
        </w:rPr>
      </w:pPr>
      <w:r w:rsidRPr="00D20761">
        <w:rPr>
          <w:rFonts w:asciiTheme="minorHAnsi" w:hAnsiTheme="minorHAnsi"/>
          <w:b/>
        </w:rPr>
        <w:t>SUCCESSOR VENDOR</w:t>
      </w:r>
    </w:p>
    <w:p w14:paraId="7697F06B" w14:textId="16B9D48B" w:rsidR="001C02C0" w:rsidRDefault="001C02C0" w:rsidP="001C02C0">
      <w:pPr>
        <w:pStyle w:val="ListParagraph"/>
        <w:spacing w:before="240" w:after="240" w:line="23" w:lineRule="atLeast"/>
        <w:ind w:left="2880" w:hanging="1440"/>
        <w:jc w:val="both"/>
      </w:pPr>
      <w:r>
        <w:rPr>
          <w:rFonts w:asciiTheme="minorHAnsi" w:hAnsiTheme="minorHAnsi" w:cstheme="minorHAnsi"/>
          <w:iCs/>
        </w:rPr>
        <w:fldChar w:fldCharType="begin">
          <w:ffData>
            <w:name w:val="Check75"/>
            <w:enabled/>
            <w:calcOnExit w:val="0"/>
            <w:checkBox>
              <w:sizeAuto/>
              <w:default w:val="0"/>
            </w:checkBox>
          </w:ffData>
        </w:fldChar>
      </w:r>
      <w:r>
        <w:rPr>
          <w:rFonts w:asciiTheme="minorHAnsi" w:hAnsiTheme="minorHAnsi" w:cstheme="minorHAnsi"/>
          <w:iCs/>
        </w:rPr>
        <w:instrText xml:space="preserve"> FORMCHECKBOX </w:instrText>
      </w:r>
      <w:r>
        <w:rPr>
          <w:rFonts w:asciiTheme="minorHAnsi" w:hAnsiTheme="minorHAnsi" w:cstheme="minorHAnsi"/>
          <w:iCs/>
        </w:rPr>
      </w:r>
      <w:r>
        <w:rPr>
          <w:rFonts w:asciiTheme="minorHAnsi" w:hAnsiTheme="minorHAnsi" w:cstheme="minorHAnsi"/>
          <w:iCs/>
        </w:rPr>
        <w:fldChar w:fldCharType="separate"/>
      </w:r>
      <w:r>
        <w:rPr>
          <w:rFonts w:asciiTheme="minorHAnsi" w:hAnsiTheme="minorHAnsi" w:cstheme="minorHAnsi"/>
          <w:iCs/>
        </w:rPr>
        <w:fldChar w:fldCharType="end"/>
      </w:r>
      <w:r>
        <w:rPr>
          <w:rFonts w:asciiTheme="minorHAnsi" w:hAnsiTheme="minorHAnsi" w:cstheme="minorHAnsi"/>
          <w:iCs/>
        </w:rPr>
        <w:t xml:space="preserve"> Yes </w:t>
      </w:r>
      <w:r w:rsidR="00C35FF8">
        <w:rPr>
          <w:rFonts w:asciiTheme="minorHAnsi" w:hAnsiTheme="minorHAnsi" w:cstheme="minorHAnsi"/>
          <w:iCs/>
        </w:rPr>
        <w:fldChar w:fldCharType="begin">
          <w:ffData>
            <w:name w:val="Check75"/>
            <w:enabled/>
            <w:calcOnExit w:val="0"/>
            <w:checkBox>
              <w:sizeAuto/>
              <w:default w:val="1"/>
            </w:checkBox>
          </w:ffData>
        </w:fldChar>
      </w:r>
      <w:bookmarkStart w:id="17" w:name="Check75"/>
      <w:r w:rsidR="00C35FF8">
        <w:rPr>
          <w:rFonts w:asciiTheme="minorHAnsi" w:hAnsiTheme="minorHAnsi" w:cstheme="minorHAnsi"/>
          <w:iCs/>
        </w:rPr>
        <w:instrText xml:space="preserve"> FORMCHECKBOX </w:instrText>
      </w:r>
      <w:r w:rsidR="00C35FF8">
        <w:rPr>
          <w:rFonts w:asciiTheme="minorHAnsi" w:hAnsiTheme="minorHAnsi" w:cstheme="minorHAnsi"/>
          <w:iCs/>
        </w:rPr>
      </w:r>
      <w:r w:rsidR="00C35FF8">
        <w:rPr>
          <w:rFonts w:asciiTheme="minorHAnsi" w:hAnsiTheme="minorHAnsi" w:cstheme="minorHAnsi"/>
          <w:iCs/>
        </w:rPr>
        <w:fldChar w:fldCharType="separate"/>
      </w:r>
      <w:r w:rsidR="00C35FF8">
        <w:rPr>
          <w:rFonts w:asciiTheme="minorHAnsi" w:hAnsiTheme="minorHAnsi" w:cstheme="minorHAnsi"/>
          <w:iCs/>
        </w:rPr>
        <w:fldChar w:fldCharType="end"/>
      </w:r>
      <w:bookmarkEnd w:id="17"/>
      <w:r>
        <w:rPr>
          <w:rFonts w:asciiTheme="minorHAnsi" w:hAnsiTheme="minorHAnsi" w:cstheme="minorHAnsi"/>
          <w:iCs/>
        </w:rPr>
        <w:t xml:space="preserve"> No</w:t>
      </w:r>
      <w:r>
        <w:rPr>
          <w:rFonts w:asciiTheme="minorHAnsi" w:hAnsiTheme="minorHAnsi" w:cstheme="minorHAnsi"/>
          <w:iCs/>
        </w:rPr>
        <w:tab/>
      </w:r>
      <w:r>
        <w:t>This contract is for services subject to 30 ILCS 500/25-80.  Heating and air conditioning service contracts, plumbing service contracts, and electrical service contracts are not subject to this requirement.  Non-service contracts, construction contracts, qualification-based selection contracts, and professional and artistic services contracts are not subject to this requirement.</w:t>
      </w:r>
    </w:p>
    <w:p w14:paraId="3DEF41B1" w14:textId="77777777" w:rsidR="001C02C0" w:rsidRDefault="001C02C0" w:rsidP="001C02C0">
      <w:pPr>
        <w:pStyle w:val="ListParagraph"/>
        <w:spacing w:before="240" w:after="240" w:line="23" w:lineRule="atLeast"/>
        <w:ind w:left="2160" w:hanging="720"/>
        <w:jc w:val="both"/>
      </w:pPr>
      <w:r>
        <w:lastRenderedPageBreak/>
        <w:t>If yes is checked, then the Vendor certifies:</w:t>
      </w:r>
    </w:p>
    <w:p w14:paraId="1EB7F0DB" w14:textId="77777777" w:rsidR="001C02C0" w:rsidRDefault="001C02C0" w:rsidP="001C02C0">
      <w:pPr>
        <w:pStyle w:val="ListParagraph"/>
        <w:autoSpaceDE w:val="0"/>
        <w:autoSpaceDN w:val="0"/>
        <w:spacing w:before="240" w:after="240" w:line="23" w:lineRule="atLeast"/>
        <w:ind w:left="1800" w:hanging="360"/>
        <w:jc w:val="both"/>
      </w:pPr>
      <w:r>
        <w:t>(</w:t>
      </w:r>
      <w:proofErr w:type="spellStart"/>
      <w:r>
        <w:t>i</w:t>
      </w:r>
      <w:proofErr w:type="spellEnd"/>
      <w:r>
        <w:t>)</w:t>
      </w:r>
      <w:r>
        <w:rPr>
          <w:rFonts w:ascii="Times New Roman" w:hAnsi="Times New Roman"/>
          <w:sz w:val="14"/>
          <w:szCs w:val="14"/>
        </w:rPr>
        <w:t>     </w:t>
      </w:r>
      <w:r>
        <w:t xml:space="preserve">that it shall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w:t>
      </w:r>
    </w:p>
    <w:p w14:paraId="119FB4F6" w14:textId="77777777" w:rsidR="001C02C0" w:rsidRDefault="001C02C0" w:rsidP="001C02C0">
      <w:pPr>
        <w:pStyle w:val="ListParagraph"/>
        <w:autoSpaceDE w:val="0"/>
        <w:autoSpaceDN w:val="0"/>
        <w:spacing w:before="240" w:after="240" w:line="23" w:lineRule="atLeast"/>
        <w:ind w:left="1800" w:hanging="360"/>
        <w:jc w:val="both"/>
      </w:pPr>
      <w:r>
        <w:t>(ii)</w:t>
      </w:r>
      <w:r>
        <w:rPr>
          <w:rFonts w:ascii="Times New Roman" w:hAnsi="Times New Roman"/>
          <w:sz w:val="14"/>
          <w:szCs w:val="14"/>
        </w:rPr>
        <w:t xml:space="preserve">    </w:t>
      </w:r>
      <w:r>
        <w:t>that it shall offer employment to all employees currently employed in any existing bargaining unit who perform substantially similar work to the work that will be performed pursuant to this contract.</w:t>
      </w:r>
    </w:p>
    <w:p w14:paraId="5B22E7EA" w14:textId="77777777" w:rsidR="009742ED" w:rsidRPr="000477FE" w:rsidRDefault="009742ED" w:rsidP="00DF51D1">
      <w:pPr>
        <w:pStyle w:val="ListParagraph"/>
        <w:numPr>
          <w:ilvl w:val="1"/>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000344">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000344">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7777777" w:rsidR="009742ED" w:rsidRDefault="009742ED" w:rsidP="00DF51D1">
      <w:pPr>
        <w:pStyle w:val="ListParagraph"/>
        <w:numPr>
          <w:ilvl w:val="0"/>
          <w:numId w:val="35"/>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0978AC0C" w14:textId="77777777" w:rsidR="00C35FF8" w:rsidRPr="00C35FF8" w:rsidRDefault="009742ED" w:rsidP="00C35FF8">
      <w:pPr>
        <w:pStyle w:val="ListParagraph"/>
        <w:numPr>
          <w:ilvl w:val="2"/>
          <w:numId w:val="13"/>
        </w:numPr>
        <w:tabs>
          <w:tab w:val="left" w:pos="1440"/>
        </w:tabs>
        <w:spacing w:before="240" w:after="240" w:line="23" w:lineRule="atLeast"/>
        <w:jc w:val="both"/>
        <w:rPr>
          <w:rFonts w:asciiTheme="minorHAnsi" w:hAnsiTheme="minorHAnsi"/>
          <w:b/>
        </w:rPr>
      </w:pPr>
      <w:r w:rsidRPr="00DF6115">
        <w:rPr>
          <w:rFonts w:asciiTheme="minorHAnsi" w:hAnsiTheme="minorHAnsi" w:cstheme="minorHAnsi"/>
        </w:rPr>
        <w:t>Vendor shall submit pricing in the format shown below, based on the terms and conditions set forth in section 1 of this Contract.</w:t>
      </w:r>
      <w:r w:rsidR="007F5BED" w:rsidRPr="00DF6115">
        <w:rPr>
          <w:rFonts w:asciiTheme="minorHAnsi" w:hAnsiTheme="minorHAnsi" w:cstheme="minorHAnsi"/>
        </w:rPr>
        <w:t xml:space="preserve">  </w:t>
      </w:r>
    </w:p>
    <w:p w14:paraId="6B8D3BF5" w14:textId="5380A64D" w:rsidR="00C35FF8" w:rsidRPr="00431129" w:rsidRDefault="00C35FF8" w:rsidP="00C35FF8">
      <w:pPr>
        <w:pStyle w:val="ListParagraph"/>
        <w:numPr>
          <w:ilvl w:val="2"/>
          <w:numId w:val="13"/>
        </w:numPr>
        <w:tabs>
          <w:tab w:val="left" w:pos="1440"/>
        </w:tabs>
        <w:spacing w:before="240" w:after="240" w:line="23" w:lineRule="atLeast"/>
        <w:jc w:val="both"/>
        <w:rPr>
          <w:rFonts w:asciiTheme="minorHAnsi" w:hAnsiTheme="minorHAnsi"/>
          <w:b/>
        </w:rPr>
      </w:pPr>
      <w:r w:rsidRPr="00CF4150">
        <w:rPr>
          <w:rFonts w:asciiTheme="minorHAnsi" w:hAnsiTheme="minorHAnsi" w:cstheme="minorHAnsi"/>
        </w:rPr>
        <w:t xml:space="preserve">Pricing </w:t>
      </w:r>
      <w:bookmarkStart w:id="18" w:name="_Hlk70942049"/>
      <w:r w:rsidRPr="00CF4150">
        <w:rPr>
          <w:rFonts w:asciiTheme="minorHAnsi" w:hAnsiTheme="minorHAnsi" w:cstheme="minorHAnsi"/>
        </w:rPr>
        <w:t>shall be submitted by entering the cost per unit</w:t>
      </w:r>
      <w:r>
        <w:rPr>
          <w:rFonts w:asciiTheme="minorHAnsi" w:hAnsiTheme="minorHAnsi" w:cstheme="minorHAnsi"/>
        </w:rPr>
        <w:t xml:space="preserve"> price column below.</w:t>
      </w:r>
      <w:r w:rsidRPr="00CF4150">
        <w:t xml:space="preserve">  Prices </w:t>
      </w:r>
      <w:r w:rsidRPr="00CF4150">
        <w:rPr>
          <w:rStyle w:val="Style10"/>
        </w:rPr>
        <w:t>must include all costs shipped F.O.B. Destination and may not include any additional costs due to taxes (federal or otherwise) unless accompanied by proof the State is subject to the tax</w:t>
      </w:r>
      <w:bookmarkEnd w:id="18"/>
      <w:r>
        <w:rPr>
          <w:rFonts w:asciiTheme="minorHAnsi" w:hAnsiTheme="minorHAnsi" w:cstheme="minorHAnsi"/>
        </w:rPr>
        <w:t>.</w:t>
      </w:r>
      <w:r>
        <w:t xml:space="preserve">  </w:t>
      </w:r>
    </w:p>
    <w:p w14:paraId="4D5529EA" w14:textId="7DB65A13" w:rsidR="00431129" w:rsidRPr="00431129" w:rsidRDefault="00431129" w:rsidP="00C35FF8">
      <w:pPr>
        <w:pStyle w:val="ListParagraph"/>
        <w:numPr>
          <w:ilvl w:val="2"/>
          <w:numId w:val="13"/>
        </w:numPr>
        <w:tabs>
          <w:tab w:val="left" w:pos="1440"/>
        </w:tabs>
        <w:spacing w:before="240" w:after="240" w:line="23" w:lineRule="atLeast"/>
        <w:jc w:val="both"/>
        <w:rPr>
          <w:rFonts w:asciiTheme="minorHAnsi" w:hAnsiTheme="minorHAnsi" w:cstheme="minorHAnsi"/>
          <w:b/>
        </w:rPr>
      </w:pPr>
      <w:r w:rsidRPr="00431129">
        <w:rPr>
          <w:rStyle w:val="cf01"/>
          <w:rFonts w:asciiTheme="minorHAnsi" w:hAnsiTheme="minorHAnsi" w:cstheme="minorHAnsi"/>
          <w:sz w:val="22"/>
          <w:szCs w:val="22"/>
        </w:rPr>
        <w:t>Line items 13 and 14 are for the cost to ship a pallet of traffic cones and traffic barrels. Additionally, please note that these line items include a space for the vendor to enter their minimum order quantity for both cones and barrels. For orders placed “as needed” and falling below the minimum requirement, vendors may ship cones and/or barrels as needed to the Department and include the cost of shipping with the order invoice. Proof of shipping costs will be required for orders being shipped under the minimum order quantity.</w:t>
      </w:r>
    </w:p>
    <w:p w14:paraId="244221DD" w14:textId="77777777" w:rsidR="00C35FF8" w:rsidRPr="00865CA5" w:rsidRDefault="00C35FF8" w:rsidP="00C35FF8">
      <w:pPr>
        <w:pStyle w:val="ListParagraph"/>
        <w:numPr>
          <w:ilvl w:val="2"/>
          <w:numId w:val="13"/>
        </w:numPr>
        <w:tabs>
          <w:tab w:val="left" w:pos="1440"/>
        </w:tabs>
        <w:spacing w:before="240" w:after="240" w:line="23" w:lineRule="atLeast"/>
        <w:jc w:val="both"/>
        <w:rPr>
          <w:rFonts w:asciiTheme="minorHAnsi" w:hAnsiTheme="minorHAnsi"/>
          <w:bCs/>
        </w:rPr>
      </w:pPr>
      <w:r w:rsidRPr="00865CA5">
        <w:rPr>
          <w:bCs/>
        </w:rPr>
        <w:t xml:space="preserve">Quantities are estimated and not guaranteed as it is to be used during the evaluation of award. </w:t>
      </w:r>
    </w:p>
    <w:tbl>
      <w:tblPr>
        <w:tblStyle w:val="TableGrid32"/>
        <w:tblW w:w="10350" w:type="dxa"/>
        <w:tblInd w:w="-5" w:type="dxa"/>
        <w:tblLayout w:type="fixed"/>
        <w:tblLook w:val="04A0" w:firstRow="1" w:lastRow="0" w:firstColumn="1" w:lastColumn="0" w:noHBand="0" w:noVBand="1"/>
      </w:tblPr>
      <w:tblGrid>
        <w:gridCol w:w="6120"/>
        <w:gridCol w:w="1080"/>
        <w:gridCol w:w="1440"/>
        <w:gridCol w:w="1710"/>
      </w:tblGrid>
      <w:tr w:rsidR="00C35FF8" w:rsidRPr="005C7D6E" w14:paraId="399314F0" w14:textId="77777777" w:rsidTr="00251804">
        <w:trPr>
          <w:trHeight w:val="530"/>
        </w:trPr>
        <w:tc>
          <w:tcPr>
            <w:tcW w:w="6120" w:type="dxa"/>
          </w:tcPr>
          <w:p w14:paraId="3A622696" w14:textId="77777777" w:rsidR="00C35FF8" w:rsidRPr="005C7D6E" w:rsidRDefault="00C35FF8" w:rsidP="00251804">
            <w:pPr>
              <w:tabs>
                <w:tab w:val="left" w:pos="1440"/>
              </w:tabs>
              <w:spacing w:before="240" w:after="200" w:line="23" w:lineRule="atLeast"/>
              <w:jc w:val="both"/>
              <w:rPr>
                <w:rFonts w:asciiTheme="minorHAnsi" w:hAnsiTheme="minorHAnsi"/>
                <w:b/>
                <w:sz w:val="20"/>
                <w:szCs w:val="20"/>
              </w:rPr>
            </w:pPr>
            <w:r w:rsidRPr="005C7D6E">
              <w:rPr>
                <w:rFonts w:asciiTheme="minorHAnsi" w:hAnsiTheme="minorHAnsi"/>
                <w:b/>
                <w:sz w:val="20"/>
                <w:szCs w:val="20"/>
              </w:rPr>
              <w:t>Line-Item Description</w:t>
            </w:r>
          </w:p>
        </w:tc>
        <w:tc>
          <w:tcPr>
            <w:tcW w:w="1080" w:type="dxa"/>
          </w:tcPr>
          <w:p w14:paraId="626F246D"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r w:rsidRPr="005C7D6E">
              <w:rPr>
                <w:rFonts w:asciiTheme="minorHAnsi" w:hAnsiTheme="minorHAnsi"/>
                <w:b/>
                <w:sz w:val="20"/>
                <w:szCs w:val="20"/>
              </w:rPr>
              <w:t>Estimated Qty</w:t>
            </w:r>
          </w:p>
        </w:tc>
        <w:tc>
          <w:tcPr>
            <w:tcW w:w="1440" w:type="dxa"/>
          </w:tcPr>
          <w:p w14:paraId="5CD564EE"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r w:rsidRPr="005C7D6E">
              <w:rPr>
                <w:rFonts w:asciiTheme="minorHAnsi" w:hAnsiTheme="minorHAnsi"/>
                <w:b/>
                <w:sz w:val="20"/>
                <w:szCs w:val="20"/>
              </w:rPr>
              <w:t>Unit Price</w:t>
            </w:r>
          </w:p>
        </w:tc>
        <w:tc>
          <w:tcPr>
            <w:tcW w:w="1710" w:type="dxa"/>
          </w:tcPr>
          <w:p w14:paraId="018DD78E"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r w:rsidRPr="005C7D6E">
              <w:rPr>
                <w:rFonts w:asciiTheme="minorHAnsi" w:hAnsiTheme="minorHAnsi"/>
                <w:b/>
                <w:sz w:val="20"/>
                <w:szCs w:val="20"/>
              </w:rPr>
              <w:t>Total Extended Price</w:t>
            </w:r>
          </w:p>
        </w:tc>
      </w:tr>
      <w:tr w:rsidR="00C35FF8" w:rsidRPr="005C7D6E" w14:paraId="5E6177E3" w14:textId="77777777" w:rsidTr="00251804">
        <w:trPr>
          <w:trHeight w:val="4004"/>
        </w:trPr>
        <w:tc>
          <w:tcPr>
            <w:tcW w:w="6120" w:type="dxa"/>
          </w:tcPr>
          <w:p w14:paraId="5A97176D" w14:textId="77777777" w:rsidR="00C35FF8" w:rsidRPr="005C7D6E" w:rsidRDefault="00C35FF8" w:rsidP="00251804">
            <w:pPr>
              <w:tabs>
                <w:tab w:val="left" w:pos="1440"/>
              </w:tabs>
              <w:spacing w:before="240" w:after="200" w:line="23" w:lineRule="atLeast"/>
              <w:jc w:val="both"/>
              <w:rPr>
                <w:rFonts w:asciiTheme="minorHAnsi" w:hAnsiTheme="minorHAnsi"/>
                <w:bCs/>
                <w:sz w:val="20"/>
                <w:szCs w:val="20"/>
              </w:rPr>
            </w:pPr>
            <w:r w:rsidRPr="005C7D6E">
              <w:rPr>
                <w:rFonts w:asciiTheme="minorHAnsi" w:hAnsiTheme="minorHAnsi"/>
                <w:b/>
                <w:sz w:val="20"/>
                <w:szCs w:val="20"/>
              </w:rPr>
              <w:t xml:space="preserve">Line 1:  </w:t>
            </w:r>
            <w:r w:rsidRPr="005C7D6E">
              <w:rPr>
                <w:rFonts w:asciiTheme="minorHAnsi" w:hAnsiTheme="minorHAnsi"/>
                <w:bCs/>
                <w:sz w:val="20"/>
                <w:szCs w:val="20"/>
              </w:rPr>
              <w:t>Traffic Cones, 18” Vinyl one piece</w:t>
            </w:r>
            <w:r w:rsidRPr="005C7D6E">
              <w:rPr>
                <w:rFonts w:asciiTheme="minorHAnsi" w:hAnsiTheme="minorHAnsi"/>
                <w:bCs/>
                <w:color w:val="FF0000"/>
                <w:sz w:val="20"/>
                <w:szCs w:val="20"/>
              </w:rPr>
              <w:t xml:space="preserve"> </w:t>
            </w:r>
          </w:p>
          <w:p w14:paraId="716A868A"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Shall be in accordance with State of Illinois, Department of Transportation Specification NCHRP Report 350 MASH certification in accordance with specifications T-12-2</w:t>
            </w:r>
            <w:r w:rsidRPr="005C7D6E">
              <w:rPr>
                <w:sz w:val="20"/>
                <w:szCs w:val="20"/>
              </w:rPr>
              <w:t>3</w:t>
            </w:r>
            <w:r w:rsidRPr="005C7D6E">
              <w:rPr>
                <w:rFonts w:asciiTheme="minorHAnsi" w:hAnsiTheme="minorHAnsi"/>
                <w:sz w:val="20"/>
                <w:szCs w:val="20"/>
              </w:rPr>
              <w:t>.</w:t>
            </w:r>
          </w:p>
          <w:p w14:paraId="1EB84316"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proofErr w:type="spellStart"/>
            <w:r w:rsidRPr="005C7D6E">
              <w:rPr>
                <w:rFonts w:asciiTheme="minorHAnsi" w:hAnsiTheme="minorHAnsi"/>
                <w:sz w:val="20"/>
                <w:szCs w:val="20"/>
              </w:rPr>
              <w:t>Mfr</w:t>
            </w:r>
            <w:proofErr w:type="spellEnd"/>
            <w:r w:rsidRPr="005C7D6E">
              <w:rPr>
                <w:rFonts w:asciiTheme="minorHAnsi" w:hAnsiTheme="minorHAnsi"/>
                <w:sz w:val="20"/>
                <w:szCs w:val="20"/>
              </w:rPr>
              <w:t>.______________________Model____________________</w:t>
            </w:r>
          </w:p>
          <w:p w14:paraId="1DF26CA6"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The above referenced specification is an integral part of this bid. The spec contains a questionnaire that is to be completed and returned with the bid.</w:t>
            </w:r>
          </w:p>
          <w:p w14:paraId="783EE4FB"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Please state delivery days after receipt of an order: ______________________________</w:t>
            </w:r>
          </w:p>
          <w:p w14:paraId="1FE378BB" w14:textId="77777777" w:rsidR="00C35FF8" w:rsidRPr="005C7D6E" w:rsidRDefault="00C35FF8" w:rsidP="00251804">
            <w:pPr>
              <w:tabs>
                <w:tab w:val="left" w:pos="1440"/>
              </w:tabs>
              <w:spacing w:before="240" w:after="200" w:line="23" w:lineRule="atLeast"/>
              <w:jc w:val="both"/>
              <w:rPr>
                <w:rFonts w:asciiTheme="minorHAnsi" w:hAnsiTheme="minorHAnsi"/>
                <w:color w:val="FF0000"/>
                <w:sz w:val="20"/>
                <w:szCs w:val="20"/>
              </w:rPr>
            </w:pPr>
          </w:p>
        </w:tc>
        <w:tc>
          <w:tcPr>
            <w:tcW w:w="1080" w:type="dxa"/>
          </w:tcPr>
          <w:p w14:paraId="749B6809"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t>1</w:t>
            </w:r>
          </w:p>
        </w:tc>
        <w:tc>
          <w:tcPr>
            <w:tcW w:w="1440" w:type="dxa"/>
          </w:tcPr>
          <w:p w14:paraId="08F313C3"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c>
          <w:tcPr>
            <w:tcW w:w="1710" w:type="dxa"/>
          </w:tcPr>
          <w:p w14:paraId="7049E84B"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r>
      <w:tr w:rsidR="00C35FF8" w:rsidRPr="005C7D6E" w14:paraId="2CA1B237" w14:textId="77777777" w:rsidTr="00251804">
        <w:tc>
          <w:tcPr>
            <w:tcW w:w="6120" w:type="dxa"/>
          </w:tcPr>
          <w:p w14:paraId="5C411601" w14:textId="77777777" w:rsidR="00C35FF8" w:rsidRPr="005C7D6E" w:rsidRDefault="00C35FF8" w:rsidP="00251804">
            <w:pPr>
              <w:tabs>
                <w:tab w:val="left" w:pos="1440"/>
              </w:tabs>
              <w:spacing w:before="240" w:after="200" w:line="23" w:lineRule="atLeast"/>
              <w:jc w:val="both"/>
              <w:rPr>
                <w:rFonts w:asciiTheme="minorHAnsi" w:hAnsiTheme="minorHAnsi"/>
                <w:bCs/>
                <w:sz w:val="20"/>
                <w:szCs w:val="20"/>
              </w:rPr>
            </w:pPr>
            <w:r w:rsidRPr="005C7D6E">
              <w:rPr>
                <w:rFonts w:asciiTheme="minorHAnsi" w:hAnsiTheme="minorHAnsi"/>
                <w:b/>
                <w:sz w:val="20"/>
                <w:szCs w:val="20"/>
              </w:rPr>
              <w:t xml:space="preserve">Line 2:  </w:t>
            </w:r>
            <w:r w:rsidRPr="005C7D6E">
              <w:rPr>
                <w:rFonts w:asciiTheme="minorHAnsi" w:hAnsiTheme="minorHAnsi"/>
                <w:bCs/>
                <w:sz w:val="20"/>
                <w:szCs w:val="20"/>
              </w:rPr>
              <w:t>Traffic Cones, 28” Vinyl one piece</w:t>
            </w:r>
            <w:r w:rsidRPr="005C7D6E">
              <w:rPr>
                <w:rFonts w:asciiTheme="minorHAnsi" w:hAnsiTheme="minorHAnsi"/>
                <w:bCs/>
                <w:color w:val="FF0000"/>
                <w:sz w:val="20"/>
                <w:szCs w:val="20"/>
              </w:rPr>
              <w:t xml:space="preserve"> </w:t>
            </w:r>
          </w:p>
          <w:p w14:paraId="47F61CB3"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lastRenderedPageBreak/>
              <w:t>Shall be in accordance with State of Illinois, Department of Transportation Specification NCHRP Report 350 MASH certification in accordance with specifications T-12-2</w:t>
            </w:r>
            <w:r w:rsidRPr="005C7D6E">
              <w:rPr>
                <w:sz w:val="20"/>
                <w:szCs w:val="20"/>
              </w:rPr>
              <w:t>3</w:t>
            </w:r>
            <w:r w:rsidRPr="005C7D6E">
              <w:rPr>
                <w:rFonts w:asciiTheme="minorHAnsi" w:hAnsiTheme="minorHAnsi"/>
                <w:sz w:val="20"/>
                <w:szCs w:val="20"/>
              </w:rPr>
              <w:t>.</w:t>
            </w:r>
          </w:p>
          <w:p w14:paraId="47B7CDED"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proofErr w:type="spellStart"/>
            <w:r w:rsidRPr="005C7D6E">
              <w:rPr>
                <w:rFonts w:asciiTheme="minorHAnsi" w:hAnsiTheme="minorHAnsi"/>
                <w:sz w:val="20"/>
                <w:szCs w:val="20"/>
              </w:rPr>
              <w:t>Mfr</w:t>
            </w:r>
            <w:proofErr w:type="spellEnd"/>
            <w:r w:rsidRPr="005C7D6E">
              <w:rPr>
                <w:rFonts w:asciiTheme="minorHAnsi" w:hAnsiTheme="minorHAnsi"/>
                <w:sz w:val="20"/>
                <w:szCs w:val="20"/>
              </w:rPr>
              <w:t>.______________________Model____________________</w:t>
            </w:r>
          </w:p>
          <w:p w14:paraId="7163E133"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The above referenced specification is an integral part of this bid. The spec contains a questionnaire that is to be completed and returned with the bid.</w:t>
            </w:r>
          </w:p>
          <w:p w14:paraId="1FC35525"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Please state delivery days after receipt of an order: ______________________________</w:t>
            </w:r>
          </w:p>
          <w:p w14:paraId="23A62A69" w14:textId="77777777" w:rsidR="00C35FF8" w:rsidRPr="005C7D6E" w:rsidRDefault="00C35FF8" w:rsidP="00251804">
            <w:pPr>
              <w:tabs>
                <w:tab w:val="left" w:pos="1440"/>
              </w:tabs>
              <w:spacing w:before="240" w:after="200" w:line="23" w:lineRule="atLeast"/>
              <w:jc w:val="both"/>
              <w:rPr>
                <w:rFonts w:asciiTheme="minorHAnsi" w:hAnsiTheme="minorHAnsi"/>
                <w:color w:val="FF0000"/>
                <w:sz w:val="20"/>
                <w:szCs w:val="20"/>
              </w:rPr>
            </w:pPr>
          </w:p>
        </w:tc>
        <w:tc>
          <w:tcPr>
            <w:tcW w:w="1080" w:type="dxa"/>
          </w:tcPr>
          <w:p w14:paraId="38B5B9F0"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lastRenderedPageBreak/>
              <w:t>1</w:t>
            </w:r>
          </w:p>
        </w:tc>
        <w:tc>
          <w:tcPr>
            <w:tcW w:w="1440" w:type="dxa"/>
          </w:tcPr>
          <w:p w14:paraId="2EAB0414"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c>
          <w:tcPr>
            <w:tcW w:w="1710" w:type="dxa"/>
          </w:tcPr>
          <w:p w14:paraId="71C84F93"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r>
      <w:tr w:rsidR="00C35FF8" w:rsidRPr="005C7D6E" w14:paraId="4C1F719A" w14:textId="77777777" w:rsidTr="00251804">
        <w:tc>
          <w:tcPr>
            <w:tcW w:w="6120" w:type="dxa"/>
          </w:tcPr>
          <w:p w14:paraId="523EAC8A" w14:textId="77777777" w:rsidR="00C35FF8" w:rsidRPr="005C7D6E" w:rsidRDefault="00C35FF8" w:rsidP="00251804">
            <w:pPr>
              <w:tabs>
                <w:tab w:val="left" w:pos="1440"/>
              </w:tabs>
              <w:spacing w:before="240" w:after="200" w:line="23" w:lineRule="atLeast"/>
              <w:jc w:val="both"/>
              <w:rPr>
                <w:rFonts w:asciiTheme="minorHAnsi" w:hAnsiTheme="minorHAnsi"/>
                <w:bCs/>
                <w:sz w:val="20"/>
                <w:szCs w:val="20"/>
              </w:rPr>
            </w:pPr>
            <w:r w:rsidRPr="005C7D6E">
              <w:rPr>
                <w:rFonts w:asciiTheme="minorHAnsi" w:hAnsiTheme="minorHAnsi"/>
                <w:b/>
                <w:sz w:val="20"/>
                <w:szCs w:val="20"/>
              </w:rPr>
              <w:t xml:space="preserve">Line 3:  </w:t>
            </w:r>
            <w:r w:rsidRPr="005C7D6E">
              <w:rPr>
                <w:rFonts w:asciiTheme="minorHAnsi" w:hAnsiTheme="minorHAnsi"/>
                <w:bCs/>
                <w:sz w:val="20"/>
                <w:szCs w:val="20"/>
              </w:rPr>
              <w:t>Traffic Cones, 28” Vinyl narrow profile reflectorized one piece.</w:t>
            </w:r>
            <w:r w:rsidRPr="005C7D6E">
              <w:rPr>
                <w:rFonts w:asciiTheme="minorHAnsi" w:hAnsiTheme="minorHAnsi"/>
                <w:bCs/>
                <w:color w:val="FF0000"/>
                <w:sz w:val="20"/>
                <w:szCs w:val="20"/>
              </w:rPr>
              <w:t xml:space="preserve"> </w:t>
            </w:r>
          </w:p>
          <w:p w14:paraId="496E0BB0"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Shall be in accordance with State of Illinois, Department of Transportation Specification NCHRP Report 350 MASH certification in accordance with specifications T-12-2</w:t>
            </w:r>
            <w:r w:rsidRPr="005C7D6E">
              <w:rPr>
                <w:sz w:val="20"/>
                <w:szCs w:val="20"/>
              </w:rPr>
              <w:t>3</w:t>
            </w:r>
            <w:r w:rsidRPr="005C7D6E">
              <w:rPr>
                <w:rFonts w:asciiTheme="minorHAnsi" w:hAnsiTheme="minorHAnsi"/>
                <w:sz w:val="20"/>
                <w:szCs w:val="20"/>
              </w:rPr>
              <w:t>.</w:t>
            </w:r>
          </w:p>
          <w:p w14:paraId="1DC34BD0"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proofErr w:type="spellStart"/>
            <w:r w:rsidRPr="005C7D6E">
              <w:rPr>
                <w:rFonts w:asciiTheme="minorHAnsi" w:hAnsiTheme="minorHAnsi"/>
                <w:sz w:val="20"/>
                <w:szCs w:val="20"/>
              </w:rPr>
              <w:t>Mfr</w:t>
            </w:r>
            <w:proofErr w:type="spellEnd"/>
            <w:r w:rsidRPr="005C7D6E">
              <w:rPr>
                <w:rFonts w:asciiTheme="minorHAnsi" w:hAnsiTheme="minorHAnsi"/>
                <w:sz w:val="20"/>
                <w:szCs w:val="20"/>
              </w:rPr>
              <w:t>.______________________Model____________________</w:t>
            </w:r>
          </w:p>
          <w:p w14:paraId="68401B1D"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The above referenced specification is an integral part of this bid. The spec contains a questionnaire that is to be completed and returned with the bid.</w:t>
            </w:r>
          </w:p>
          <w:p w14:paraId="7E5D1C58"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Please state delivery days after receipt of an order: ______________________________</w:t>
            </w:r>
          </w:p>
          <w:p w14:paraId="551562FD" w14:textId="77777777" w:rsidR="00C35FF8" w:rsidRPr="005C7D6E" w:rsidRDefault="00C35FF8" w:rsidP="00251804">
            <w:pPr>
              <w:tabs>
                <w:tab w:val="left" w:pos="1440"/>
              </w:tabs>
              <w:spacing w:before="240" w:after="200" w:line="23" w:lineRule="atLeast"/>
              <w:jc w:val="both"/>
              <w:rPr>
                <w:rFonts w:asciiTheme="minorHAnsi" w:hAnsiTheme="minorHAnsi"/>
                <w:color w:val="FF0000"/>
                <w:sz w:val="20"/>
                <w:szCs w:val="20"/>
              </w:rPr>
            </w:pPr>
          </w:p>
        </w:tc>
        <w:tc>
          <w:tcPr>
            <w:tcW w:w="1080" w:type="dxa"/>
          </w:tcPr>
          <w:p w14:paraId="30836A0A"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t>1</w:t>
            </w:r>
          </w:p>
        </w:tc>
        <w:tc>
          <w:tcPr>
            <w:tcW w:w="1440" w:type="dxa"/>
          </w:tcPr>
          <w:p w14:paraId="3C87CB37"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c>
          <w:tcPr>
            <w:tcW w:w="1710" w:type="dxa"/>
          </w:tcPr>
          <w:p w14:paraId="408BBEB1"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r>
      <w:tr w:rsidR="00C35FF8" w:rsidRPr="005C7D6E" w14:paraId="36EE5148" w14:textId="77777777" w:rsidTr="00251804">
        <w:tc>
          <w:tcPr>
            <w:tcW w:w="6120" w:type="dxa"/>
          </w:tcPr>
          <w:p w14:paraId="6D5610F6" w14:textId="77777777" w:rsidR="00C35FF8" w:rsidRPr="005C7D6E" w:rsidRDefault="00C35FF8" w:rsidP="00251804">
            <w:pPr>
              <w:tabs>
                <w:tab w:val="left" w:pos="1440"/>
              </w:tabs>
              <w:spacing w:before="240" w:after="200" w:line="23" w:lineRule="atLeast"/>
              <w:jc w:val="both"/>
              <w:rPr>
                <w:rFonts w:asciiTheme="minorHAnsi" w:hAnsiTheme="minorHAnsi"/>
                <w:bCs/>
                <w:sz w:val="20"/>
                <w:szCs w:val="20"/>
              </w:rPr>
            </w:pPr>
            <w:r w:rsidRPr="005C7D6E">
              <w:rPr>
                <w:rFonts w:asciiTheme="minorHAnsi" w:hAnsiTheme="minorHAnsi"/>
                <w:b/>
                <w:sz w:val="20"/>
                <w:szCs w:val="20"/>
              </w:rPr>
              <w:t xml:space="preserve">Line 4:  </w:t>
            </w:r>
            <w:r w:rsidRPr="005C7D6E">
              <w:rPr>
                <w:rFonts w:asciiTheme="minorHAnsi" w:hAnsiTheme="minorHAnsi"/>
                <w:bCs/>
                <w:sz w:val="20"/>
                <w:szCs w:val="20"/>
              </w:rPr>
              <w:t>Traffic Cones, 28” Vinyl reflectorized one piece.</w:t>
            </w:r>
            <w:r w:rsidRPr="005C7D6E">
              <w:rPr>
                <w:rFonts w:asciiTheme="minorHAnsi" w:hAnsiTheme="minorHAnsi"/>
                <w:bCs/>
                <w:color w:val="FF0000"/>
                <w:sz w:val="20"/>
                <w:szCs w:val="20"/>
              </w:rPr>
              <w:t xml:space="preserve"> </w:t>
            </w:r>
          </w:p>
          <w:p w14:paraId="19D59C6A"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Shall be in accordance with State of Illinois, Department of Transportation Specification NCHRP Report 350 MASH certification in accordance with specifications T-12-2</w:t>
            </w:r>
            <w:r w:rsidRPr="005C7D6E">
              <w:rPr>
                <w:sz w:val="20"/>
                <w:szCs w:val="20"/>
              </w:rPr>
              <w:t>3</w:t>
            </w:r>
            <w:r w:rsidRPr="005C7D6E">
              <w:rPr>
                <w:rFonts w:asciiTheme="minorHAnsi" w:hAnsiTheme="minorHAnsi"/>
                <w:sz w:val="20"/>
                <w:szCs w:val="20"/>
              </w:rPr>
              <w:t>.</w:t>
            </w:r>
          </w:p>
          <w:p w14:paraId="32DE497A"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proofErr w:type="spellStart"/>
            <w:r w:rsidRPr="005C7D6E">
              <w:rPr>
                <w:rFonts w:asciiTheme="minorHAnsi" w:hAnsiTheme="minorHAnsi"/>
                <w:sz w:val="20"/>
                <w:szCs w:val="20"/>
              </w:rPr>
              <w:t>Mfr</w:t>
            </w:r>
            <w:proofErr w:type="spellEnd"/>
            <w:r w:rsidRPr="005C7D6E">
              <w:rPr>
                <w:rFonts w:asciiTheme="minorHAnsi" w:hAnsiTheme="minorHAnsi"/>
                <w:sz w:val="20"/>
                <w:szCs w:val="20"/>
              </w:rPr>
              <w:t>.______________________Model____________________</w:t>
            </w:r>
          </w:p>
          <w:p w14:paraId="14B5A54A"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The above referenced specification is an integral part of this bid. The spec contains a questionnaire that is to be completed and returned with the bid.</w:t>
            </w:r>
          </w:p>
          <w:p w14:paraId="1792C4CD"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Please state delivery days after receipt of an order: ______________________________</w:t>
            </w:r>
          </w:p>
          <w:p w14:paraId="7494B9CC" w14:textId="77777777" w:rsidR="00C35FF8" w:rsidRPr="005C7D6E" w:rsidRDefault="00C35FF8" w:rsidP="00251804">
            <w:pPr>
              <w:tabs>
                <w:tab w:val="left" w:pos="1440"/>
              </w:tabs>
              <w:spacing w:before="240" w:after="200" w:line="23" w:lineRule="atLeast"/>
              <w:jc w:val="both"/>
              <w:rPr>
                <w:rFonts w:asciiTheme="minorHAnsi" w:hAnsiTheme="minorHAnsi"/>
                <w:color w:val="FF0000"/>
                <w:sz w:val="20"/>
                <w:szCs w:val="20"/>
              </w:rPr>
            </w:pPr>
          </w:p>
        </w:tc>
        <w:tc>
          <w:tcPr>
            <w:tcW w:w="1080" w:type="dxa"/>
          </w:tcPr>
          <w:p w14:paraId="08A8B256"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t>22,680</w:t>
            </w:r>
          </w:p>
        </w:tc>
        <w:tc>
          <w:tcPr>
            <w:tcW w:w="1440" w:type="dxa"/>
          </w:tcPr>
          <w:p w14:paraId="4ACE3E05"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c>
          <w:tcPr>
            <w:tcW w:w="1710" w:type="dxa"/>
          </w:tcPr>
          <w:p w14:paraId="652E292B"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r>
      <w:tr w:rsidR="00C35FF8" w:rsidRPr="005C7D6E" w14:paraId="01A871B1" w14:textId="77777777" w:rsidTr="00251804">
        <w:tc>
          <w:tcPr>
            <w:tcW w:w="6120" w:type="dxa"/>
          </w:tcPr>
          <w:p w14:paraId="6FB0F7E4" w14:textId="77777777" w:rsidR="00C35FF8" w:rsidRPr="005C7D6E" w:rsidRDefault="00C35FF8" w:rsidP="00251804">
            <w:pPr>
              <w:tabs>
                <w:tab w:val="left" w:pos="1440"/>
              </w:tabs>
              <w:spacing w:before="240" w:after="200" w:line="23" w:lineRule="atLeast"/>
              <w:jc w:val="both"/>
              <w:rPr>
                <w:rFonts w:asciiTheme="minorHAnsi" w:hAnsiTheme="minorHAnsi"/>
                <w:bCs/>
                <w:sz w:val="20"/>
                <w:szCs w:val="20"/>
              </w:rPr>
            </w:pPr>
            <w:r w:rsidRPr="005C7D6E">
              <w:rPr>
                <w:rFonts w:asciiTheme="minorHAnsi" w:hAnsiTheme="minorHAnsi"/>
                <w:b/>
                <w:sz w:val="20"/>
                <w:szCs w:val="20"/>
              </w:rPr>
              <w:lastRenderedPageBreak/>
              <w:t xml:space="preserve">Line 5:  </w:t>
            </w:r>
            <w:r w:rsidRPr="005C7D6E">
              <w:rPr>
                <w:rFonts w:asciiTheme="minorHAnsi" w:hAnsiTheme="minorHAnsi"/>
                <w:bCs/>
                <w:sz w:val="20"/>
                <w:szCs w:val="20"/>
              </w:rPr>
              <w:t>Traffic Cones, 36” Vinyl one piece</w:t>
            </w:r>
            <w:r w:rsidRPr="005C7D6E">
              <w:rPr>
                <w:rFonts w:asciiTheme="minorHAnsi" w:hAnsiTheme="minorHAnsi"/>
                <w:bCs/>
                <w:color w:val="FF0000"/>
                <w:sz w:val="20"/>
                <w:szCs w:val="20"/>
              </w:rPr>
              <w:t xml:space="preserve"> </w:t>
            </w:r>
          </w:p>
          <w:p w14:paraId="7322E3A1"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Shall be in accordance with State of Illinois, Department of Transportation Specification NCHRP Report 350 MASH certification in accordance with specifications T-12-2</w:t>
            </w:r>
            <w:r w:rsidRPr="005C7D6E">
              <w:rPr>
                <w:sz w:val="20"/>
                <w:szCs w:val="20"/>
              </w:rPr>
              <w:t>3</w:t>
            </w:r>
            <w:r w:rsidRPr="005C7D6E">
              <w:rPr>
                <w:rFonts w:asciiTheme="minorHAnsi" w:hAnsiTheme="minorHAnsi"/>
                <w:sz w:val="20"/>
                <w:szCs w:val="20"/>
              </w:rPr>
              <w:t>.</w:t>
            </w:r>
          </w:p>
          <w:p w14:paraId="1C8396CB"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proofErr w:type="spellStart"/>
            <w:r w:rsidRPr="005C7D6E">
              <w:rPr>
                <w:rFonts w:asciiTheme="minorHAnsi" w:hAnsiTheme="minorHAnsi"/>
                <w:sz w:val="20"/>
                <w:szCs w:val="20"/>
              </w:rPr>
              <w:t>Mfr</w:t>
            </w:r>
            <w:proofErr w:type="spellEnd"/>
            <w:r w:rsidRPr="005C7D6E">
              <w:rPr>
                <w:rFonts w:asciiTheme="minorHAnsi" w:hAnsiTheme="minorHAnsi"/>
                <w:sz w:val="20"/>
                <w:szCs w:val="20"/>
              </w:rPr>
              <w:t>.______________________Model____________________</w:t>
            </w:r>
          </w:p>
          <w:p w14:paraId="7F3CB499"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The above referenced specification is an integral part of this bid. The spec contains a questionnaire that is to be completed and returned with the bid.</w:t>
            </w:r>
          </w:p>
          <w:p w14:paraId="56E93D07"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Please state delivery days after receipt of an order: ______________________________</w:t>
            </w:r>
          </w:p>
          <w:p w14:paraId="4CD721AA" w14:textId="77777777" w:rsidR="00C35FF8" w:rsidRPr="005C7D6E" w:rsidRDefault="00C35FF8" w:rsidP="00251804">
            <w:pPr>
              <w:tabs>
                <w:tab w:val="left" w:pos="1440"/>
              </w:tabs>
              <w:spacing w:before="240" w:after="200" w:line="23" w:lineRule="atLeast"/>
              <w:jc w:val="both"/>
              <w:rPr>
                <w:rFonts w:asciiTheme="minorHAnsi" w:hAnsiTheme="minorHAnsi"/>
                <w:color w:val="FF0000"/>
                <w:sz w:val="20"/>
                <w:szCs w:val="20"/>
              </w:rPr>
            </w:pPr>
          </w:p>
        </w:tc>
        <w:tc>
          <w:tcPr>
            <w:tcW w:w="1080" w:type="dxa"/>
          </w:tcPr>
          <w:p w14:paraId="743354B7"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t>720</w:t>
            </w:r>
          </w:p>
        </w:tc>
        <w:tc>
          <w:tcPr>
            <w:tcW w:w="1440" w:type="dxa"/>
          </w:tcPr>
          <w:p w14:paraId="7045E823"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c>
          <w:tcPr>
            <w:tcW w:w="1710" w:type="dxa"/>
          </w:tcPr>
          <w:p w14:paraId="44E78A10"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r>
      <w:tr w:rsidR="00C35FF8" w:rsidRPr="005C7D6E" w14:paraId="7444FB10" w14:textId="77777777" w:rsidTr="00251804">
        <w:tc>
          <w:tcPr>
            <w:tcW w:w="6120" w:type="dxa"/>
          </w:tcPr>
          <w:p w14:paraId="361E39AA" w14:textId="77777777" w:rsidR="00C35FF8" w:rsidRPr="005C7D6E" w:rsidRDefault="00C35FF8" w:rsidP="00251804">
            <w:pPr>
              <w:tabs>
                <w:tab w:val="left" w:pos="1440"/>
              </w:tabs>
              <w:spacing w:before="240" w:after="200" w:line="23" w:lineRule="atLeast"/>
              <w:jc w:val="both"/>
              <w:rPr>
                <w:rFonts w:asciiTheme="minorHAnsi" w:hAnsiTheme="minorHAnsi"/>
                <w:bCs/>
                <w:sz w:val="20"/>
                <w:szCs w:val="20"/>
              </w:rPr>
            </w:pPr>
            <w:r w:rsidRPr="005C7D6E">
              <w:rPr>
                <w:rFonts w:asciiTheme="minorHAnsi" w:hAnsiTheme="minorHAnsi"/>
                <w:b/>
                <w:sz w:val="20"/>
                <w:szCs w:val="20"/>
              </w:rPr>
              <w:t xml:space="preserve">Line 6:  </w:t>
            </w:r>
            <w:r w:rsidRPr="005C7D6E">
              <w:rPr>
                <w:rFonts w:asciiTheme="minorHAnsi" w:hAnsiTheme="minorHAnsi"/>
                <w:bCs/>
                <w:sz w:val="20"/>
                <w:szCs w:val="20"/>
              </w:rPr>
              <w:t>Traffic Barrel/Drum, 36” Polyethylene reflectorized white and orange stripes</w:t>
            </w:r>
            <w:r w:rsidRPr="005C7D6E">
              <w:rPr>
                <w:rFonts w:asciiTheme="minorHAnsi" w:hAnsiTheme="minorHAnsi"/>
                <w:bCs/>
                <w:color w:val="FF0000"/>
                <w:sz w:val="20"/>
                <w:szCs w:val="20"/>
              </w:rPr>
              <w:t xml:space="preserve"> </w:t>
            </w:r>
          </w:p>
          <w:p w14:paraId="40970899"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Shall be in accordance with State of Illinois, Department of Transportation Specification NCHRP Report 350 MASH certification in accordance with specifications T-31-2</w:t>
            </w:r>
            <w:r w:rsidRPr="005C7D6E">
              <w:rPr>
                <w:sz w:val="20"/>
                <w:szCs w:val="20"/>
              </w:rPr>
              <w:t>3</w:t>
            </w:r>
            <w:r w:rsidRPr="005C7D6E">
              <w:rPr>
                <w:rFonts w:asciiTheme="minorHAnsi" w:hAnsiTheme="minorHAnsi"/>
                <w:sz w:val="20"/>
                <w:szCs w:val="20"/>
              </w:rPr>
              <w:t>.</w:t>
            </w:r>
          </w:p>
          <w:p w14:paraId="7D31B2B7"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proofErr w:type="spellStart"/>
            <w:r w:rsidRPr="005C7D6E">
              <w:rPr>
                <w:rFonts w:asciiTheme="minorHAnsi" w:hAnsiTheme="minorHAnsi"/>
                <w:sz w:val="20"/>
                <w:szCs w:val="20"/>
              </w:rPr>
              <w:t>Mfr</w:t>
            </w:r>
            <w:proofErr w:type="spellEnd"/>
            <w:r w:rsidRPr="005C7D6E">
              <w:rPr>
                <w:rFonts w:asciiTheme="minorHAnsi" w:hAnsiTheme="minorHAnsi"/>
                <w:sz w:val="20"/>
                <w:szCs w:val="20"/>
              </w:rPr>
              <w:t>.______________________Model____________________</w:t>
            </w:r>
          </w:p>
          <w:p w14:paraId="76A20E36"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The above referenced specification is an integral part of this bid. The spec contains a questionnaire that is to be completed and returned with the bid.</w:t>
            </w:r>
          </w:p>
          <w:p w14:paraId="42083803"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Please state delivery days after receipt of an order: ______________________________</w:t>
            </w:r>
          </w:p>
          <w:p w14:paraId="50599172" w14:textId="77777777" w:rsidR="00C35FF8" w:rsidRPr="005C7D6E" w:rsidRDefault="00C35FF8" w:rsidP="00251804">
            <w:pPr>
              <w:tabs>
                <w:tab w:val="left" w:pos="1440"/>
              </w:tabs>
              <w:spacing w:before="240" w:after="200" w:line="23" w:lineRule="atLeast"/>
              <w:jc w:val="both"/>
              <w:rPr>
                <w:rFonts w:asciiTheme="minorHAnsi" w:hAnsiTheme="minorHAnsi"/>
                <w:color w:val="FF0000"/>
                <w:sz w:val="20"/>
                <w:szCs w:val="20"/>
              </w:rPr>
            </w:pPr>
          </w:p>
        </w:tc>
        <w:tc>
          <w:tcPr>
            <w:tcW w:w="1080" w:type="dxa"/>
          </w:tcPr>
          <w:p w14:paraId="172DB1C3"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t>16,140</w:t>
            </w:r>
          </w:p>
        </w:tc>
        <w:tc>
          <w:tcPr>
            <w:tcW w:w="1440" w:type="dxa"/>
          </w:tcPr>
          <w:p w14:paraId="4F09362B"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c>
          <w:tcPr>
            <w:tcW w:w="1710" w:type="dxa"/>
          </w:tcPr>
          <w:p w14:paraId="2F6FEF88"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r>
      <w:tr w:rsidR="00C35FF8" w:rsidRPr="005C7D6E" w14:paraId="05E821C4" w14:textId="77777777" w:rsidTr="00251804">
        <w:tc>
          <w:tcPr>
            <w:tcW w:w="6120" w:type="dxa"/>
          </w:tcPr>
          <w:p w14:paraId="156079AB" w14:textId="77777777" w:rsidR="00C35FF8" w:rsidRPr="005C7D6E" w:rsidRDefault="00C35FF8" w:rsidP="00251804">
            <w:pPr>
              <w:tabs>
                <w:tab w:val="left" w:pos="1440"/>
              </w:tabs>
              <w:spacing w:before="240" w:after="200" w:line="23" w:lineRule="atLeast"/>
              <w:jc w:val="both"/>
              <w:rPr>
                <w:rFonts w:asciiTheme="minorHAnsi" w:hAnsiTheme="minorHAnsi"/>
                <w:b/>
                <w:sz w:val="20"/>
                <w:szCs w:val="20"/>
              </w:rPr>
            </w:pPr>
            <w:r w:rsidRPr="005C7D6E">
              <w:rPr>
                <w:rFonts w:asciiTheme="minorHAnsi" w:hAnsiTheme="minorHAnsi"/>
                <w:b/>
                <w:sz w:val="20"/>
                <w:szCs w:val="20"/>
              </w:rPr>
              <w:t>Line6a:</w:t>
            </w:r>
            <w:r w:rsidRPr="005C7D6E">
              <w:rPr>
                <w:rFonts w:asciiTheme="minorHAnsi" w:hAnsiTheme="minorHAnsi"/>
                <w:bCs/>
                <w:sz w:val="20"/>
                <w:szCs w:val="20"/>
              </w:rPr>
              <w:t xml:space="preserve"> Tire Ring ballast, black, rubber to fit line item 6.</w:t>
            </w:r>
          </w:p>
        </w:tc>
        <w:tc>
          <w:tcPr>
            <w:tcW w:w="1080" w:type="dxa"/>
          </w:tcPr>
          <w:p w14:paraId="31285B7B"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t>24,210</w:t>
            </w:r>
          </w:p>
        </w:tc>
        <w:tc>
          <w:tcPr>
            <w:tcW w:w="1440" w:type="dxa"/>
          </w:tcPr>
          <w:p w14:paraId="744A46A9"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c>
          <w:tcPr>
            <w:tcW w:w="1710" w:type="dxa"/>
          </w:tcPr>
          <w:p w14:paraId="6085BE73"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r>
      <w:tr w:rsidR="00C35FF8" w:rsidRPr="005C7D6E" w14:paraId="2221A86E" w14:textId="77777777" w:rsidTr="00251804">
        <w:tc>
          <w:tcPr>
            <w:tcW w:w="6120" w:type="dxa"/>
          </w:tcPr>
          <w:p w14:paraId="35640377" w14:textId="77777777" w:rsidR="00C35FF8" w:rsidRPr="005C7D6E" w:rsidRDefault="00C35FF8" w:rsidP="00251804">
            <w:pPr>
              <w:tabs>
                <w:tab w:val="left" w:pos="1440"/>
              </w:tabs>
              <w:spacing w:before="240" w:after="200" w:line="23" w:lineRule="atLeast"/>
              <w:jc w:val="both"/>
              <w:rPr>
                <w:rFonts w:asciiTheme="minorHAnsi" w:hAnsiTheme="minorHAnsi"/>
                <w:bCs/>
                <w:sz w:val="20"/>
                <w:szCs w:val="20"/>
              </w:rPr>
            </w:pPr>
            <w:r w:rsidRPr="005C7D6E">
              <w:rPr>
                <w:rFonts w:asciiTheme="minorHAnsi" w:hAnsiTheme="minorHAnsi"/>
                <w:b/>
                <w:sz w:val="20"/>
                <w:szCs w:val="20"/>
              </w:rPr>
              <w:t xml:space="preserve">Line 7:  </w:t>
            </w:r>
            <w:r w:rsidRPr="005C7D6E">
              <w:rPr>
                <w:rFonts w:asciiTheme="minorHAnsi" w:hAnsiTheme="minorHAnsi"/>
                <w:bCs/>
                <w:sz w:val="20"/>
                <w:szCs w:val="20"/>
              </w:rPr>
              <w:t>Traffic Cones, 18” Vinyl recycled one piece.</w:t>
            </w:r>
            <w:r w:rsidRPr="005C7D6E">
              <w:rPr>
                <w:rFonts w:asciiTheme="minorHAnsi" w:hAnsiTheme="minorHAnsi"/>
                <w:bCs/>
                <w:color w:val="FF0000"/>
                <w:sz w:val="20"/>
                <w:szCs w:val="20"/>
              </w:rPr>
              <w:t xml:space="preserve"> </w:t>
            </w:r>
          </w:p>
          <w:p w14:paraId="58E5CCF6"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Shall be in accordance with State of Illinois, Department of Transportation Specification NCHRP Report 350 MASH certification in accordance with specifications T-12-2</w:t>
            </w:r>
            <w:r w:rsidRPr="005C7D6E">
              <w:rPr>
                <w:sz w:val="20"/>
                <w:szCs w:val="20"/>
              </w:rPr>
              <w:t>3</w:t>
            </w:r>
            <w:r w:rsidRPr="005C7D6E">
              <w:rPr>
                <w:rFonts w:asciiTheme="minorHAnsi" w:hAnsiTheme="minorHAnsi"/>
                <w:sz w:val="20"/>
                <w:szCs w:val="20"/>
              </w:rPr>
              <w:t>.</w:t>
            </w:r>
          </w:p>
          <w:p w14:paraId="02F4E651"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proofErr w:type="spellStart"/>
            <w:r w:rsidRPr="005C7D6E">
              <w:rPr>
                <w:rFonts w:asciiTheme="minorHAnsi" w:hAnsiTheme="minorHAnsi"/>
                <w:sz w:val="20"/>
                <w:szCs w:val="20"/>
              </w:rPr>
              <w:t>Mfr</w:t>
            </w:r>
            <w:proofErr w:type="spellEnd"/>
            <w:r w:rsidRPr="005C7D6E">
              <w:rPr>
                <w:rFonts w:asciiTheme="minorHAnsi" w:hAnsiTheme="minorHAnsi"/>
                <w:sz w:val="20"/>
                <w:szCs w:val="20"/>
              </w:rPr>
              <w:t>.______________________Model____________________</w:t>
            </w:r>
          </w:p>
          <w:p w14:paraId="083468F4"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The above referenced specification is an integral part of this bid. The spec contains a questionnaire that is to be completed and returned with the bid.</w:t>
            </w:r>
          </w:p>
          <w:p w14:paraId="5DAAFC9B"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lastRenderedPageBreak/>
              <w:t>Please state delivery days after receipt of an order: ______________________________</w:t>
            </w:r>
          </w:p>
          <w:p w14:paraId="03A9BE57" w14:textId="77777777" w:rsidR="00C35FF8" w:rsidRPr="005C7D6E" w:rsidRDefault="00C35FF8" w:rsidP="00251804">
            <w:pPr>
              <w:tabs>
                <w:tab w:val="left" w:pos="1440"/>
              </w:tabs>
              <w:spacing w:before="240" w:after="200" w:line="23" w:lineRule="atLeast"/>
              <w:jc w:val="both"/>
              <w:rPr>
                <w:rFonts w:asciiTheme="minorHAnsi" w:hAnsiTheme="minorHAnsi"/>
                <w:color w:val="FF0000"/>
                <w:sz w:val="20"/>
                <w:szCs w:val="20"/>
              </w:rPr>
            </w:pPr>
          </w:p>
        </w:tc>
        <w:tc>
          <w:tcPr>
            <w:tcW w:w="1080" w:type="dxa"/>
          </w:tcPr>
          <w:p w14:paraId="21F7B359"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lastRenderedPageBreak/>
              <w:t>1</w:t>
            </w:r>
          </w:p>
        </w:tc>
        <w:tc>
          <w:tcPr>
            <w:tcW w:w="1440" w:type="dxa"/>
          </w:tcPr>
          <w:p w14:paraId="36A82976"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c>
          <w:tcPr>
            <w:tcW w:w="1710" w:type="dxa"/>
          </w:tcPr>
          <w:p w14:paraId="6C4B5C52"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r>
      <w:tr w:rsidR="00C35FF8" w:rsidRPr="005C7D6E" w14:paraId="63A1A9E1" w14:textId="77777777" w:rsidTr="00251804">
        <w:tc>
          <w:tcPr>
            <w:tcW w:w="6120" w:type="dxa"/>
          </w:tcPr>
          <w:p w14:paraId="00475A82" w14:textId="77777777" w:rsidR="00C35FF8" w:rsidRPr="005C7D6E" w:rsidRDefault="00C35FF8" w:rsidP="00251804">
            <w:pPr>
              <w:tabs>
                <w:tab w:val="left" w:pos="1440"/>
              </w:tabs>
              <w:spacing w:before="240" w:after="200" w:line="23" w:lineRule="atLeast"/>
              <w:jc w:val="both"/>
              <w:rPr>
                <w:rFonts w:asciiTheme="minorHAnsi" w:hAnsiTheme="minorHAnsi"/>
                <w:bCs/>
                <w:sz w:val="20"/>
                <w:szCs w:val="20"/>
              </w:rPr>
            </w:pPr>
            <w:r w:rsidRPr="005C7D6E">
              <w:rPr>
                <w:rFonts w:asciiTheme="minorHAnsi" w:hAnsiTheme="minorHAnsi"/>
                <w:b/>
                <w:sz w:val="20"/>
                <w:szCs w:val="20"/>
              </w:rPr>
              <w:t xml:space="preserve">Line 8:  </w:t>
            </w:r>
            <w:r w:rsidRPr="005C7D6E">
              <w:rPr>
                <w:rFonts w:asciiTheme="minorHAnsi" w:hAnsiTheme="minorHAnsi"/>
                <w:bCs/>
                <w:sz w:val="20"/>
                <w:szCs w:val="20"/>
              </w:rPr>
              <w:t>Traffic Cones, 28” Vinyl recycled one piece.</w:t>
            </w:r>
            <w:r w:rsidRPr="005C7D6E">
              <w:rPr>
                <w:rFonts w:asciiTheme="minorHAnsi" w:hAnsiTheme="minorHAnsi"/>
                <w:bCs/>
                <w:color w:val="FF0000"/>
                <w:sz w:val="20"/>
                <w:szCs w:val="20"/>
              </w:rPr>
              <w:t xml:space="preserve"> </w:t>
            </w:r>
          </w:p>
          <w:p w14:paraId="4C67D8D6"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Shall be in accordance with State of Illinois, Department of Transportation Specification NCHRP Report 350 MASH certification in accordance with specifications T-12-2</w:t>
            </w:r>
            <w:r w:rsidRPr="005C7D6E">
              <w:rPr>
                <w:sz w:val="20"/>
                <w:szCs w:val="20"/>
              </w:rPr>
              <w:t>3</w:t>
            </w:r>
            <w:r w:rsidRPr="005C7D6E">
              <w:rPr>
                <w:rFonts w:asciiTheme="minorHAnsi" w:hAnsiTheme="minorHAnsi"/>
                <w:sz w:val="20"/>
                <w:szCs w:val="20"/>
              </w:rPr>
              <w:t>.</w:t>
            </w:r>
          </w:p>
          <w:p w14:paraId="46F658A5"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proofErr w:type="spellStart"/>
            <w:r w:rsidRPr="005C7D6E">
              <w:rPr>
                <w:rFonts w:asciiTheme="minorHAnsi" w:hAnsiTheme="minorHAnsi"/>
                <w:sz w:val="20"/>
                <w:szCs w:val="20"/>
              </w:rPr>
              <w:t>Mfr</w:t>
            </w:r>
            <w:proofErr w:type="spellEnd"/>
            <w:r w:rsidRPr="005C7D6E">
              <w:rPr>
                <w:rFonts w:asciiTheme="minorHAnsi" w:hAnsiTheme="minorHAnsi"/>
                <w:sz w:val="20"/>
                <w:szCs w:val="20"/>
              </w:rPr>
              <w:t>.______________________Model____________________</w:t>
            </w:r>
          </w:p>
          <w:p w14:paraId="73B37E11"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The above referenced specification is an integral part of this bid. The spec contains a questionnaire that is to be completed and returned with the bid.</w:t>
            </w:r>
          </w:p>
          <w:p w14:paraId="47F840FF"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Please state delivery days after receipt of an order: ______________________________</w:t>
            </w:r>
          </w:p>
          <w:p w14:paraId="19E242FE" w14:textId="77777777" w:rsidR="00C35FF8" w:rsidRPr="005C7D6E" w:rsidRDefault="00C35FF8" w:rsidP="00251804">
            <w:pPr>
              <w:tabs>
                <w:tab w:val="left" w:pos="1440"/>
              </w:tabs>
              <w:spacing w:before="240" w:after="200" w:line="23" w:lineRule="atLeast"/>
              <w:jc w:val="both"/>
              <w:rPr>
                <w:rFonts w:asciiTheme="minorHAnsi" w:hAnsiTheme="minorHAnsi"/>
                <w:color w:val="FF0000"/>
                <w:sz w:val="20"/>
                <w:szCs w:val="20"/>
              </w:rPr>
            </w:pPr>
          </w:p>
        </w:tc>
        <w:tc>
          <w:tcPr>
            <w:tcW w:w="1080" w:type="dxa"/>
          </w:tcPr>
          <w:p w14:paraId="1830C146"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t>1</w:t>
            </w:r>
          </w:p>
        </w:tc>
        <w:tc>
          <w:tcPr>
            <w:tcW w:w="1440" w:type="dxa"/>
          </w:tcPr>
          <w:p w14:paraId="21735A59"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c>
          <w:tcPr>
            <w:tcW w:w="1710" w:type="dxa"/>
          </w:tcPr>
          <w:p w14:paraId="615DB97C"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r>
      <w:tr w:rsidR="00C35FF8" w:rsidRPr="005C7D6E" w14:paraId="7FA01CA2" w14:textId="77777777" w:rsidTr="00251804">
        <w:tc>
          <w:tcPr>
            <w:tcW w:w="6120" w:type="dxa"/>
          </w:tcPr>
          <w:p w14:paraId="4BFF02CA" w14:textId="77777777" w:rsidR="00C35FF8" w:rsidRPr="005C7D6E" w:rsidRDefault="00C35FF8" w:rsidP="00251804">
            <w:pPr>
              <w:tabs>
                <w:tab w:val="left" w:pos="1440"/>
              </w:tabs>
              <w:spacing w:before="240" w:after="200" w:line="23" w:lineRule="atLeast"/>
              <w:jc w:val="both"/>
              <w:rPr>
                <w:rFonts w:asciiTheme="minorHAnsi" w:hAnsiTheme="minorHAnsi"/>
                <w:bCs/>
                <w:sz w:val="20"/>
                <w:szCs w:val="20"/>
              </w:rPr>
            </w:pPr>
            <w:r w:rsidRPr="005C7D6E">
              <w:rPr>
                <w:rFonts w:asciiTheme="minorHAnsi" w:hAnsiTheme="minorHAnsi"/>
                <w:b/>
                <w:sz w:val="20"/>
                <w:szCs w:val="20"/>
              </w:rPr>
              <w:t xml:space="preserve">Line 9:  </w:t>
            </w:r>
            <w:r w:rsidRPr="005C7D6E">
              <w:rPr>
                <w:rFonts w:asciiTheme="minorHAnsi" w:hAnsiTheme="minorHAnsi"/>
                <w:bCs/>
                <w:sz w:val="20"/>
                <w:szCs w:val="20"/>
              </w:rPr>
              <w:t>Traffic Cones, 18” Vinyl recycled narrow profile one piece.</w:t>
            </w:r>
            <w:r w:rsidRPr="005C7D6E">
              <w:rPr>
                <w:rFonts w:asciiTheme="minorHAnsi" w:hAnsiTheme="minorHAnsi"/>
                <w:bCs/>
                <w:color w:val="FF0000"/>
                <w:sz w:val="20"/>
                <w:szCs w:val="20"/>
              </w:rPr>
              <w:t xml:space="preserve"> </w:t>
            </w:r>
          </w:p>
          <w:p w14:paraId="111AE85C"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Shall be in accordance with State of Illinois, Department of Transportation Specification NCHRP Report 350 MASH certification in accordance with specifications T-12-2</w:t>
            </w:r>
            <w:r w:rsidRPr="005C7D6E">
              <w:rPr>
                <w:sz w:val="20"/>
                <w:szCs w:val="20"/>
              </w:rPr>
              <w:t>3</w:t>
            </w:r>
            <w:r w:rsidRPr="005C7D6E">
              <w:rPr>
                <w:rFonts w:asciiTheme="minorHAnsi" w:hAnsiTheme="minorHAnsi"/>
                <w:sz w:val="20"/>
                <w:szCs w:val="20"/>
              </w:rPr>
              <w:t>.</w:t>
            </w:r>
          </w:p>
          <w:p w14:paraId="5050D741"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proofErr w:type="spellStart"/>
            <w:r w:rsidRPr="005C7D6E">
              <w:rPr>
                <w:rFonts w:asciiTheme="minorHAnsi" w:hAnsiTheme="minorHAnsi"/>
                <w:sz w:val="20"/>
                <w:szCs w:val="20"/>
              </w:rPr>
              <w:t>Mfr</w:t>
            </w:r>
            <w:proofErr w:type="spellEnd"/>
            <w:r w:rsidRPr="005C7D6E">
              <w:rPr>
                <w:rFonts w:asciiTheme="minorHAnsi" w:hAnsiTheme="minorHAnsi"/>
                <w:sz w:val="20"/>
                <w:szCs w:val="20"/>
              </w:rPr>
              <w:t>.______________________Model____________________</w:t>
            </w:r>
          </w:p>
          <w:p w14:paraId="485EBD8B"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The above referenced specification is an integral part of this bid. The spec contains a questionnaire that is to be completed and returned with the bid.</w:t>
            </w:r>
          </w:p>
          <w:p w14:paraId="759A4AAB"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Please state delivery days after receipt of an order: ______________________________</w:t>
            </w:r>
          </w:p>
          <w:p w14:paraId="3B2F85C5" w14:textId="77777777" w:rsidR="00C35FF8" w:rsidRPr="005C7D6E" w:rsidRDefault="00C35FF8" w:rsidP="00251804">
            <w:pPr>
              <w:tabs>
                <w:tab w:val="left" w:pos="1440"/>
              </w:tabs>
              <w:spacing w:before="240" w:after="200" w:line="23" w:lineRule="atLeast"/>
              <w:jc w:val="both"/>
              <w:rPr>
                <w:rFonts w:asciiTheme="minorHAnsi" w:hAnsiTheme="minorHAnsi"/>
                <w:color w:val="FF0000"/>
                <w:sz w:val="20"/>
                <w:szCs w:val="20"/>
              </w:rPr>
            </w:pPr>
          </w:p>
        </w:tc>
        <w:tc>
          <w:tcPr>
            <w:tcW w:w="1080" w:type="dxa"/>
          </w:tcPr>
          <w:p w14:paraId="292BB5F4"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t>1</w:t>
            </w:r>
          </w:p>
        </w:tc>
        <w:tc>
          <w:tcPr>
            <w:tcW w:w="1440" w:type="dxa"/>
          </w:tcPr>
          <w:p w14:paraId="0CF00DE3"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c>
          <w:tcPr>
            <w:tcW w:w="1710" w:type="dxa"/>
          </w:tcPr>
          <w:p w14:paraId="70517270"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r>
      <w:tr w:rsidR="00C35FF8" w:rsidRPr="005C7D6E" w14:paraId="5E88D246" w14:textId="77777777" w:rsidTr="00251804">
        <w:tc>
          <w:tcPr>
            <w:tcW w:w="6120" w:type="dxa"/>
          </w:tcPr>
          <w:p w14:paraId="3C776D0F" w14:textId="77777777" w:rsidR="00C35FF8" w:rsidRPr="005C7D6E" w:rsidRDefault="00C35FF8" w:rsidP="00251804">
            <w:pPr>
              <w:tabs>
                <w:tab w:val="left" w:pos="1440"/>
              </w:tabs>
              <w:spacing w:before="240" w:after="200" w:line="23" w:lineRule="atLeast"/>
              <w:jc w:val="both"/>
              <w:rPr>
                <w:rFonts w:asciiTheme="minorHAnsi" w:hAnsiTheme="minorHAnsi"/>
                <w:bCs/>
                <w:sz w:val="20"/>
                <w:szCs w:val="20"/>
              </w:rPr>
            </w:pPr>
            <w:r w:rsidRPr="005C7D6E">
              <w:rPr>
                <w:rFonts w:asciiTheme="minorHAnsi" w:hAnsiTheme="minorHAnsi"/>
                <w:b/>
                <w:sz w:val="20"/>
                <w:szCs w:val="20"/>
              </w:rPr>
              <w:t xml:space="preserve">Line 10:  </w:t>
            </w:r>
            <w:r w:rsidRPr="005C7D6E">
              <w:rPr>
                <w:rFonts w:asciiTheme="minorHAnsi" w:hAnsiTheme="minorHAnsi"/>
                <w:bCs/>
                <w:sz w:val="20"/>
                <w:szCs w:val="20"/>
              </w:rPr>
              <w:t>Traffic Cones, 28” Vinyl reflectorized recycled one piece.</w:t>
            </w:r>
          </w:p>
          <w:p w14:paraId="4C9FBC2E"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Shall be in accordance with State of Illinois, Department of Transportation Specification NCHRP Report 350 MASH certification in accordance with specifications T-12-2</w:t>
            </w:r>
            <w:r w:rsidRPr="005C7D6E">
              <w:rPr>
                <w:sz w:val="20"/>
                <w:szCs w:val="20"/>
              </w:rPr>
              <w:t>3</w:t>
            </w:r>
            <w:r w:rsidRPr="005C7D6E">
              <w:rPr>
                <w:rFonts w:asciiTheme="minorHAnsi" w:hAnsiTheme="minorHAnsi"/>
                <w:sz w:val="20"/>
                <w:szCs w:val="20"/>
              </w:rPr>
              <w:t>.</w:t>
            </w:r>
          </w:p>
          <w:p w14:paraId="2703017C"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proofErr w:type="spellStart"/>
            <w:r w:rsidRPr="005C7D6E">
              <w:rPr>
                <w:rFonts w:asciiTheme="minorHAnsi" w:hAnsiTheme="minorHAnsi"/>
                <w:sz w:val="20"/>
                <w:szCs w:val="20"/>
              </w:rPr>
              <w:t>Mfr</w:t>
            </w:r>
            <w:proofErr w:type="spellEnd"/>
            <w:r w:rsidRPr="005C7D6E">
              <w:rPr>
                <w:rFonts w:asciiTheme="minorHAnsi" w:hAnsiTheme="minorHAnsi"/>
                <w:sz w:val="20"/>
                <w:szCs w:val="20"/>
              </w:rPr>
              <w:t>.______________________Model____________________</w:t>
            </w:r>
          </w:p>
          <w:p w14:paraId="395CC48B"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lastRenderedPageBreak/>
              <w:t>The above referenced specification is an integral part of this bid. The spec contains a questionnaire that is to be completed and returned with the bid.</w:t>
            </w:r>
          </w:p>
          <w:p w14:paraId="36ECE1D0"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Please state delivery days after receipt of an order: ______________________________</w:t>
            </w:r>
          </w:p>
          <w:p w14:paraId="389FAFD2" w14:textId="77777777" w:rsidR="00C35FF8" w:rsidRPr="005C7D6E" w:rsidRDefault="00C35FF8" w:rsidP="00251804">
            <w:pPr>
              <w:tabs>
                <w:tab w:val="left" w:pos="1440"/>
              </w:tabs>
              <w:spacing w:before="240" w:after="200" w:line="23" w:lineRule="atLeast"/>
              <w:jc w:val="both"/>
              <w:rPr>
                <w:rFonts w:asciiTheme="minorHAnsi" w:hAnsiTheme="minorHAnsi"/>
                <w:color w:val="FF0000"/>
                <w:sz w:val="20"/>
                <w:szCs w:val="20"/>
              </w:rPr>
            </w:pPr>
          </w:p>
        </w:tc>
        <w:tc>
          <w:tcPr>
            <w:tcW w:w="1080" w:type="dxa"/>
          </w:tcPr>
          <w:p w14:paraId="6128DB29"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lastRenderedPageBreak/>
              <w:t>1</w:t>
            </w:r>
          </w:p>
        </w:tc>
        <w:tc>
          <w:tcPr>
            <w:tcW w:w="1440" w:type="dxa"/>
          </w:tcPr>
          <w:p w14:paraId="776CA5DB"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c>
          <w:tcPr>
            <w:tcW w:w="1710" w:type="dxa"/>
          </w:tcPr>
          <w:p w14:paraId="1E23CD54"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r>
      <w:tr w:rsidR="00C35FF8" w:rsidRPr="005C7D6E" w14:paraId="098D4C46" w14:textId="77777777" w:rsidTr="00251804">
        <w:tc>
          <w:tcPr>
            <w:tcW w:w="6120" w:type="dxa"/>
          </w:tcPr>
          <w:p w14:paraId="41F7C190" w14:textId="77777777" w:rsidR="00C35FF8" w:rsidRPr="005C7D6E" w:rsidRDefault="00C35FF8" w:rsidP="00251804">
            <w:pPr>
              <w:tabs>
                <w:tab w:val="left" w:pos="1440"/>
              </w:tabs>
              <w:spacing w:before="240" w:after="200" w:line="23" w:lineRule="atLeast"/>
              <w:jc w:val="both"/>
              <w:rPr>
                <w:rFonts w:asciiTheme="minorHAnsi" w:hAnsiTheme="minorHAnsi"/>
                <w:bCs/>
                <w:sz w:val="20"/>
                <w:szCs w:val="20"/>
              </w:rPr>
            </w:pPr>
            <w:r w:rsidRPr="005C7D6E">
              <w:rPr>
                <w:rFonts w:asciiTheme="minorHAnsi" w:hAnsiTheme="minorHAnsi"/>
                <w:b/>
                <w:sz w:val="20"/>
                <w:szCs w:val="20"/>
              </w:rPr>
              <w:t xml:space="preserve">Line 11:  </w:t>
            </w:r>
            <w:r w:rsidRPr="005C7D6E">
              <w:rPr>
                <w:rFonts w:asciiTheme="minorHAnsi" w:hAnsiTheme="minorHAnsi"/>
                <w:bCs/>
                <w:sz w:val="20"/>
                <w:szCs w:val="20"/>
              </w:rPr>
              <w:t>Traffic Cones, 36” Vinyl recycled one piece.</w:t>
            </w:r>
            <w:r w:rsidRPr="005C7D6E">
              <w:rPr>
                <w:rFonts w:asciiTheme="minorHAnsi" w:hAnsiTheme="minorHAnsi"/>
                <w:bCs/>
                <w:color w:val="FF0000"/>
                <w:sz w:val="20"/>
                <w:szCs w:val="20"/>
              </w:rPr>
              <w:t xml:space="preserve"> </w:t>
            </w:r>
          </w:p>
          <w:p w14:paraId="58C98DFF"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Shall be in accordance with State of Illinois, Department of Transportation Specification NCHRP Report 350 MASH certification in accordance with specifications T-12-2</w:t>
            </w:r>
            <w:r w:rsidRPr="005C7D6E">
              <w:rPr>
                <w:sz w:val="20"/>
                <w:szCs w:val="20"/>
              </w:rPr>
              <w:t>3</w:t>
            </w:r>
            <w:r w:rsidRPr="005C7D6E">
              <w:rPr>
                <w:rFonts w:asciiTheme="minorHAnsi" w:hAnsiTheme="minorHAnsi"/>
                <w:sz w:val="20"/>
                <w:szCs w:val="20"/>
              </w:rPr>
              <w:t>.</w:t>
            </w:r>
          </w:p>
          <w:p w14:paraId="475963ED"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proofErr w:type="spellStart"/>
            <w:r w:rsidRPr="005C7D6E">
              <w:rPr>
                <w:rFonts w:asciiTheme="minorHAnsi" w:hAnsiTheme="minorHAnsi"/>
                <w:sz w:val="20"/>
                <w:szCs w:val="20"/>
              </w:rPr>
              <w:t>Mfr</w:t>
            </w:r>
            <w:proofErr w:type="spellEnd"/>
            <w:r w:rsidRPr="005C7D6E">
              <w:rPr>
                <w:rFonts w:asciiTheme="minorHAnsi" w:hAnsiTheme="minorHAnsi"/>
                <w:sz w:val="20"/>
                <w:szCs w:val="20"/>
              </w:rPr>
              <w:t>.______________________Model____________________</w:t>
            </w:r>
          </w:p>
          <w:p w14:paraId="4B5B5157"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The above referenced specification is an integral part of this bid. The spec contains a questionnaire that is to be completed and returned with the bid.</w:t>
            </w:r>
          </w:p>
          <w:p w14:paraId="094C5312"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Please state delivery days after receipt of an order: ______________________________</w:t>
            </w:r>
          </w:p>
          <w:p w14:paraId="501B928F" w14:textId="77777777" w:rsidR="00C35FF8" w:rsidRPr="005C7D6E" w:rsidRDefault="00C35FF8" w:rsidP="00251804">
            <w:pPr>
              <w:tabs>
                <w:tab w:val="left" w:pos="1440"/>
              </w:tabs>
              <w:spacing w:before="240" w:after="200" w:line="23" w:lineRule="atLeast"/>
              <w:jc w:val="both"/>
              <w:rPr>
                <w:rFonts w:asciiTheme="minorHAnsi" w:hAnsiTheme="minorHAnsi"/>
                <w:color w:val="FF0000"/>
                <w:sz w:val="20"/>
                <w:szCs w:val="20"/>
              </w:rPr>
            </w:pPr>
          </w:p>
        </w:tc>
        <w:tc>
          <w:tcPr>
            <w:tcW w:w="1080" w:type="dxa"/>
          </w:tcPr>
          <w:p w14:paraId="4CD25A8E"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t>1</w:t>
            </w:r>
          </w:p>
        </w:tc>
        <w:tc>
          <w:tcPr>
            <w:tcW w:w="1440" w:type="dxa"/>
          </w:tcPr>
          <w:p w14:paraId="3CE8D4ED"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c>
          <w:tcPr>
            <w:tcW w:w="1710" w:type="dxa"/>
          </w:tcPr>
          <w:p w14:paraId="4B3D4BAF"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r>
      <w:tr w:rsidR="00C35FF8" w:rsidRPr="005C7D6E" w14:paraId="135233D0" w14:textId="77777777" w:rsidTr="00251804">
        <w:trPr>
          <w:trHeight w:val="3986"/>
        </w:trPr>
        <w:tc>
          <w:tcPr>
            <w:tcW w:w="6120" w:type="dxa"/>
          </w:tcPr>
          <w:p w14:paraId="0CB3C8CA" w14:textId="77777777" w:rsidR="00C35FF8" w:rsidRPr="005C7D6E" w:rsidRDefault="00C35FF8" w:rsidP="00251804">
            <w:pPr>
              <w:tabs>
                <w:tab w:val="left" w:pos="1440"/>
              </w:tabs>
              <w:spacing w:before="240" w:after="200" w:line="23" w:lineRule="atLeast"/>
              <w:jc w:val="both"/>
              <w:rPr>
                <w:rFonts w:asciiTheme="minorHAnsi" w:hAnsiTheme="minorHAnsi"/>
                <w:bCs/>
                <w:sz w:val="20"/>
                <w:szCs w:val="20"/>
              </w:rPr>
            </w:pPr>
            <w:r w:rsidRPr="005C7D6E">
              <w:rPr>
                <w:rFonts w:asciiTheme="minorHAnsi" w:hAnsiTheme="minorHAnsi"/>
                <w:b/>
                <w:sz w:val="20"/>
                <w:szCs w:val="20"/>
              </w:rPr>
              <w:t xml:space="preserve">Line 12:  </w:t>
            </w:r>
            <w:r w:rsidRPr="005C7D6E">
              <w:rPr>
                <w:rFonts w:asciiTheme="minorHAnsi" w:hAnsiTheme="minorHAnsi"/>
                <w:bCs/>
                <w:sz w:val="20"/>
                <w:szCs w:val="20"/>
              </w:rPr>
              <w:t>Traffic Barrel/Drum 36” Recycled Polyethylene Reflectorized White and Orange Stripes</w:t>
            </w:r>
            <w:r w:rsidRPr="005C7D6E">
              <w:rPr>
                <w:rFonts w:asciiTheme="minorHAnsi" w:hAnsiTheme="minorHAnsi"/>
                <w:bCs/>
                <w:color w:val="FF0000"/>
                <w:sz w:val="20"/>
                <w:szCs w:val="20"/>
              </w:rPr>
              <w:t xml:space="preserve"> </w:t>
            </w:r>
          </w:p>
          <w:p w14:paraId="682A9910"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Shall be in accordance with State of Illinois, Department of Transportation Specification NCHRP Report 350 MASH certification in accordance with specifications T-31-2</w:t>
            </w:r>
            <w:r w:rsidRPr="005C7D6E">
              <w:rPr>
                <w:sz w:val="20"/>
                <w:szCs w:val="20"/>
              </w:rPr>
              <w:t>3</w:t>
            </w:r>
            <w:r w:rsidRPr="005C7D6E">
              <w:rPr>
                <w:rFonts w:asciiTheme="minorHAnsi" w:hAnsiTheme="minorHAnsi"/>
                <w:sz w:val="20"/>
                <w:szCs w:val="20"/>
              </w:rPr>
              <w:t>.</w:t>
            </w:r>
          </w:p>
          <w:p w14:paraId="453EF70B"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proofErr w:type="spellStart"/>
            <w:r w:rsidRPr="005C7D6E">
              <w:rPr>
                <w:rFonts w:asciiTheme="minorHAnsi" w:hAnsiTheme="minorHAnsi"/>
                <w:sz w:val="20"/>
                <w:szCs w:val="20"/>
              </w:rPr>
              <w:t>Mfr</w:t>
            </w:r>
            <w:proofErr w:type="spellEnd"/>
            <w:r w:rsidRPr="005C7D6E">
              <w:rPr>
                <w:rFonts w:asciiTheme="minorHAnsi" w:hAnsiTheme="minorHAnsi"/>
                <w:sz w:val="20"/>
                <w:szCs w:val="20"/>
              </w:rPr>
              <w:t>.______________________Model____________________</w:t>
            </w:r>
          </w:p>
          <w:p w14:paraId="1B9840FB"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The above referenced specification is an integral part of this bid. The spec contains a questionnaire that is to be completed and returned with the bid.</w:t>
            </w:r>
          </w:p>
          <w:p w14:paraId="3B01AACF" w14:textId="77777777" w:rsidR="00C35FF8" w:rsidRPr="005C7D6E" w:rsidRDefault="00C35FF8" w:rsidP="00251804">
            <w:pPr>
              <w:tabs>
                <w:tab w:val="left" w:pos="1440"/>
              </w:tabs>
              <w:spacing w:before="240" w:after="200" w:line="23" w:lineRule="atLeast"/>
              <w:jc w:val="both"/>
              <w:rPr>
                <w:rFonts w:asciiTheme="minorHAnsi" w:hAnsiTheme="minorHAnsi"/>
                <w:sz w:val="20"/>
                <w:szCs w:val="20"/>
              </w:rPr>
            </w:pPr>
            <w:r w:rsidRPr="005C7D6E">
              <w:rPr>
                <w:rFonts w:asciiTheme="minorHAnsi" w:hAnsiTheme="minorHAnsi"/>
                <w:sz w:val="20"/>
                <w:szCs w:val="20"/>
              </w:rPr>
              <w:t>Please state delivery days after receipt of an order: ______________________________</w:t>
            </w:r>
          </w:p>
          <w:p w14:paraId="4A02A7EE" w14:textId="77777777" w:rsidR="00C35FF8" w:rsidRPr="005C7D6E" w:rsidRDefault="00C35FF8" w:rsidP="00251804">
            <w:pPr>
              <w:tabs>
                <w:tab w:val="left" w:pos="1440"/>
              </w:tabs>
              <w:spacing w:before="240" w:after="200" w:line="23" w:lineRule="atLeast"/>
              <w:jc w:val="both"/>
              <w:rPr>
                <w:rFonts w:asciiTheme="minorHAnsi" w:hAnsiTheme="minorHAnsi"/>
                <w:color w:val="FF0000"/>
                <w:sz w:val="20"/>
                <w:szCs w:val="20"/>
              </w:rPr>
            </w:pPr>
          </w:p>
        </w:tc>
        <w:tc>
          <w:tcPr>
            <w:tcW w:w="1080" w:type="dxa"/>
          </w:tcPr>
          <w:p w14:paraId="62F14268"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t>1</w:t>
            </w:r>
          </w:p>
        </w:tc>
        <w:tc>
          <w:tcPr>
            <w:tcW w:w="1440" w:type="dxa"/>
          </w:tcPr>
          <w:p w14:paraId="5C8D6DAA"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c>
          <w:tcPr>
            <w:tcW w:w="1710" w:type="dxa"/>
          </w:tcPr>
          <w:p w14:paraId="38B50373"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r>
      <w:tr w:rsidR="00C35FF8" w:rsidRPr="005C7D6E" w14:paraId="30F0624C" w14:textId="77777777" w:rsidTr="00251804">
        <w:tc>
          <w:tcPr>
            <w:tcW w:w="6120" w:type="dxa"/>
          </w:tcPr>
          <w:p w14:paraId="539A6EA7" w14:textId="77777777" w:rsidR="00C35FF8" w:rsidRPr="005C7D6E" w:rsidRDefault="00C35FF8" w:rsidP="00251804">
            <w:pPr>
              <w:tabs>
                <w:tab w:val="left" w:pos="1440"/>
              </w:tabs>
              <w:spacing w:before="240" w:after="200" w:line="23" w:lineRule="atLeast"/>
              <w:jc w:val="both"/>
              <w:rPr>
                <w:rFonts w:asciiTheme="minorHAnsi" w:hAnsiTheme="minorHAnsi"/>
                <w:b/>
                <w:sz w:val="20"/>
                <w:szCs w:val="20"/>
              </w:rPr>
            </w:pPr>
            <w:r w:rsidRPr="005C7D6E">
              <w:rPr>
                <w:rFonts w:asciiTheme="minorHAnsi" w:hAnsiTheme="minorHAnsi"/>
                <w:b/>
                <w:sz w:val="20"/>
                <w:szCs w:val="20"/>
              </w:rPr>
              <w:t>Line 12a:</w:t>
            </w:r>
            <w:r w:rsidRPr="005C7D6E">
              <w:rPr>
                <w:rFonts w:asciiTheme="minorHAnsi" w:hAnsiTheme="minorHAnsi"/>
                <w:bCs/>
                <w:sz w:val="20"/>
                <w:szCs w:val="20"/>
              </w:rPr>
              <w:t xml:space="preserve"> Tire Ring ballast, black, rubber to fit line item 12.</w:t>
            </w:r>
          </w:p>
        </w:tc>
        <w:tc>
          <w:tcPr>
            <w:tcW w:w="1080" w:type="dxa"/>
          </w:tcPr>
          <w:p w14:paraId="6693F06E"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t>1</w:t>
            </w:r>
          </w:p>
        </w:tc>
        <w:tc>
          <w:tcPr>
            <w:tcW w:w="1440" w:type="dxa"/>
          </w:tcPr>
          <w:p w14:paraId="547B9E27"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c>
          <w:tcPr>
            <w:tcW w:w="1710" w:type="dxa"/>
          </w:tcPr>
          <w:p w14:paraId="256F111E"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r>
      <w:tr w:rsidR="00C35FF8" w:rsidRPr="005C7D6E" w14:paraId="0A79F849" w14:textId="77777777" w:rsidTr="00251804">
        <w:tc>
          <w:tcPr>
            <w:tcW w:w="6120" w:type="dxa"/>
          </w:tcPr>
          <w:p w14:paraId="10F7D282" w14:textId="77777777" w:rsidR="00C35FF8" w:rsidRDefault="00C35FF8" w:rsidP="00251804">
            <w:pPr>
              <w:tabs>
                <w:tab w:val="left" w:pos="1440"/>
              </w:tabs>
              <w:spacing w:before="240" w:after="200" w:line="23" w:lineRule="atLeast"/>
              <w:jc w:val="both"/>
              <w:rPr>
                <w:rFonts w:asciiTheme="minorHAnsi" w:hAnsiTheme="minorHAnsi"/>
                <w:bCs/>
                <w:sz w:val="20"/>
                <w:szCs w:val="20"/>
              </w:rPr>
            </w:pPr>
            <w:r>
              <w:rPr>
                <w:rFonts w:asciiTheme="minorHAnsi" w:hAnsiTheme="minorHAnsi"/>
                <w:b/>
                <w:sz w:val="20"/>
                <w:szCs w:val="20"/>
              </w:rPr>
              <w:t xml:space="preserve">Line 13: </w:t>
            </w:r>
            <w:r>
              <w:rPr>
                <w:rFonts w:asciiTheme="minorHAnsi" w:hAnsiTheme="minorHAnsi"/>
                <w:bCs/>
                <w:sz w:val="20"/>
                <w:szCs w:val="20"/>
              </w:rPr>
              <w:t>Shipping Cost Per Pallet Traffic Cones</w:t>
            </w:r>
          </w:p>
          <w:p w14:paraId="7BBF8A0E" w14:textId="14A77D05" w:rsidR="00EE5C2F" w:rsidRDefault="00C35FF8" w:rsidP="00251804">
            <w:pPr>
              <w:tabs>
                <w:tab w:val="left" w:pos="1440"/>
              </w:tabs>
              <w:spacing w:before="240" w:after="200" w:line="23" w:lineRule="atLeast"/>
              <w:jc w:val="both"/>
              <w:rPr>
                <w:rFonts w:asciiTheme="minorHAnsi" w:hAnsiTheme="minorHAnsi"/>
                <w:b/>
                <w:sz w:val="20"/>
                <w:szCs w:val="20"/>
              </w:rPr>
            </w:pPr>
            <w:r>
              <w:rPr>
                <w:rFonts w:asciiTheme="minorHAnsi" w:hAnsiTheme="minorHAnsi"/>
                <w:b/>
                <w:sz w:val="20"/>
                <w:szCs w:val="20"/>
              </w:rPr>
              <w:lastRenderedPageBreak/>
              <w:t>Minimum Order Requirements:</w:t>
            </w:r>
            <w:r w:rsidR="00431129">
              <w:rPr>
                <w:rFonts w:asciiTheme="minorHAnsi" w:hAnsiTheme="minorHAnsi"/>
                <w:b/>
                <w:sz w:val="20"/>
                <w:szCs w:val="20"/>
              </w:rPr>
              <w:t xml:space="preserve"> </w:t>
            </w:r>
          </w:p>
          <w:p w14:paraId="112D0B88" w14:textId="77777777" w:rsidR="00EE5C2F" w:rsidRDefault="00EE5C2F" w:rsidP="00251804">
            <w:pPr>
              <w:tabs>
                <w:tab w:val="left" w:pos="1440"/>
              </w:tabs>
              <w:spacing w:before="240" w:after="200" w:line="23" w:lineRule="atLeast"/>
              <w:jc w:val="both"/>
              <w:rPr>
                <w:rFonts w:asciiTheme="minorHAnsi" w:hAnsiTheme="minorHAnsi"/>
                <w:b/>
                <w:sz w:val="20"/>
                <w:szCs w:val="20"/>
              </w:rPr>
            </w:pPr>
          </w:p>
          <w:p w14:paraId="32225062" w14:textId="0149FF27" w:rsidR="00C35FF8" w:rsidRPr="000B49A7" w:rsidRDefault="00431129" w:rsidP="00EE5C2F">
            <w:pPr>
              <w:tabs>
                <w:tab w:val="left" w:pos="1440"/>
              </w:tabs>
              <w:spacing w:before="240" w:after="200" w:line="23" w:lineRule="atLeast"/>
              <w:jc w:val="both"/>
              <w:rPr>
                <w:rFonts w:asciiTheme="minorHAnsi" w:hAnsiTheme="minorHAnsi"/>
                <w:bCs/>
                <w:sz w:val="20"/>
                <w:szCs w:val="20"/>
              </w:rPr>
            </w:pPr>
            <w:r w:rsidRPr="00431129">
              <w:rPr>
                <w:rFonts w:asciiTheme="minorHAnsi" w:hAnsiTheme="minorHAnsi"/>
                <w:b/>
                <w:sz w:val="20"/>
                <w:szCs w:val="20"/>
              </w:rPr>
              <w:t>Vendor must enter their minimum order requirement for shipping cost.</w:t>
            </w:r>
          </w:p>
        </w:tc>
        <w:tc>
          <w:tcPr>
            <w:tcW w:w="1080" w:type="dxa"/>
          </w:tcPr>
          <w:p w14:paraId="69729B76" w14:textId="77777777" w:rsidR="00C35FF8" w:rsidRDefault="00C35FF8" w:rsidP="00251804">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lastRenderedPageBreak/>
              <w:t>1</w:t>
            </w:r>
          </w:p>
        </w:tc>
        <w:tc>
          <w:tcPr>
            <w:tcW w:w="1440" w:type="dxa"/>
          </w:tcPr>
          <w:p w14:paraId="6CC2F23A"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c>
          <w:tcPr>
            <w:tcW w:w="1710" w:type="dxa"/>
          </w:tcPr>
          <w:p w14:paraId="0DD39EA6"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r>
      <w:tr w:rsidR="00C35FF8" w:rsidRPr="005C7D6E" w14:paraId="53F7E9B0" w14:textId="77777777" w:rsidTr="00251804">
        <w:tc>
          <w:tcPr>
            <w:tcW w:w="6120" w:type="dxa"/>
          </w:tcPr>
          <w:p w14:paraId="0436C1EB" w14:textId="77777777" w:rsidR="00C35FF8" w:rsidRDefault="00C35FF8" w:rsidP="00251804">
            <w:pPr>
              <w:tabs>
                <w:tab w:val="left" w:pos="1440"/>
              </w:tabs>
              <w:spacing w:before="240" w:after="200" w:line="23" w:lineRule="atLeast"/>
              <w:jc w:val="both"/>
              <w:rPr>
                <w:rFonts w:asciiTheme="minorHAnsi" w:hAnsiTheme="minorHAnsi"/>
                <w:bCs/>
                <w:sz w:val="20"/>
                <w:szCs w:val="20"/>
              </w:rPr>
            </w:pPr>
            <w:r>
              <w:rPr>
                <w:rFonts w:asciiTheme="minorHAnsi" w:hAnsiTheme="minorHAnsi"/>
                <w:b/>
                <w:sz w:val="20"/>
                <w:szCs w:val="20"/>
              </w:rPr>
              <w:t xml:space="preserve">Line 14: </w:t>
            </w:r>
            <w:r>
              <w:rPr>
                <w:rFonts w:asciiTheme="minorHAnsi" w:hAnsiTheme="minorHAnsi"/>
                <w:bCs/>
                <w:sz w:val="20"/>
                <w:szCs w:val="20"/>
              </w:rPr>
              <w:t>Shipping Cost Per Pallet Traffic Barrels</w:t>
            </w:r>
          </w:p>
          <w:p w14:paraId="36221692" w14:textId="77777777" w:rsidR="00EE5C2F" w:rsidRDefault="00C35FF8" w:rsidP="00251804">
            <w:pPr>
              <w:tabs>
                <w:tab w:val="left" w:pos="1440"/>
              </w:tabs>
              <w:spacing w:before="240" w:after="200" w:line="23" w:lineRule="atLeast"/>
              <w:jc w:val="both"/>
              <w:rPr>
                <w:rFonts w:asciiTheme="minorHAnsi" w:hAnsiTheme="minorHAnsi"/>
                <w:b/>
                <w:sz w:val="20"/>
                <w:szCs w:val="20"/>
              </w:rPr>
            </w:pPr>
            <w:r>
              <w:rPr>
                <w:rFonts w:asciiTheme="minorHAnsi" w:hAnsiTheme="minorHAnsi"/>
                <w:b/>
                <w:sz w:val="20"/>
                <w:szCs w:val="20"/>
              </w:rPr>
              <w:t>Minimum Order Requirement:</w:t>
            </w:r>
            <w:r w:rsidR="00431129">
              <w:rPr>
                <w:rFonts w:asciiTheme="minorHAnsi" w:hAnsiTheme="minorHAnsi"/>
                <w:b/>
                <w:sz w:val="20"/>
                <w:szCs w:val="20"/>
              </w:rPr>
              <w:t xml:space="preserve"> </w:t>
            </w:r>
          </w:p>
          <w:p w14:paraId="334F8293" w14:textId="77777777" w:rsidR="00EE5C2F" w:rsidRDefault="00EE5C2F" w:rsidP="00251804">
            <w:pPr>
              <w:tabs>
                <w:tab w:val="left" w:pos="1440"/>
              </w:tabs>
              <w:spacing w:before="240" w:after="200" w:line="23" w:lineRule="atLeast"/>
              <w:jc w:val="both"/>
              <w:rPr>
                <w:rFonts w:asciiTheme="minorHAnsi" w:hAnsiTheme="minorHAnsi"/>
                <w:b/>
                <w:sz w:val="20"/>
                <w:szCs w:val="20"/>
              </w:rPr>
            </w:pPr>
          </w:p>
          <w:p w14:paraId="43BA0D18" w14:textId="1567B28F" w:rsidR="00C35FF8" w:rsidRPr="000B49A7" w:rsidRDefault="00431129" w:rsidP="00251804">
            <w:pPr>
              <w:tabs>
                <w:tab w:val="left" w:pos="1440"/>
              </w:tabs>
              <w:spacing w:before="240" w:after="200" w:line="23" w:lineRule="atLeast"/>
              <w:jc w:val="both"/>
              <w:rPr>
                <w:rFonts w:asciiTheme="minorHAnsi" w:hAnsiTheme="minorHAnsi"/>
                <w:bCs/>
                <w:sz w:val="20"/>
                <w:szCs w:val="20"/>
              </w:rPr>
            </w:pPr>
            <w:r w:rsidRPr="00431129">
              <w:rPr>
                <w:rFonts w:asciiTheme="minorHAnsi" w:hAnsiTheme="minorHAnsi"/>
                <w:b/>
                <w:sz w:val="20"/>
                <w:szCs w:val="20"/>
              </w:rPr>
              <w:t>Vendor must enter their minimum order requirement for shipping cost.</w:t>
            </w:r>
          </w:p>
        </w:tc>
        <w:tc>
          <w:tcPr>
            <w:tcW w:w="1080" w:type="dxa"/>
          </w:tcPr>
          <w:p w14:paraId="53951873" w14:textId="77777777" w:rsidR="00C35FF8" w:rsidRDefault="00C35FF8" w:rsidP="00251804">
            <w:pPr>
              <w:tabs>
                <w:tab w:val="left" w:pos="1440"/>
              </w:tabs>
              <w:spacing w:before="240" w:after="200" w:line="23" w:lineRule="atLeast"/>
              <w:jc w:val="center"/>
              <w:rPr>
                <w:rFonts w:asciiTheme="minorHAnsi" w:hAnsiTheme="minorHAnsi"/>
                <w:b/>
                <w:sz w:val="20"/>
                <w:szCs w:val="20"/>
              </w:rPr>
            </w:pPr>
            <w:r>
              <w:rPr>
                <w:rFonts w:asciiTheme="minorHAnsi" w:hAnsiTheme="minorHAnsi"/>
                <w:b/>
                <w:sz w:val="20"/>
                <w:szCs w:val="20"/>
              </w:rPr>
              <w:t>1</w:t>
            </w:r>
          </w:p>
        </w:tc>
        <w:tc>
          <w:tcPr>
            <w:tcW w:w="1440" w:type="dxa"/>
          </w:tcPr>
          <w:p w14:paraId="19D7DF9A"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c>
          <w:tcPr>
            <w:tcW w:w="1710" w:type="dxa"/>
          </w:tcPr>
          <w:p w14:paraId="09A9D909"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p>
        </w:tc>
      </w:tr>
      <w:tr w:rsidR="00C35FF8" w:rsidRPr="005C7D6E" w14:paraId="046811D4" w14:textId="77777777" w:rsidTr="00251804">
        <w:tc>
          <w:tcPr>
            <w:tcW w:w="6120" w:type="dxa"/>
          </w:tcPr>
          <w:p w14:paraId="68CCE059" w14:textId="77777777" w:rsidR="00C35FF8" w:rsidRPr="005C7D6E" w:rsidRDefault="00C35FF8" w:rsidP="00251804">
            <w:pPr>
              <w:tabs>
                <w:tab w:val="left" w:pos="1440"/>
              </w:tabs>
              <w:spacing w:before="240" w:after="200" w:line="23" w:lineRule="atLeast"/>
              <w:jc w:val="both"/>
              <w:rPr>
                <w:rFonts w:asciiTheme="minorHAnsi" w:hAnsiTheme="minorHAnsi"/>
                <w:b/>
                <w:sz w:val="20"/>
                <w:szCs w:val="20"/>
              </w:rPr>
            </w:pPr>
          </w:p>
        </w:tc>
        <w:tc>
          <w:tcPr>
            <w:tcW w:w="4230" w:type="dxa"/>
            <w:gridSpan w:val="3"/>
          </w:tcPr>
          <w:p w14:paraId="16C7A740" w14:textId="77777777" w:rsidR="00C35FF8" w:rsidRPr="005C7D6E" w:rsidRDefault="00C35FF8" w:rsidP="00251804">
            <w:pPr>
              <w:tabs>
                <w:tab w:val="left" w:pos="1440"/>
              </w:tabs>
              <w:spacing w:before="240" w:after="200" w:line="23" w:lineRule="atLeast"/>
              <w:jc w:val="center"/>
              <w:rPr>
                <w:rFonts w:asciiTheme="minorHAnsi" w:hAnsiTheme="minorHAnsi"/>
                <w:b/>
                <w:sz w:val="20"/>
                <w:szCs w:val="20"/>
              </w:rPr>
            </w:pPr>
            <w:r w:rsidRPr="005C7D6E">
              <w:rPr>
                <w:rFonts w:asciiTheme="minorHAnsi" w:hAnsiTheme="minorHAnsi"/>
                <w:b/>
                <w:sz w:val="20"/>
                <w:szCs w:val="20"/>
              </w:rPr>
              <w:t>Total: $</w:t>
            </w:r>
          </w:p>
        </w:tc>
      </w:tr>
    </w:tbl>
    <w:p w14:paraId="1CB265D6" w14:textId="1819D881" w:rsidR="00DF6115" w:rsidRPr="000A1BE7" w:rsidRDefault="00DF6115" w:rsidP="00C35FF8">
      <w:pPr>
        <w:pStyle w:val="ListParagraph"/>
        <w:tabs>
          <w:tab w:val="left" w:pos="1440"/>
        </w:tabs>
        <w:spacing w:before="240" w:after="200" w:line="276" w:lineRule="auto"/>
        <w:ind w:left="2160"/>
        <w:jc w:val="both"/>
        <w:rPr>
          <w:rFonts w:asciiTheme="minorHAnsi" w:hAnsiTheme="minorHAnsi"/>
          <w:b/>
        </w:rPr>
      </w:pPr>
    </w:p>
    <w:p w14:paraId="650A1D6D" w14:textId="0CB4DB5A" w:rsidR="009742ED" w:rsidRPr="00531570" w:rsidRDefault="009742ED" w:rsidP="00DF51D1">
      <w:pPr>
        <w:pStyle w:val="ListParagraph"/>
        <w:numPr>
          <w:ilvl w:val="1"/>
          <w:numId w:val="36"/>
        </w:numPr>
        <w:tabs>
          <w:tab w:val="left" w:pos="1440"/>
        </w:tabs>
        <w:spacing w:before="240" w:after="200" w:line="23" w:lineRule="atLeast"/>
        <w:ind w:left="1350" w:hanging="63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DF6115">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045AEFA5" w14:textId="686DAF72" w:rsidR="00636D1B" w:rsidRPr="00636D1B" w:rsidRDefault="009742ED" w:rsidP="00DF51D1">
      <w:pPr>
        <w:pStyle w:val="ListParagraph"/>
        <w:numPr>
          <w:ilvl w:val="1"/>
          <w:numId w:val="36"/>
        </w:numPr>
        <w:tabs>
          <w:tab w:val="left" w:pos="1440"/>
        </w:tabs>
        <w:spacing w:before="240" w:after="200" w:line="23" w:lineRule="atLeast"/>
        <w:ind w:left="1440"/>
        <w:jc w:val="both"/>
        <w:rPr>
          <w:rFonts w:asciiTheme="minorHAnsi" w:hAnsiTheme="minorHAnsi"/>
          <w:b/>
        </w:rPr>
      </w:pPr>
      <w:r w:rsidRPr="00636D1B">
        <w:rPr>
          <w:rFonts w:asciiTheme="minorHAnsi" w:hAnsiTheme="minorHAnsi" w:cstheme="minorHAnsi"/>
          <w:b/>
        </w:rPr>
        <w:t>EXPENSES ALLOWED:</w:t>
      </w:r>
      <w:r w:rsidRPr="00636D1B">
        <w:rPr>
          <w:rFonts w:asciiTheme="minorHAnsi" w:hAnsiTheme="minorHAnsi" w:cstheme="minorHAnsi"/>
        </w:rPr>
        <w:t xml:space="preserve">  </w:t>
      </w:r>
      <w:r w:rsidR="00636D1B" w:rsidRPr="00DE1EC7">
        <w:rPr>
          <w:rFonts w:asciiTheme="minorHAnsi" w:hAnsiTheme="minorHAnsi" w:cstheme="minorHAnsi"/>
        </w:rPr>
        <w:t>Expenses</w:t>
      </w:r>
      <w:r w:rsidR="00636D1B">
        <w:rPr>
          <w:rFonts w:asciiTheme="minorHAnsi" w:hAnsiTheme="minorHAnsi" w:cstheme="minorHAnsi"/>
        </w:rPr>
        <w:t xml:space="preserve"> </w:t>
      </w:r>
      <w:sdt>
        <w:sdtPr>
          <w:rPr>
            <w:rStyle w:val="Style10"/>
            <w:rFonts w:cstheme="minorHAnsi"/>
          </w:rPr>
          <w:alias w:val="S: Are or Are Not"/>
          <w:tag w:val="S: Are or Are Not"/>
          <w:id w:val="1583034981"/>
          <w:placeholder>
            <w:docPart w:val="E06D079506994CCFB46A3472AE665A24"/>
          </w:placeholder>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5E36D1">
            <w:rPr>
              <w:rStyle w:val="Style10"/>
              <w:rFonts w:cstheme="minorHAnsi"/>
            </w:rPr>
            <w:t>are not</w:t>
          </w:r>
        </w:sdtContent>
      </w:sdt>
      <w:r w:rsidR="00636D1B">
        <w:rPr>
          <w:rFonts w:asciiTheme="minorHAnsi" w:hAnsiTheme="minorHAnsi" w:cstheme="minorHAnsi"/>
        </w:rPr>
        <w:t xml:space="preserve"> </w:t>
      </w:r>
      <w:r w:rsidR="00636D1B" w:rsidRPr="00DE1EC7">
        <w:rPr>
          <w:rFonts w:asciiTheme="minorHAnsi" w:hAnsiTheme="minorHAnsi" w:cstheme="minorHAnsi"/>
        </w:rPr>
        <w:t>allowed</w:t>
      </w:r>
      <w:r w:rsidR="00636D1B">
        <w:rPr>
          <w:rFonts w:asciiTheme="minorHAnsi" w:hAnsiTheme="minorHAnsi" w:cs="Arial"/>
        </w:rPr>
        <w:t>.</w:t>
      </w:r>
    </w:p>
    <w:p w14:paraId="39C929D3" w14:textId="2F17B729" w:rsidR="009742ED" w:rsidRPr="001A472C" w:rsidRDefault="009742ED" w:rsidP="00DF51D1">
      <w:pPr>
        <w:pStyle w:val="ListParagraph"/>
        <w:numPr>
          <w:ilvl w:val="1"/>
          <w:numId w:val="36"/>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63D61A0A" w14:textId="77777777" w:rsidR="005E36D1" w:rsidRPr="005801B6" w:rsidRDefault="005E36D1" w:rsidP="005E36D1">
      <w:pPr>
        <w:pStyle w:val="ListParagraph"/>
        <w:numPr>
          <w:ilvl w:val="1"/>
          <w:numId w:val="36"/>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27B1EEB1" w14:textId="77777777" w:rsidR="005E36D1" w:rsidRPr="00EF7FB7" w:rsidRDefault="005E36D1" w:rsidP="005E36D1">
      <w:pPr>
        <w:tabs>
          <w:tab w:val="left" w:pos="1440"/>
        </w:tabs>
        <w:spacing w:before="240" w:after="240" w:line="23" w:lineRule="atLeast"/>
        <w:ind w:left="1440"/>
        <w:jc w:val="both"/>
        <w:rPr>
          <w:rFonts w:cs="Calibri"/>
        </w:rPr>
      </w:pPr>
      <w:bookmarkStart w:id="19" w:name="_Hlk81912039"/>
      <w:r w:rsidRPr="00AA2A81">
        <w:t>Economic Adjustment:</w:t>
      </w:r>
    </w:p>
    <w:p w14:paraId="701EB5D8" w14:textId="77777777" w:rsidR="005E36D1" w:rsidRPr="00653774" w:rsidRDefault="005E36D1" w:rsidP="005E36D1">
      <w:pPr>
        <w:pStyle w:val="ListParagraph"/>
        <w:ind w:left="2880" w:hanging="720"/>
        <w:jc w:val="both"/>
      </w:pPr>
      <w:r w:rsidRPr="00653774">
        <w:rPr>
          <w:color w:val="000000" w:themeColor="text1"/>
        </w:rPr>
        <w:t>2.5.1.</w:t>
      </w:r>
      <w:r w:rsidRPr="00653774">
        <w:rPr>
          <w:color w:val="000000" w:themeColor="text1"/>
        </w:rPr>
        <w:tab/>
        <w:t>The p</w:t>
      </w:r>
      <w:r w:rsidRPr="00653774">
        <w:t>rices in this Contract must remain firm for the first</w:t>
      </w:r>
      <w:r>
        <w:t xml:space="preserve"> 12 months</w:t>
      </w:r>
      <w:r w:rsidRPr="00653774">
        <w:t xml:space="preserve"> after the execution date of the Contract.  Thereafter,</w:t>
      </w:r>
      <w:r w:rsidRPr="00653774">
        <w:rPr>
          <w:rFonts w:cs="Calibri"/>
        </w:rPr>
        <w:t xml:space="preserve"> one upward price adjustment may be applied no more frequently than once </w:t>
      </w:r>
      <w:r w:rsidRPr="00653774">
        <w:rPr>
          <w:color w:val="000000" w:themeColor="text1"/>
        </w:rPr>
        <w:t xml:space="preserve">during any given </w:t>
      </w:r>
      <w:proofErr w:type="gramStart"/>
      <w:r>
        <w:rPr>
          <w:color w:val="000000" w:themeColor="text1"/>
        </w:rPr>
        <w:t>12</w:t>
      </w:r>
      <w:r w:rsidRPr="00653774">
        <w:rPr>
          <w:color w:val="000000" w:themeColor="text1"/>
        </w:rPr>
        <w:t xml:space="preserve"> month</w:t>
      </w:r>
      <w:proofErr w:type="gramEnd"/>
      <w:r w:rsidRPr="00653774">
        <w:rPr>
          <w:color w:val="000000" w:themeColor="text1"/>
        </w:rPr>
        <w:t xml:space="preserve"> period</w:t>
      </w:r>
      <w:r w:rsidRPr="00653774">
        <w:t>.</w:t>
      </w:r>
    </w:p>
    <w:p w14:paraId="65330C7D" w14:textId="77777777" w:rsidR="005E36D1" w:rsidRPr="00653774" w:rsidRDefault="005E36D1" w:rsidP="005E36D1">
      <w:pPr>
        <w:pStyle w:val="ListParagraph"/>
        <w:ind w:left="2880" w:hanging="720"/>
      </w:pPr>
    </w:p>
    <w:p w14:paraId="7272FC56" w14:textId="77777777" w:rsidR="005E36D1" w:rsidRDefault="005E36D1" w:rsidP="005E36D1">
      <w:pPr>
        <w:pStyle w:val="ListParagraph"/>
        <w:ind w:left="2880" w:hanging="720"/>
        <w:jc w:val="both"/>
      </w:pPr>
      <w:r w:rsidRPr="00653774">
        <w:t>2.5.</w:t>
      </w:r>
      <w:r>
        <w:t>2</w:t>
      </w:r>
      <w:r w:rsidRPr="00653774">
        <w:t>.</w:t>
      </w:r>
      <w:r w:rsidRPr="00653774">
        <w:tab/>
      </w:r>
      <w:r>
        <w:t xml:space="preserve">All adjustment requests shall be made in writing.  Vendor shall not be entitled to apply an upward price adjustment without first obtaining approval of such request from the </w:t>
      </w:r>
      <w:r w:rsidRPr="00653774">
        <w:t>Department of Central Management Services Bureau of Strategic Sourcing (BOSS)</w:t>
      </w:r>
      <w:r>
        <w:t>.</w:t>
      </w:r>
    </w:p>
    <w:p w14:paraId="404762C8" w14:textId="77777777" w:rsidR="005E36D1" w:rsidRDefault="005E36D1" w:rsidP="005E36D1">
      <w:pPr>
        <w:pStyle w:val="ListParagraph"/>
        <w:ind w:left="2880" w:hanging="720"/>
        <w:jc w:val="both"/>
      </w:pPr>
    </w:p>
    <w:p w14:paraId="0DA57018" w14:textId="77777777" w:rsidR="005E36D1" w:rsidRPr="00653774" w:rsidRDefault="005E36D1" w:rsidP="005E36D1">
      <w:pPr>
        <w:pStyle w:val="ListParagraph"/>
        <w:ind w:left="2880" w:hanging="720"/>
        <w:jc w:val="both"/>
        <w:rPr>
          <w:color w:val="000000" w:themeColor="text1"/>
        </w:rPr>
      </w:pPr>
      <w:r>
        <w:t>2.5.3.</w:t>
      </w:r>
      <w:r>
        <w:tab/>
      </w:r>
      <w:r w:rsidRPr="00653774">
        <w:t xml:space="preserve">In the event </w:t>
      </w:r>
      <w:r w:rsidRPr="00653774">
        <w:rPr>
          <w:color w:val="000000" w:themeColor="text1"/>
        </w:rPr>
        <w:t xml:space="preserve">a downward adjustment is warranted, the State reserves the right to adjust once during any given </w:t>
      </w:r>
      <w:r>
        <w:rPr>
          <w:color w:val="000000" w:themeColor="text1"/>
        </w:rPr>
        <w:t>12</w:t>
      </w:r>
      <w:r w:rsidRPr="00653774">
        <w:rPr>
          <w:color w:val="000000" w:themeColor="text1"/>
        </w:rPr>
        <w:t xml:space="preserve">-month period for this decrease.  It will be the responsibility of the vendor to notify </w:t>
      </w:r>
      <w:r>
        <w:rPr>
          <w:color w:val="000000" w:themeColor="text1"/>
        </w:rPr>
        <w:t>BOSS</w:t>
      </w:r>
      <w:r w:rsidRPr="00653774">
        <w:rPr>
          <w:color w:val="000000" w:themeColor="text1"/>
        </w:rPr>
        <w:t xml:space="preserve"> of any such decrease.</w:t>
      </w:r>
    </w:p>
    <w:p w14:paraId="1ECA0F9A" w14:textId="77777777" w:rsidR="005E36D1" w:rsidRPr="00653774" w:rsidRDefault="005E36D1" w:rsidP="005E36D1">
      <w:pPr>
        <w:pStyle w:val="ListParagraph"/>
        <w:ind w:left="2160"/>
        <w:rPr>
          <w:color w:val="000000" w:themeColor="text1"/>
        </w:rPr>
      </w:pPr>
    </w:p>
    <w:p w14:paraId="48C55A57" w14:textId="77777777" w:rsidR="005E36D1" w:rsidRPr="00653774" w:rsidRDefault="005E36D1" w:rsidP="005E36D1">
      <w:pPr>
        <w:pStyle w:val="ListParagraph"/>
        <w:ind w:left="2880" w:hanging="720"/>
        <w:jc w:val="both"/>
      </w:pPr>
      <w:r w:rsidRPr="00653774">
        <w:t>2.5.</w:t>
      </w:r>
      <w:r>
        <w:t>4</w:t>
      </w:r>
      <w:r w:rsidRPr="00653774">
        <w:t>.</w:t>
      </w:r>
      <w:r w:rsidRPr="00653774">
        <w:tab/>
        <w:t>Maximum allowable adjustments shall be governed by the U.S. Bureau of Labor Statistics Producer Price Index (PPI) item number:</w:t>
      </w:r>
      <w:bookmarkEnd w:id="19"/>
    </w:p>
    <w:p w14:paraId="56279BD0" w14:textId="77777777" w:rsidR="005E36D1" w:rsidRPr="000340C2" w:rsidRDefault="005E36D1" w:rsidP="005E36D1">
      <w:pPr>
        <w:pStyle w:val="ListParagraph"/>
        <w:jc w:val="both"/>
      </w:pPr>
    </w:p>
    <w:p w14:paraId="48915D18" w14:textId="77777777" w:rsidR="005E36D1" w:rsidRDefault="005E36D1" w:rsidP="005E36D1">
      <w:pPr>
        <w:pStyle w:val="ListParagraph"/>
        <w:ind w:left="2880"/>
        <w:jc w:val="both"/>
        <w:rPr>
          <w:b/>
        </w:rPr>
      </w:pPr>
      <w:r w:rsidRPr="00B02AA5">
        <w:rPr>
          <w:b/>
        </w:rPr>
        <w:t>WPU</w:t>
      </w:r>
      <w:r>
        <w:rPr>
          <w:b/>
        </w:rPr>
        <w:t xml:space="preserve"> </w:t>
      </w:r>
      <w:r w:rsidRPr="00B02AA5">
        <w:rPr>
          <w:b/>
        </w:rPr>
        <w:t>0726</w:t>
      </w:r>
      <w:r>
        <w:rPr>
          <w:b/>
        </w:rPr>
        <w:t xml:space="preserve"> - </w:t>
      </w:r>
      <w:r w:rsidRPr="00B02AA5">
        <w:rPr>
          <w:b/>
        </w:rPr>
        <w:t>01052</w:t>
      </w:r>
      <w:r w:rsidRPr="00B02AA5">
        <w:rPr>
          <w:b/>
        </w:rPr>
        <w:tab/>
        <w:t xml:space="preserve">Transportation </w:t>
      </w:r>
      <w:r>
        <w:rPr>
          <w:b/>
        </w:rPr>
        <w:t>F</w:t>
      </w:r>
      <w:r w:rsidRPr="00B02AA5">
        <w:rPr>
          <w:b/>
        </w:rPr>
        <w:t>abricated Plastic Products</w:t>
      </w:r>
    </w:p>
    <w:p w14:paraId="0BAD3617" w14:textId="77777777" w:rsidR="005E36D1" w:rsidRDefault="005E36D1" w:rsidP="005E36D1">
      <w:pPr>
        <w:pStyle w:val="ListParagraph"/>
        <w:ind w:left="2880"/>
        <w:jc w:val="both"/>
      </w:pPr>
    </w:p>
    <w:p w14:paraId="0F00D811" w14:textId="77777777" w:rsidR="005E36D1" w:rsidRPr="000340C2" w:rsidRDefault="005E36D1" w:rsidP="005E36D1">
      <w:pPr>
        <w:pStyle w:val="ListParagraph"/>
        <w:ind w:left="2880"/>
        <w:jc w:val="both"/>
      </w:pPr>
      <w:r w:rsidRPr="000340C2">
        <w:t>The base PPI published index will be determined by the month of the bid opening date.  If the bid opening date occurs in May, then the base PPI will be May’s published index.</w:t>
      </w:r>
    </w:p>
    <w:p w14:paraId="2E6DB122" w14:textId="77777777" w:rsidR="005E36D1" w:rsidRPr="000340C2" w:rsidRDefault="005E36D1" w:rsidP="005E36D1">
      <w:pPr>
        <w:pStyle w:val="ListParagraph"/>
        <w:tabs>
          <w:tab w:val="left" w:pos="2160"/>
        </w:tabs>
        <w:spacing w:before="240" w:line="23" w:lineRule="atLeast"/>
        <w:ind w:left="2880"/>
        <w:jc w:val="both"/>
        <w:rPr>
          <w:rFonts w:asciiTheme="minorHAnsi" w:hAnsiTheme="minorHAnsi" w:cstheme="minorHAnsi"/>
          <w:iCs/>
        </w:rPr>
      </w:pPr>
      <w:r w:rsidRPr="000340C2">
        <w:t>The published PPI Index at the time of requested adjustment will be determined by the month and day the adjustment was submitted to BOSS regardless of whether it is a preliminary or final index publication.</w:t>
      </w:r>
    </w:p>
    <w:p w14:paraId="41313E97" w14:textId="77777777" w:rsidR="005E36D1" w:rsidRPr="000340C2" w:rsidRDefault="005E36D1" w:rsidP="005E36D1">
      <w:pPr>
        <w:pStyle w:val="ListParagraph"/>
        <w:tabs>
          <w:tab w:val="left" w:pos="2160"/>
        </w:tabs>
        <w:spacing w:before="240" w:line="23" w:lineRule="atLeast"/>
        <w:ind w:left="2880" w:hanging="720"/>
        <w:jc w:val="both"/>
      </w:pPr>
      <w:bookmarkStart w:id="20" w:name="_Hlk81912176"/>
      <w:r>
        <w:t>2.5.5.</w:t>
      </w:r>
      <w:r>
        <w:tab/>
      </w:r>
      <w:r w:rsidRPr="000340C2">
        <w:t xml:space="preserve">No further adjustments will be made once the maximum allowable adjustment has been calculated for the given </w:t>
      </w:r>
      <w:r>
        <w:t>6</w:t>
      </w:r>
      <w:r w:rsidRPr="000340C2">
        <w:t xml:space="preserve"> months.</w:t>
      </w:r>
    </w:p>
    <w:p w14:paraId="193B0D83" w14:textId="77777777" w:rsidR="005E36D1" w:rsidRPr="000340C2" w:rsidRDefault="005E36D1" w:rsidP="005E36D1">
      <w:pPr>
        <w:pStyle w:val="ListParagraph"/>
        <w:tabs>
          <w:tab w:val="left" w:pos="720"/>
        </w:tabs>
        <w:spacing w:before="240" w:line="23" w:lineRule="atLeast"/>
        <w:ind w:left="2880"/>
        <w:jc w:val="both"/>
      </w:pPr>
      <w:r w:rsidRPr="000340C2">
        <w:t>The maximum allowable adjustment shall be calculated as follows:</w:t>
      </w:r>
    </w:p>
    <w:p w14:paraId="0982083A" w14:textId="77777777" w:rsidR="005E36D1" w:rsidRPr="000340C2" w:rsidRDefault="005E36D1" w:rsidP="005E36D1">
      <w:pPr>
        <w:pStyle w:val="ListParagraph"/>
        <w:tabs>
          <w:tab w:val="left" w:pos="720"/>
        </w:tabs>
        <w:spacing w:before="240" w:line="23" w:lineRule="atLeast"/>
        <w:ind w:left="3600"/>
        <w:jc w:val="both"/>
      </w:pPr>
      <w:r w:rsidRPr="000340C2">
        <w:t>Maximum Allowable Price = A / B * C</w:t>
      </w:r>
    </w:p>
    <w:p w14:paraId="5C823DEF" w14:textId="77777777" w:rsidR="005E36D1" w:rsidRPr="000340C2" w:rsidRDefault="005E36D1" w:rsidP="005E36D1">
      <w:pPr>
        <w:pStyle w:val="ListParagraph"/>
        <w:tabs>
          <w:tab w:val="left" w:pos="720"/>
        </w:tabs>
        <w:spacing w:before="240" w:line="23" w:lineRule="atLeast"/>
        <w:ind w:left="3600"/>
        <w:contextualSpacing/>
        <w:jc w:val="both"/>
      </w:pPr>
      <w:r w:rsidRPr="000340C2">
        <w:t>A = Bid Price</w:t>
      </w:r>
    </w:p>
    <w:p w14:paraId="0B8EE1C1" w14:textId="77777777" w:rsidR="005E36D1" w:rsidRPr="000340C2" w:rsidRDefault="005E36D1" w:rsidP="005E36D1">
      <w:pPr>
        <w:pStyle w:val="ListParagraph"/>
        <w:tabs>
          <w:tab w:val="left" w:pos="720"/>
        </w:tabs>
        <w:spacing w:line="23" w:lineRule="atLeast"/>
        <w:ind w:left="3600"/>
        <w:contextualSpacing/>
        <w:jc w:val="both"/>
      </w:pPr>
      <w:r w:rsidRPr="000340C2">
        <w:t>B = Base PPI index (defined by time of bid opening)</w:t>
      </w:r>
    </w:p>
    <w:p w14:paraId="03775A1F" w14:textId="77777777" w:rsidR="005E36D1" w:rsidRPr="000340C2" w:rsidRDefault="005E36D1" w:rsidP="005E36D1">
      <w:pPr>
        <w:pStyle w:val="ListParagraph"/>
        <w:tabs>
          <w:tab w:val="left" w:pos="720"/>
        </w:tabs>
        <w:spacing w:before="240" w:line="23" w:lineRule="atLeast"/>
        <w:ind w:left="3600"/>
        <w:contextualSpacing/>
        <w:jc w:val="both"/>
      </w:pPr>
      <w:r w:rsidRPr="000340C2">
        <w:t>C = Published PPI index at time of requested adjustment</w:t>
      </w:r>
    </w:p>
    <w:p w14:paraId="14C902CC" w14:textId="77777777" w:rsidR="005E36D1" w:rsidRPr="00D67478" w:rsidRDefault="005E36D1" w:rsidP="005E36D1">
      <w:pPr>
        <w:pStyle w:val="ListParagraph"/>
        <w:tabs>
          <w:tab w:val="left" w:pos="2160"/>
        </w:tabs>
        <w:spacing w:before="240" w:line="23" w:lineRule="atLeast"/>
        <w:ind w:left="2880"/>
        <w:jc w:val="both"/>
        <w:rPr>
          <w:rFonts w:asciiTheme="minorHAnsi" w:hAnsiTheme="minorHAnsi" w:cstheme="minorHAnsi"/>
        </w:rPr>
      </w:pPr>
      <w:r w:rsidRPr="00D67478">
        <w:rPr>
          <w:rFonts w:asciiTheme="minorHAnsi" w:hAnsiTheme="minorHAnsi" w:cstheme="minorHAnsi"/>
        </w:rPr>
        <w:t xml:space="preserve">The U.S. Bureau of Labor Statistics web site can be located at </w:t>
      </w:r>
      <w:hyperlink r:id="rId32" w:history="1">
        <w:r w:rsidRPr="00D67478">
          <w:rPr>
            <w:rStyle w:val="Hyperlink"/>
            <w:rFonts w:asciiTheme="minorHAnsi" w:hAnsiTheme="minorHAnsi" w:cstheme="minorHAnsi"/>
            <w:sz w:val="22"/>
          </w:rPr>
          <w:t>HTTP://WWW.BLS.GOV/PPI</w:t>
        </w:r>
      </w:hyperlink>
      <w:r w:rsidRPr="00D67478">
        <w:rPr>
          <w:rFonts w:asciiTheme="minorHAnsi" w:hAnsiTheme="minorHAnsi" w:cstheme="minorHAnsi"/>
        </w:rPr>
        <w:t>.</w:t>
      </w:r>
    </w:p>
    <w:p w14:paraId="7E7D1409" w14:textId="77777777" w:rsidR="005E36D1" w:rsidRPr="000340C2" w:rsidRDefault="005E36D1" w:rsidP="005E36D1">
      <w:pPr>
        <w:pStyle w:val="ListParagraph"/>
        <w:tabs>
          <w:tab w:val="left" w:pos="2160"/>
        </w:tabs>
        <w:spacing w:before="240" w:line="23" w:lineRule="atLeast"/>
        <w:ind w:left="2880" w:hanging="720"/>
        <w:jc w:val="both"/>
      </w:pPr>
      <w:r>
        <w:t>2.5.6.</w:t>
      </w:r>
      <w:r>
        <w:tab/>
      </w:r>
      <w:r w:rsidRPr="000340C2">
        <w:t>Should the referenced producer price index (PPI) become discontinued during the contract, it will be replaced by an appropriate alternative PPI chosen by CMS and all adjustments will be calculated based on the same methodology as outlined above, but with data from the new replacement index.</w:t>
      </w:r>
    </w:p>
    <w:p w14:paraId="1F76ABDC" w14:textId="77777777" w:rsidR="005E36D1" w:rsidRDefault="005E36D1" w:rsidP="005E36D1">
      <w:pPr>
        <w:pStyle w:val="ListParagraph"/>
        <w:tabs>
          <w:tab w:val="left" w:pos="2160"/>
        </w:tabs>
        <w:spacing w:before="240" w:line="23" w:lineRule="atLeast"/>
        <w:ind w:left="2880" w:hanging="720"/>
        <w:jc w:val="both"/>
      </w:pPr>
      <w:r>
        <w:t>2.5.7.</w:t>
      </w:r>
      <w:r>
        <w:tab/>
      </w:r>
      <w:r w:rsidRPr="000340C2">
        <w:t>Requested adjustments shall include the contract number, item number, line number, bid price and requested price adjustment.</w:t>
      </w:r>
    </w:p>
    <w:p w14:paraId="26ABE3E0" w14:textId="77777777" w:rsidR="005E36D1" w:rsidRDefault="005E36D1" w:rsidP="005E36D1">
      <w:pPr>
        <w:pStyle w:val="ListParagraph"/>
        <w:tabs>
          <w:tab w:val="left" w:pos="2160"/>
        </w:tabs>
        <w:spacing w:before="240" w:line="23" w:lineRule="atLeast"/>
        <w:ind w:left="2880" w:hanging="720"/>
        <w:jc w:val="both"/>
      </w:pPr>
      <w:r>
        <w:t>2.5.8.</w:t>
      </w:r>
      <w:r>
        <w:tab/>
        <w:t xml:space="preserve">In </w:t>
      </w:r>
      <w:r w:rsidRPr="00D67478">
        <w:t xml:space="preserve">all cases, the contractor must file a claim in writing for such adjustment prior to the delivery of goods.  In any event, the claim for such adjustment will not apply to release orders provided prior to the date the </w:t>
      </w:r>
      <w:r>
        <w:t>BOSS</w:t>
      </w:r>
      <w:r w:rsidRPr="00D67478">
        <w:t xml:space="preserve"> approved the economic adjustment request.</w:t>
      </w:r>
    </w:p>
    <w:p w14:paraId="2B51D0C2" w14:textId="77777777" w:rsidR="005E36D1" w:rsidRPr="00653774" w:rsidRDefault="005E36D1" w:rsidP="005E36D1">
      <w:pPr>
        <w:pStyle w:val="ListParagraph"/>
        <w:tabs>
          <w:tab w:val="left" w:pos="1440"/>
        </w:tabs>
        <w:spacing w:before="240" w:after="240" w:line="23" w:lineRule="atLeast"/>
        <w:ind w:left="2880" w:hanging="720"/>
        <w:jc w:val="both"/>
      </w:pPr>
      <w:r>
        <w:t>2.5.9.</w:t>
      </w:r>
      <w:r>
        <w:tab/>
      </w:r>
      <w:r w:rsidRPr="00653774">
        <w:t>If the contractor has unresolved complaints filed against it for non-delivery of or poor-quality service, its request may be denied until such time as all past complaints are resolved to the satisfaction of the State.</w:t>
      </w:r>
    </w:p>
    <w:p w14:paraId="3DC81DAA" w14:textId="3C9D3155" w:rsidR="005E36D1" w:rsidRPr="005E36D1" w:rsidRDefault="005E36D1" w:rsidP="005E36D1">
      <w:pPr>
        <w:tabs>
          <w:tab w:val="left" w:pos="2160"/>
        </w:tabs>
        <w:spacing w:before="240" w:after="200" w:line="23" w:lineRule="atLeast"/>
        <w:ind w:left="2880" w:hanging="720"/>
        <w:jc w:val="both"/>
        <w:rPr>
          <w:rFonts w:asciiTheme="minorHAnsi" w:hAnsiTheme="minorHAnsi"/>
        </w:rPr>
      </w:pPr>
      <w:r w:rsidRPr="00653774">
        <w:t>2.5.</w:t>
      </w:r>
      <w:r>
        <w:t>10</w:t>
      </w:r>
      <w:r w:rsidRPr="00653774">
        <w:t>.</w:t>
      </w:r>
      <w:r>
        <w:tab/>
      </w:r>
      <w:r w:rsidRPr="00653774">
        <w:t>Once approved, contrac</w:t>
      </w:r>
      <w:r>
        <w:t>t pricing will be adjusted with a formal amendment</w:t>
      </w:r>
      <w:bookmarkEnd w:id="20"/>
      <w:r>
        <w:t>.</w:t>
      </w:r>
    </w:p>
    <w:p w14:paraId="1A5F205C" w14:textId="6521E18A" w:rsidR="00A41126" w:rsidRPr="005C244F" w:rsidRDefault="00A41126" w:rsidP="00431129">
      <w:pPr>
        <w:pStyle w:val="ListParagraph"/>
        <w:numPr>
          <w:ilvl w:val="1"/>
          <w:numId w:val="38"/>
        </w:numPr>
        <w:tabs>
          <w:tab w:val="left" w:pos="1440"/>
        </w:tabs>
        <w:spacing w:before="240" w:after="200" w:line="23" w:lineRule="atLeast"/>
        <w:ind w:left="1440"/>
        <w:jc w:val="both"/>
        <w:rPr>
          <w:rFonts w:asciiTheme="minorHAnsi" w:hAnsiTheme="minorHAnsi"/>
          <w:bCs/>
        </w:rPr>
      </w:pPr>
      <w:r>
        <w:rPr>
          <w:rFonts w:asciiTheme="minorHAnsi" w:hAnsiTheme="minorHAnsi"/>
          <w:b/>
        </w:rPr>
        <w:lastRenderedPageBreak/>
        <w:t xml:space="preserve">MAXIMUM AMOUNT: </w:t>
      </w:r>
      <w:r>
        <w:rPr>
          <w:rFonts w:asciiTheme="minorHAnsi" w:hAnsiTheme="minorHAnsi"/>
          <w:bCs/>
        </w:rPr>
        <w:t xml:space="preserve">The total payments under this contract shall not exceed $ ________ without a formal amendment. The maximum amount will be entered by the State prior to execution of the contract. </w:t>
      </w:r>
      <w:r w:rsidR="00431129">
        <w:rPr>
          <w:rFonts w:asciiTheme="minorHAnsi" w:hAnsiTheme="minorHAnsi"/>
          <w:bCs/>
        </w:rPr>
        <w:br w:type="page"/>
      </w:r>
    </w:p>
    <w:p w14:paraId="1DC8C193" w14:textId="77777777" w:rsidR="00431129" w:rsidRDefault="00431129" w:rsidP="00DF51D1">
      <w:pPr>
        <w:pStyle w:val="ListParagraph"/>
        <w:numPr>
          <w:ilvl w:val="0"/>
          <w:numId w:val="35"/>
        </w:numPr>
        <w:tabs>
          <w:tab w:val="left" w:pos="720"/>
        </w:tabs>
        <w:spacing w:before="480" w:after="240"/>
        <w:ind w:left="720" w:hanging="720"/>
        <w:rPr>
          <w:rFonts w:asciiTheme="minorHAnsi" w:hAnsiTheme="minorHAnsi"/>
          <w:b/>
          <w:sz w:val="24"/>
          <w:szCs w:val="24"/>
        </w:rPr>
        <w:sectPr w:rsidR="00431129" w:rsidSect="00431129">
          <w:footerReference w:type="default" r:id="rId33"/>
          <w:pgSz w:w="12240" w:h="15840"/>
          <w:pgMar w:top="1440" w:right="1440" w:bottom="1440" w:left="1440" w:header="720" w:footer="720" w:gutter="0"/>
          <w:cols w:space="720"/>
          <w:docGrid w:linePitch="360"/>
        </w:sectPr>
      </w:pPr>
    </w:p>
    <w:p w14:paraId="3613608A" w14:textId="77777777" w:rsidR="009742ED" w:rsidRDefault="009742ED" w:rsidP="00DF51D1">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50D4473C"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r w:rsidR="005E36D1">
        <w:rPr>
          <w:rStyle w:val="Style10"/>
        </w:rPr>
        <w:t>five (5) years</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2A4C0A0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5E36D1">
        <w:rPr>
          <w:rFonts w:asciiTheme="minorHAnsi" w:hAnsiTheme="minorHAnsi"/>
          <w:b/>
        </w:rPr>
        <w:t>N/A</w:t>
      </w:r>
    </w:p>
    <w:p w14:paraId="3C033CEA" w14:textId="77777777" w:rsidR="00790500" w:rsidRPr="00476285" w:rsidRDefault="00790500" w:rsidP="00000344">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000344">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1AF6138A" w:rsidR="00790500" w:rsidRPr="002E2D22" w:rsidRDefault="00790500" w:rsidP="00000344">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r w:rsidR="004A42B8">
        <w:rPr>
          <w:rStyle w:val="Style10"/>
        </w:rPr>
        <w:t>______</w:t>
      </w:r>
      <w:r w:rsidRPr="002E2D22">
        <w:rPr>
          <w:rFonts w:asciiTheme="minorHAnsi" w:hAnsiTheme="minorHAnsi"/>
        </w:rPr>
        <w:t xml:space="preserve"> in any one of the following manners:</w:t>
      </w:r>
    </w:p>
    <w:p w14:paraId="5BED2F58" w14:textId="77777777" w:rsidR="00790500" w:rsidRPr="00B2180F" w:rsidRDefault="00790500" w:rsidP="00000344">
      <w:pPr>
        <w:pStyle w:val="ListParagraph"/>
        <w:numPr>
          <w:ilvl w:val="3"/>
          <w:numId w:val="31"/>
        </w:numPr>
        <w:spacing w:before="240" w:after="240" w:line="276" w:lineRule="auto"/>
        <w:ind w:left="2880" w:hanging="720"/>
        <w:jc w:val="both"/>
        <w:rPr>
          <w:rFonts w:asciiTheme="minorHAnsi" w:hAnsiTheme="minorHAnsi"/>
          <w:b/>
          <w:sz w:val="24"/>
          <w:szCs w:val="24"/>
        </w:rPr>
      </w:pPr>
      <w:r w:rsidRPr="00B2180F">
        <w:rPr>
          <w:rFonts w:asciiTheme="minorHAnsi" w:hAnsiTheme="minorHAnsi"/>
        </w:rPr>
        <w:t xml:space="preserve">One renewal covering the entire renewal </w:t>
      </w:r>
      <w:proofErr w:type="gramStart"/>
      <w:r w:rsidRPr="00B2180F">
        <w:rPr>
          <w:rFonts w:asciiTheme="minorHAnsi" w:hAnsiTheme="minorHAnsi"/>
        </w:rPr>
        <w:t>allowance;</w:t>
      </w:r>
      <w:proofErr w:type="gramEnd"/>
    </w:p>
    <w:p w14:paraId="353E33D0" w14:textId="77777777" w:rsidR="00790500" w:rsidRPr="00B2180F" w:rsidRDefault="00790500" w:rsidP="00000344">
      <w:pPr>
        <w:pStyle w:val="ListParagraph"/>
        <w:numPr>
          <w:ilvl w:val="3"/>
          <w:numId w:val="31"/>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000344">
      <w:pPr>
        <w:pStyle w:val="ListParagraph"/>
        <w:numPr>
          <w:ilvl w:val="3"/>
          <w:numId w:val="31"/>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5C15A78A" w14:textId="1D3BC95C" w:rsidR="00DD7C00" w:rsidRDefault="005C244F" w:rsidP="00DD7C00">
      <w:pPr>
        <w:sectPr w:rsidR="00DD7C00" w:rsidSect="00431129">
          <w:footerReference w:type="default" r:id="rId34"/>
          <w:pgSz w:w="12240" w:h="15840"/>
          <w:pgMar w:top="1440" w:right="1440" w:bottom="1440" w:left="1440" w:header="720" w:footer="720" w:gutter="0"/>
          <w:cols w:space="720"/>
          <w:docGrid w:linePitch="360"/>
        </w:sectPr>
      </w:pPr>
      <w:r>
        <w:br/>
      </w:r>
      <w:r>
        <w:br/>
      </w:r>
      <w:r>
        <w:br/>
      </w:r>
      <w:r>
        <w:br/>
      </w:r>
      <w:r>
        <w:br/>
      </w:r>
      <w:r>
        <w:br/>
      </w:r>
      <w:r>
        <w:br/>
      </w:r>
      <w:r>
        <w:br/>
      </w:r>
      <w:r>
        <w:br/>
      </w:r>
      <w:r>
        <w:br/>
      </w:r>
    </w:p>
    <w:p w14:paraId="28BA7F05" w14:textId="77777777" w:rsidR="009742ED" w:rsidRPr="009E23F6" w:rsidRDefault="009742ED" w:rsidP="00DF51D1">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w:t>
      </w:r>
      <w:proofErr w:type="gramStart"/>
      <w:r>
        <w:rPr>
          <w:rFonts w:asciiTheme="minorHAnsi" w:hAnsiTheme="minorHAnsi" w:cstheme="minorHAnsi"/>
        </w:rPr>
        <w:t>assurance</w:t>
      </w:r>
      <w:proofErr w:type="gramEnd"/>
      <w:r>
        <w:rPr>
          <w:rFonts w:asciiTheme="minorHAnsi" w:hAnsiTheme="minorHAnsi" w:cstheme="minorHAnsi"/>
        </w:rPr>
        <w:t xml:space="preserv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Withholding </w:t>
      </w:r>
      <w:proofErr w:type="gramStart"/>
      <w:r>
        <w:rPr>
          <w:rFonts w:asciiTheme="minorHAnsi" w:hAnsiTheme="minorHAnsi" w:cstheme="minorHAnsi"/>
        </w:rPr>
        <w:t>payments;</w:t>
      </w:r>
      <w:proofErr w:type="gramEnd"/>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Assessing </w:t>
      </w:r>
      <w:proofErr w:type="gramStart"/>
      <w:r>
        <w:rPr>
          <w:rFonts w:asciiTheme="minorHAnsi" w:hAnsiTheme="minorHAnsi" w:cstheme="minorHAnsi"/>
        </w:rPr>
        <w:t>Sanctions;</w:t>
      </w:r>
      <w:proofErr w:type="gramEnd"/>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6672DE1F" w:rsidR="009742ED" w:rsidRPr="001723DC" w:rsidRDefault="009742ED" w:rsidP="00D80D5B">
      <w:pPr>
        <w:pStyle w:val="ListParagraph"/>
        <w:numPr>
          <w:ilvl w:val="2"/>
          <w:numId w:val="20"/>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w:t>
      </w:r>
      <w:r w:rsidRPr="000477FE">
        <w:rPr>
          <w:rFonts w:asciiTheme="minorHAnsi" w:hAnsiTheme="minorHAnsi" w:cstheme="minorHAnsi"/>
        </w:rPr>
        <w:lastRenderedPageBreak/>
        <w:t>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20209C">
        <w:rPr>
          <w:rFonts w:asciiTheme="minorHAnsi" w:hAnsiTheme="minorHAnsi" w:cstheme="minorHAnsi"/>
        </w:rPr>
        <w:t xml:space="preserve"> </w:t>
      </w:r>
      <w:hyperlink r:id="rId35" w:history="1">
        <w:r w:rsidR="0020209C" w:rsidRPr="00775222">
          <w:rPr>
            <w:color w:val="0000FF"/>
            <w:u w:val="single"/>
          </w:rPr>
          <w:t>Illinois Department of Labor</w:t>
        </w:r>
      </w:hyperlink>
      <w:r w:rsidRPr="00212C36">
        <w:rPr>
          <w:rFonts w:asciiTheme="minorHAnsi" w:hAnsiTheme="minorHAnsi" w:cstheme="minorHAnsi"/>
        </w:rPr>
        <w:t xml:space="preserve"> </w:t>
      </w:r>
      <w:hyperlink w:history="1"/>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6A7E0AD"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r w:rsidR="00D66431">
        <w:rPr>
          <w:rFonts w:asciiTheme="minorHAnsi" w:hAnsiTheme="minorHAnsi" w:cstheme="minorHAnsi"/>
        </w:rPr>
        <w:t xml:space="preserve"> </w:t>
      </w:r>
    </w:p>
    <w:p w14:paraId="065BFD21" w14:textId="62E6527C" w:rsidR="005E36D1" w:rsidRPr="00826E53" w:rsidRDefault="005C244F" w:rsidP="00826E53">
      <w:pPr>
        <w:pStyle w:val="ListParagraph"/>
        <w:keepNext/>
        <w:keepLines/>
        <w:numPr>
          <w:ilvl w:val="3"/>
          <w:numId w:val="20"/>
        </w:numPr>
        <w:tabs>
          <w:tab w:val="left" w:pos="720"/>
          <w:tab w:val="left" w:pos="1440"/>
        </w:tabs>
        <w:spacing w:before="240" w:after="200" w:line="23" w:lineRule="atLeast"/>
        <w:rPr>
          <w:rFonts w:asciiTheme="minorHAnsi" w:hAnsiTheme="minorHAnsi" w:cstheme="minorHAnsi"/>
        </w:rPr>
      </w:pPr>
      <w:r w:rsidRPr="005C244F">
        <w:rPr>
          <w:rFonts w:asciiTheme="minorHAnsi" w:hAnsiTheme="minorHAnsi" w:cstheme="minorHAnsi"/>
        </w:rPr>
        <w:lastRenderedPageBreak/>
        <w:t>Vendor shall invoice to each IDOT district separately. Vendor shall invoice after delivery to the below District contacts.</w:t>
      </w:r>
      <w:r w:rsidR="00AF6E8A">
        <w:rPr>
          <w:rFonts w:asciiTheme="minorHAnsi" w:hAnsiTheme="minorHAnsi" w:cstheme="minorHAnsi"/>
        </w:rPr>
        <w:t xml:space="preserve"> </w:t>
      </w:r>
      <w:r w:rsidR="00C351C9" w:rsidRPr="00AF6E8A">
        <w:rPr>
          <w:rFonts w:asciiTheme="minorHAnsi" w:hAnsiTheme="minorHAnsi" w:cstheme="minorHAnsi"/>
          <w:highlight w:val="yellow"/>
        </w:rPr>
        <w:t>Send invoice</w:t>
      </w:r>
      <w:r w:rsidR="004B4FDC" w:rsidRPr="00AF6E8A">
        <w:rPr>
          <w:rFonts w:asciiTheme="minorHAnsi" w:hAnsiTheme="minorHAnsi" w:cstheme="minorHAnsi"/>
          <w:highlight w:val="yellow"/>
        </w:rPr>
        <w:t>s</w:t>
      </w:r>
      <w:r w:rsidR="009742ED" w:rsidRPr="00AF6E8A">
        <w:rPr>
          <w:rFonts w:asciiTheme="minorHAnsi" w:hAnsiTheme="minorHAnsi" w:cstheme="minorHAnsi"/>
          <w:highlight w:val="yellow"/>
        </w:rPr>
        <w:t xml:space="preserve"> to:</w:t>
      </w:r>
      <w:r w:rsidR="005E36D1" w:rsidRPr="00826E53">
        <w:rPr>
          <w:rFonts w:asciiTheme="minorHAnsi" w:hAnsiTheme="minorHAnsi" w:cstheme="minorHAnsi"/>
        </w:rPr>
        <w:br/>
      </w:r>
    </w:p>
    <w:tbl>
      <w:tblPr>
        <w:tblStyle w:val="TableGrid1"/>
        <w:tblpPr w:leftFromText="180" w:rightFromText="180" w:vertAnchor="text" w:tblpY="-1439"/>
        <w:tblW w:w="0" w:type="auto"/>
        <w:tblLayout w:type="fixed"/>
        <w:tblLook w:val="04A0" w:firstRow="1" w:lastRow="0" w:firstColumn="1" w:lastColumn="0" w:noHBand="0" w:noVBand="1"/>
      </w:tblPr>
      <w:tblGrid>
        <w:gridCol w:w="2619"/>
        <w:gridCol w:w="4625"/>
      </w:tblGrid>
      <w:tr w:rsidR="005E36D1" w:rsidRPr="00291FBF" w14:paraId="35CF650B" w14:textId="77777777" w:rsidTr="00251804">
        <w:trPr>
          <w:trHeight w:val="569"/>
        </w:trPr>
        <w:tc>
          <w:tcPr>
            <w:tcW w:w="2619" w:type="dxa"/>
          </w:tcPr>
          <w:p w14:paraId="120A9164" w14:textId="77777777" w:rsidR="005E36D1" w:rsidRPr="00291FBF" w:rsidRDefault="005E36D1" w:rsidP="00251804">
            <w:pPr>
              <w:keepNext/>
              <w:keepLines/>
              <w:spacing w:before="240" w:line="23" w:lineRule="atLeast"/>
              <w:ind w:left="2160" w:hanging="1998"/>
              <w:rPr>
                <w:rFonts w:cstheme="minorHAnsi"/>
              </w:rPr>
            </w:pPr>
            <w:r w:rsidRPr="00291FBF">
              <w:rPr>
                <w:rFonts w:cstheme="minorHAnsi"/>
              </w:rPr>
              <w:lastRenderedPageBreak/>
              <w:t>Department:</w:t>
            </w:r>
          </w:p>
        </w:tc>
        <w:tc>
          <w:tcPr>
            <w:tcW w:w="4625" w:type="dxa"/>
          </w:tcPr>
          <w:p w14:paraId="3A7857DC" w14:textId="77777777" w:rsidR="005E36D1" w:rsidRPr="00291FBF" w:rsidRDefault="00F503B4" w:rsidP="00251804">
            <w:pPr>
              <w:keepNext/>
              <w:keepLines/>
              <w:tabs>
                <w:tab w:val="left" w:pos="720"/>
                <w:tab w:val="left" w:pos="1440"/>
              </w:tabs>
              <w:spacing w:before="240" w:line="23" w:lineRule="atLeast"/>
              <w:ind w:left="231"/>
              <w:jc w:val="both"/>
              <w:rPr>
                <w:rFonts w:cstheme="minorHAnsi"/>
                <w:b/>
              </w:rPr>
            </w:pPr>
            <w:sdt>
              <w:sdtPr>
                <w:rPr>
                  <w:rFonts w:cstheme="minorHAnsi"/>
                </w:rPr>
                <w:alias w:val="S:  Invoicing Agency Name"/>
                <w:tag w:val="Invoicing Agency Name"/>
                <w:id w:val="1701511252"/>
              </w:sdtPr>
              <w:sdtEndPr/>
              <w:sdtContent>
                <w:r w:rsidR="005E36D1" w:rsidRPr="00291FBF">
                  <w:rPr>
                    <w:rFonts w:cstheme="minorHAnsi"/>
                  </w:rPr>
                  <w:t>Illinois Department of Transportation</w:t>
                </w:r>
              </w:sdtContent>
            </w:sdt>
          </w:p>
        </w:tc>
      </w:tr>
      <w:tr w:rsidR="005E36D1" w:rsidRPr="00291FBF" w14:paraId="65376EAC" w14:textId="77777777" w:rsidTr="00251804">
        <w:trPr>
          <w:trHeight w:val="350"/>
        </w:trPr>
        <w:tc>
          <w:tcPr>
            <w:tcW w:w="2619" w:type="dxa"/>
          </w:tcPr>
          <w:p w14:paraId="706433D4" w14:textId="77777777" w:rsidR="005E36D1" w:rsidRPr="00291FBF" w:rsidRDefault="005E36D1" w:rsidP="00251804">
            <w:pPr>
              <w:spacing w:before="240" w:line="23" w:lineRule="atLeast"/>
              <w:ind w:left="2160" w:hanging="1998"/>
              <w:rPr>
                <w:rFonts w:cstheme="minorHAnsi"/>
              </w:rPr>
            </w:pPr>
            <w:r w:rsidRPr="00291FBF">
              <w:rPr>
                <w:rFonts w:cstheme="minorHAnsi"/>
              </w:rPr>
              <w:t>Attn:</w:t>
            </w:r>
          </w:p>
        </w:tc>
        <w:tc>
          <w:tcPr>
            <w:tcW w:w="4625" w:type="dxa"/>
          </w:tcPr>
          <w:p w14:paraId="4F254E3E" w14:textId="77777777" w:rsidR="005E36D1" w:rsidRPr="00291FBF" w:rsidRDefault="00F503B4" w:rsidP="00251804">
            <w:pPr>
              <w:tabs>
                <w:tab w:val="left" w:pos="720"/>
                <w:tab w:val="left" w:pos="1440"/>
              </w:tabs>
              <w:spacing w:before="240" w:line="23" w:lineRule="atLeast"/>
              <w:ind w:left="231"/>
              <w:jc w:val="both"/>
              <w:rPr>
                <w:rFonts w:cstheme="minorHAnsi"/>
                <w:b/>
              </w:rPr>
            </w:pPr>
            <w:sdt>
              <w:sdtPr>
                <w:rPr>
                  <w:rFonts w:cstheme="minorHAnsi"/>
                </w:rPr>
                <w:alias w:val="S:  Invoicing Agency Department"/>
                <w:tag w:val="Invoicing Agency Department"/>
                <w:id w:val="-326823371"/>
              </w:sdtPr>
              <w:sdtEndPr/>
              <w:sdtContent>
                <w:r w:rsidR="005E36D1">
                  <w:rPr>
                    <w:rFonts w:cstheme="minorHAnsi"/>
                  </w:rPr>
                  <w:t>IDOT District 1 Financial Service</w:t>
                </w:r>
              </w:sdtContent>
            </w:sdt>
          </w:p>
        </w:tc>
      </w:tr>
      <w:tr w:rsidR="005E36D1" w:rsidRPr="00291FBF" w14:paraId="5C0167C9" w14:textId="77777777" w:rsidTr="00251804">
        <w:trPr>
          <w:trHeight w:val="569"/>
        </w:trPr>
        <w:tc>
          <w:tcPr>
            <w:tcW w:w="2619" w:type="dxa"/>
          </w:tcPr>
          <w:p w14:paraId="1A9DA7A2" w14:textId="77777777" w:rsidR="005E36D1" w:rsidRPr="00291FBF" w:rsidRDefault="005E36D1" w:rsidP="00251804">
            <w:pPr>
              <w:spacing w:before="240" w:line="23" w:lineRule="atLeast"/>
              <w:ind w:left="2160" w:hanging="1998"/>
              <w:rPr>
                <w:rFonts w:cstheme="minorHAnsi"/>
              </w:rPr>
            </w:pPr>
            <w:r w:rsidRPr="00291FBF">
              <w:rPr>
                <w:rFonts w:cstheme="minorHAnsi"/>
              </w:rPr>
              <w:t>Address:</w:t>
            </w:r>
          </w:p>
        </w:tc>
        <w:tc>
          <w:tcPr>
            <w:tcW w:w="4625" w:type="dxa"/>
          </w:tcPr>
          <w:sdt>
            <w:sdtPr>
              <w:rPr>
                <w:rFonts w:cstheme="minorHAnsi"/>
              </w:rPr>
              <w:alias w:val="S:  Invoicing Street Address"/>
              <w:tag w:val="Invoicing Street Address"/>
              <w:id w:val="-1138025322"/>
            </w:sdtPr>
            <w:sdtEndPr>
              <w:rPr>
                <w:rFonts w:cs="Times New Roman"/>
              </w:rPr>
            </w:sdtEndPr>
            <w:sdtContent>
              <w:p w14:paraId="2D34C1F4" w14:textId="77777777" w:rsidR="005E36D1" w:rsidRPr="00291FBF" w:rsidRDefault="005E36D1" w:rsidP="00251804">
                <w:pPr>
                  <w:tabs>
                    <w:tab w:val="left" w:pos="720"/>
                    <w:tab w:val="left" w:pos="1440"/>
                  </w:tabs>
                  <w:spacing w:before="240" w:line="23" w:lineRule="atLeast"/>
                  <w:ind w:left="231"/>
                  <w:jc w:val="both"/>
                  <w:rPr>
                    <w:rFonts w:cstheme="minorHAnsi"/>
                  </w:rPr>
                </w:pPr>
                <w:r>
                  <w:rPr>
                    <w:rFonts w:cstheme="minorHAnsi"/>
                  </w:rPr>
                  <w:t>201 W. Center Court</w:t>
                </w:r>
              </w:p>
            </w:sdtContent>
          </w:sdt>
        </w:tc>
      </w:tr>
      <w:tr w:rsidR="005E36D1" w:rsidRPr="00291FBF" w14:paraId="4F55733B" w14:textId="77777777" w:rsidTr="00251804">
        <w:trPr>
          <w:trHeight w:val="569"/>
        </w:trPr>
        <w:tc>
          <w:tcPr>
            <w:tcW w:w="2619" w:type="dxa"/>
            <w:tcBorders>
              <w:bottom w:val="single" w:sz="4" w:space="0" w:color="000000" w:themeColor="text1"/>
            </w:tcBorders>
          </w:tcPr>
          <w:p w14:paraId="3CF76210" w14:textId="77777777" w:rsidR="005E36D1" w:rsidRPr="00291FBF" w:rsidRDefault="005E36D1" w:rsidP="00251804">
            <w:pPr>
              <w:spacing w:before="240" w:line="23" w:lineRule="atLeast"/>
              <w:ind w:left="2160" w:hanging="1998"/>
              <w:rPr>
                <w:rFonts w:cstheme="minorHAnsi"/>
              </w:rPr>
            </w:pPr>
            <w:r w:rsidRPr="00291FBF">
              <w:rPr>
                <w:rFonts w:cstheme="minorHAnsi"/>
              </w:rPr>
              <w:t>City, State</w:t>
            </w:r>
            <w:r>
              <w:rPr>
                <w:rFonts w:cstheme="minorHAnsi"/>
              </w:rPr>
              <w:t>,</w:t>
            </w:r>
            <w:r w:rsidRPr="00291FBF">
              <w:rPr>
                <w:rFonts w:cstheme="minorHAnsi"/>
              </w:rPr>
              <w:t xml:space="preserve"> Zip</w:t>
            </w:r>
            <w:r>
              <w:rPr>
                <w:rFonts w:cstheme="minorHAnsi"/>
              </w:rPr>
              <w:t>:</w:t>
            </w:r>
          </w:p>
        </w:tc>
        <w:tc>
          <w:tcPr>
            <w:tcW w:w="4625" w:type="dxa"/>
            <w:tcBorders>
              <w:bottom w:val="single" w:sz="4" w:space="0" w:color="000000" w:themeColor="text1"/>
            </w:tcBorders>
          </w:tcPr>
          <w:p w14:paraId="7979C3B2" w14:textId="77777777" w:rsidR="005E36D1" w:rsidRPr="00291FBF" w:rsidRDefault="00F503B4" w:rsidP="00251804">
            <w:pPr>
              <w:tabs>
                <w:tab w:val="left" w:pos="720"/>
                <w:tab w:val="left" w:pos="1440"/>
              </w:tabs>
              <w:spacing w:before="240" w:line="23" w:lineRule="atLeast"/>
              <w:ind w:left="231"/>
              <w:jc w:val="both"/>
              <w:rPr>
                <w:rFonts w:cstheme="minorHAnsi"/>
                <w:b/>
              </w:rPr>
            </w:pPr>
            <w:sdt>
              <w:sdtPr>
                <w:rPr>
                  <w:rFonts w:cstheme="minorHAnsi"/>
                </w:rPr>
                <w:alias w:val="S:  Invoicing City, State and Zip"/>
                <w:tag w:val="Invoicing City, State and Zip"/>
                <w:id w:val="-58484354"/>
              </w:sdtPr>
              <w:sdtEndPr/>
              <w:sdtContent>
                <w:r w:rsidR="005E36D1">
                  <w:rPr>
                    <w:rFonts w:cstheme="minorHAnsi"/>
                  </w:rPr>
                  <w:t>Schaumburg, IL 60196-1096</w:t>
                </w:r>
              </w:sdtContent>
            </w:sdt>
          </w:p>
        </w:tc>
      </w:tr>
      <w:tr w:rsidR="005E36D1" w14:paraId="5BF11BD0" w14:textId="77777777" w:rsidTr="00251804">
        <w:trPr>
          <w:trHeight w:val="569"/>
        </w:trPr>
        <w:tc>
          <w:tcPr>
            <w:tcW w:w="2619" w:type="dxa"/>
            <w:shd w:val="solid" w:color="auto" w:fill="auto"/>
          </w:tcPr>
          <w:p w14:paraId="1C328A1C" w14:textId="77777777" w:rsidR="005E36D1" w:rsidRDefault="005E36D1" w:rsidP="00251804">
            <w:pPr>
              <w:spacing w:before="240" w:line="23" w:lineRule="atLeast"/>
              <w:ind w:left="2160" w:hanging="1998"/>
              <w:rPr>
                <w:rFonts w:cstheme="minorHAnsi"/>
              </w:rPr>
            </w:pPr>
          </w:p>
        </w:tc>
        <w:tc>
          <w:tcPr>
            <w:tcW w:w="4625" w:type="dxa"/>
            <w:shd w:val="solid" w:color="auto" w:fill="auto"/>
          </w:tcPr>
          <w:p w14:paraId="59E90852" w14:textId="77777777" w:rsidR="005E36D1" w:rsidRDefault="005E36D1" w:rsidP="00251804">
            <w:pPr>
              <w:tabs>
                <w:tab w:val="left" w:pos="720"/>
                <w:tab w:val="left" w:pos="1440"/>
              </w:tabs>
              <w:spacing w:before="240" w:line="23" w:lineRule="atLeast"/>
              <w:ind w:left="231"/>
              <w:jc w:val="both"/>
              <w:rPr>
                <w:rFonts w:cstheme="minorHAnsi"/>
              </w:rPr>
            </w:pPr>
          </w:p>
        </w:tc>
      </w:tr>
      <w:tr w:rsidR="005E36D1" w14:paraId="5D0EE98A" w14:textId="77777777" w:rsidTr="00251804">
        <w:trPr>
          <w:trHeight w:val="569"/>
        </w:trPr>
        <w:tc>
          <w:tcPr>
            <w:tcW w:w="2619" w:type="dxa"/>
          </w:tcPr>
          <w:p w14:paraId="4BC4D53A" w14:textId="77777777" w:rsidR="005E36D1" w:rsidRPr="00291FBF" w:rsidRDefault="005E36D1" w:rsidP="00251804">
            <w:pPr>
              <w:spacing w:before="240" w:line="23" w:lineRule="atLeast"/>
              <w:ind w:left="2160" w:hanging="1998"/>
              <w:rPr>
                <w:rFonts w:cstheme="minorHAnsi"/>
              </w:rPr>
            </w:pPr>
            <w:r>
              <w:rPr>
                <w:rFonts w:cstheme="minorHAnsi"/>
              </w:rPr>
              <w:t>Attn:</w:t>
            </w:r>
          </w:p>
        </w:tc>
        <w:tc>
          <w:tcPr>
            <w:tcW w:w="4625" w:type="dxa"/>
          </w:tcPr>
          <w:p w14:paraId="5934E3AA" w14:textId="77777777" w:rsidR="005E36D1" w:rsidRDefault="005E36D1" w:rsidP="00251804">
            <w:pPr>
              <w:tabs>
                <w:tab w:val="left" w:pos="720"/>
                <w:tab w:val="left" w:pos="1440"/>
              </w:tabs>
              <w:spacing w:before="240" w:line="23" w:lineRule="atLeast"/>
              <w:ind w:left="231"/>
              <w:jc w:val="both"/>
              <w:rPr>
                <w:rFonts w:cstheme="minorHAnsi"/>
              </w:rPr>
            </w:pPr>
            <w:r>
              <w:rPr>
                <w:rFonts w:cstheme="minorHAnsi"/>
              </w:rPr>
              <w:t>IDOT District 2 Financial Services</w:t>
            </w:r>
          </w:p>
        </w:tc>
      </w:tr>
      <w:tr w:rsidR="005E36D1" w14:paraId="2FF71C55" w14:textId="77777777" w:rsidTr="00251804">
        <w:trPr>
          <w:trHeight w:val="569"/>
        </w:trPr>
        <w:tc>
          <w:tcPr>
            <w:tcW w:w="2619" w:type="dxa"/>
          </w:tcPr>
          <w:p w14:paraId="20224BD8" w14:textId="77777777" w:rsidR="005E36D1" w:rsidRPr="00291FBF" w:rsidRDefault="005E36D1" w:rsidP="00251804">
            <w:pPr>
              <w:spacing w:before="240" w:line="23" w:lineRule="atLeast"/>
              <w:rPr>
                <w:rFonts w:cstheme="minorHAnsi"/>
              </w:rPr>
            </w:pPr>
            <w:r>
              <w:rPr>
                <w:rFonts w:cstheme="minorHAnsi"/>
              </w:rPr>
              <w:t xml:space="preserve">  Address:</w:t>
            </w:r>
          </w:p>
        </w:tc>
        <w:tc>
          <w:tcPr>
            <w:tcW w:w="4625" w:type="dxa"/>
          </w:tcPr>
          <w:p w14:paraId="5EC468D8" w14:textId="77777777" w:rsidR="005E36D1" w:rsidRDefault="005E36D1" w:rsidP="00251804">
            <w:pPr>
              <w:tabs>
                <w:tab w:val="left" w:pos="720"/>
                <w:tab w:val="left" w:pos="1440"/>
              </w:tabs>
              <w:spacing w:before="240" w:line="23" w:lineRule="atLeast"/>
              <w:ind w:left="231"/>
              <w:jc w:val="both"/>
              <w:rPr>
                <w:rFonts w:cstheme="minorHAnsi"/>
              </w:rPr>
            </w:pPr>
            <w:r>
              <w:rPr>
                <w:rFonts w:cstheme="minorHAnsi"/>
              </w:rPr>
              <w:t>819 Depot Avenue</w:t>
            </w:r>
          </w:p>
        </w:tc>
      </w:tr>
      <w:tr w:rsidR="005E36D1" w14:paraId="04D820FB" w14:textId="77777777" w:rsidTr="00251804">
        <w:trPr>
          <w:trHeight w:val="569"/>
        </w:trPr>
        <w:tc>
          <w:tcPr>
            <w:tcW w:w="2619" w:type="dxa"/>
            <w:tcBorders>
              <w:bottom w:val="single" w:sz="4" w:space="0" w:color="000000" w:themeColor="text1"/>
            </w:tcBorders>
          </w:tcPr>
          <w:p w14:paraId="3606B801" w14:textId="77777777" w:rsidR="005E36D1" w:rsidRDefault="005E36D1" w:rsidP="00251804">
            <w:pPr>
              <w:spacing w:before="240" w:line="23" w:lineRule="atLeast"/>
              <w:rPr>
                <w:rFonts w:cstheme="minorHAnsi"/>
              </w:rPr>
            </w:pPr>
            <w:r>
              <w:rPr>
                <w:rFonts w:cstheme="minorHAnsi"/>
              </w:rPr>
              <w:t>City, State, Zip:</w:t>
            </w:r>
          </w:p>
        </w:tc>
        <w:tc>
          <w:tcPr>
            <w:tcW w:w="4625" w:type="dxa"/>
            <w:tcBorders>
              <w:bottom w:val="single" w:sz="4" w:space="0" w:color="000000" w:themeColor="text1"/>
            </w:tcBorders>
          </w:tcPr>
          <w:p w14:paraId="3ACDD103" w14:textId="77777777" w:rsidR="005E36D1" w:rsidRDefault="005E36D1" w:rsidP="00251804">
            <w:pPr>
              <w:tabs>
                <w:tab w:val="left" w:pos="720"/>
                <w:tab w:val="left" w:pos="1440"/>
              </w:tabs>
              <w:spacing w:before="240" w:line="23" w:lineRule="atLeast"/>
              <w:ind w:left="231"/>
              <w:jc w:val="both"/>
              <w:rPr>
                <w:rFonts w:cstheme="minorHAnsi"/>
              </w:rPr>
            </w:pPr>
            <w:r>
              <w:rPr>
                <w:rFonts w:cstheme="minorHAnsi"/>
              </w:rPr>
              <w:t>Dixon, IL 61021</w:t>
            </w:r>
          </w:p>
        </w:tc>
      </w:tr>
      <w:tr w:rsidR="005E36D1" w14:paraId="788DF9B9" w14:textId="77777777" w:rsidTr="00251804">
        <w:trPr>
          <w:trHeight w:val="569"/>
        </w:trPr>
        <w:tc>
          <w:tcPr>
            <w:tcW w:w="2619" w:type="dxa"/>
            <w:shd w:val="solid" w:color="auto" w:fill="auto"/>
          </w:tcPr>
          <w:p w14:paraId="7275FC32" w14:textId="77777777" w:rsidR="005E36D1" w:rsidRDefault="005E36D1" w:rsidP="00251804">
            <w:pPr>
              <w:spacing w:before="240" w:line="23" w:lineRule="atLeast"/>
              <w:rPr>
                <w:rFonts w:cstheme="minorHAnsi"/>
              </w:rPr>
            </w:pPr>
          </w:p>
        </w:tc>
        <w:tc>
          <w:tcPr>
            <w:tcW w:w="4625" w:type="dxa"/>
            <w:shd w:val="solid" w:color="auto" w:fill="auto"/>
          </w:tcPr>
          <w:p w14:paraId="33590127" w14:textId="77777777" w:rsidR="005E36D1" w:rsidRDefault="005E36D1" w:rsidP="00251804">
            <w:pPr>
              <w:tabs>
                <w:tab w:val="left" w:pos="720"/>
                <w:tab w:val="left" w:pos="1440"/>
              </w:tabs>
              <w:spacing w:before="240" w:line="23" w:lineRule="atLeast"/>
              <w:ind w:left="231"/>
              <w:jc w:val="both"/>
              <w:rPr>
                <w:rFonts w:cstheme="minorHAnsi"/>
              </w:rPr>
            </w:pPr>
          </w:p>
        </w:tc>
      </w:tr>
      <w:tr w:rsidR="005E36D1" w14:paraId="7AAFDCDE" w14:textId="77777777" w:rsidTr="00251804">
        <w:trPr>
          <w:trHeight w:val="569"/>
        </w:trPr>
        <w:tc>
          <w:tcPr>
            <w:tcW w:w="2619" w:type="dxa"/>
          </w:tcPr>
          <w:p w14:paraId="79B23620" w14:textId="77777777" w:rsidR="005E36D1" w:rsidRDefault="005E36D1" w:rsidP="00251804">
            <w:pPr>
              <w:spacing w:before="240" w:line="23" w:lineRule="atLeast"/>
              <w:rPr>
                <w:rFonts w:cstheme="minorHAnsi"/>
              </w:rPr>
            </w:pPr>
            <w:r>
              <w:rPr>
                <w:rFonts w:cstheme="minorHAnsi"/>
              </w:rPr>
              <w:t>Attn:</w:t>
            </w:r>
          </w:p>
        </w:tc>
        <w:tc>
          <w:tcPr>
            <w:tcW w:w="4625" w:type="dxa"/>
          </w:tcPr>
          <w:p w14:paraId="44D356A5" w14:textId="77777777" w:rsidR="005E36D1" w:rsidRDefault="005E36D1" w:rsidP="00251804">
            <w:pPr>
              <w:tabs>
                <w:tab w:val="left" w:pos="720"/>
                <w:tab w:val="left" w:pos="1440"/>
              </w:tabs>
              <w:spacing w:before="240" w:line="23" w:lineRule="atLeast"/>
              <w:ind w:left="231"/>
              <w:jc w:val="both"/>
              <w:rPr>
                <w:rFonts w:cstheme="minorHAnsi"/>
              </w:rPr>
            </w:pPr>
            <w:r>
              <w:rPr>
                <w:rFonts w:cstheme="minorHAnsi"/>
              </w:rPr>
              <w:t>IDOT District 3 Financial Services</w:t>
            </w:r>
          </w:p>
        </w:tc>
      </w:tr>
      <w:tr w:rsidR="005E36D1" w14:paraId="477CB242" w14:textId="77777777" w:rsidTr="00251804">
        <w:trPr>
          <w:trHeight w:val="569"/>
        </w:trPr>
        <w:tc>
          <w:tcPr>
            <w:tcW w:w="2619" w:type="dxa"/>
          </w:tcPr>
          <w:p w14:paraId="47B92430" w14:textId="77777777" w:rsidR="005E36D1" w:rsidRDefault="005E36D1" w:rsidP="00251804">
            <w:pPr>
              <w:spacing w:before="240" w:line="23" w:lineRule="atLeast"/>
              <w:rPr>
                <w:rFonts w:cstheme="minorHAnsi"/>
              </w:rPr>
            </w:pPr>
            <w:r>
              <w:rPr>
                <w:rFonts w:cstheme="minorHAnsi"/>
              </w:rPr>
              <w:t>Address:</w:t>
            </w:r>
          </w:p>
        </w:tc>
        <w:tc>
          <w:tcPr>
            <w:tcW w:w="4625" w:type="dxa"/>
          </w:tcPr>
          <w:p w14:paraId="24AE22E0" w14:textId="77777777" w:rsidR="005E36D1" w:rsidRDefault="005E36D1" w:rsidP="00251804">
            <w:pPr>
              <w:tabs>
                <w:tab w:val="left" w:pos="720"/>
                <w:tab w:val="left" w:pos="1440"/>
              </w:tabs>
              <w:spacing w:before="240" w:line="23" w:lineRule="atLeast"/>
              <w:ind w:left="231"/>
              <w:jc w:val="both"/>
              <w:rPr>
                <w:rFonts w:cstheme="minorHAnsi"/>
              </w:rPr>
            </w:pPr>
            <w:r>
              <w:rPr>
                <w:rFonts w:cstheme="minorHAnsi"/>
              </w:rPr>
              <w:t>700 East Norris Drive</w:t>
            </w:r>
          </w:p>
        </w:tc>
      </w:tr>
      <w:tr w:rsidR="005E36D1" w14:paraId="1399CA61" w14:textId="77777777" w:rsidTr="00251804">
        <w:trPr>
          <w:trHeight w:val="569"/>
        </w:trPr>
        <w:tc>
          <w:tcPr>
            <w:tcW w:w="2619" w:type="dxa"/>
            <w:tcBorders>
              <w:bottom w:val="single" w:sz="4" w:space="0" w:color="000000" w:themeColor="text1"/>
            </w:tcBorders>
          </w:tcPr>
          <w:p w14:paraId="15CF6160" w14:textId="77777777" w:rsidR="005E36D1" w:rsidRDefault="005E36D1" w:rsidP="00251804">
            <w:pPr>
              <w:spacing w:before="240" w:line="23" w:lineRule="atLeast"/>
              <w:rPr>
                <w:rFonts w:cstheme="minorHAnsi"/>
              </w:rPr>
            </w:pPr>
            <w:r>
              <w:rPr>
                <w:rFonts w:cstheme="minorHAnsi"/>
              </w:rPr>
              <w:t>City, State, Zip:</w:t>
            </w:r>
          </w:p>
        </w:tc>
        <w:tc>
          <w:tcPr>
            <w:tcW w:w="4625" w:type="dxa"/>
            <w:tcBorders>
              <w:bottom w:val="single" w:sz="4" w:space="0" w:color="000000" w:themeColor="text1"/>
            </w:tcBorders>
          </w:tcPr>
          <w:p w14:paraId="4FD759B8" w14:textId="77777777" w:rsidR="005E36D1" w:rsidRDefault="005E36D1" w:rsidP="00251804">
            <w:pPr>
              <w:tabs>
                <w:tab w:val="left" w:pos="720"/>
                <w:tab w:val="left" w:pos="1440"/>
              </w:tabs>
              <w:spacing w:before="240" w:line="23" w:lineRule="atLeast"/>
              <w:ind w:left="231"/>
              <w:jc w:val="both"/>
              <w:rPr>
                <w:rFonts w:cstheme="minorHAnsi"/>
              </w:rPr>
            </w:pPr>
            <w:r>
              <w:rPr>
                <w:rFonts w:cstheme="minorHAnsi"/>
              </w:rPr>
              <w:t>Ottawa, IL 61350</w:t>
            </w:r>
          </w:p>
        </w:tc>
      </w:tr>
      <w:tr w:rsidR="005E36D1" w14:paraId="2D50138A" w14:textId="77777777" w:rsidTr="00251804">
        <w:trPr>
          <w:trHeight w:val="569"/>
        </w:trPr>
        <w:tc>
          <w:tcPr>
            <w:tcW w:w="2619" w:type="dxa"/>
            <w:shd w:val="solid" w:color="auto" w:fill="auto"/>
          </w:tcPr>
          <w:p w14:paraId="0DF5993F" w14:textId="77777777" w:rsidR="005E36D1" w:rsidRDefault="005E36D1" w:rsidP="00251804">
            <w:pPr>
              <w:spacing w:before="240" w:line="23" w:lineRule="atLeast"/>
              <w:rPr>
                <w:rFonts w:cstheme="minorHAnsi"/>
              </w:rPr>
            </w:pPr>
          </w:p>
        </w:tc>
        <w:tc>
          <w:tcPr>
            <w:tcW w:w="4625" w:type="dxa"/>
            <w:shd w:val="solid" w:color="auto" w:fill="auto"/>
          </w:tcPr>
          <w:p w14:paraId="2204CD98" w14:textId="77777777" w:rsidR="005E36D1" w:rsidRDefault="005E36D1" w:rsidP="00251804">
            <w:pPr>
              <w:tabs>
                <w:tab w:val="left" w:pos="720"/>
                <w:tab w:val="left" w:pos="1440"/>
              </w:tabs>
              <w:spacing w:before="240" w:line="23" w:lineRule="atLeast"/>
              <w:ind w:left="231"/>
              <w:jc w:val="both"/>
              <w:rPr>
                <w:rFonts w:cstheme="minorHAnsi"/>
              </w:rPr>
            </w:pPr>
          </w:p>
        </w:tc>
      </w:tr>
      <w:tr w:rsidR="005E36D1" w14:paraId="5C873467" w14:textId="77777777" w:rsidTr="00251804">
        <w:trPr>
          <w:trHeight w:val="569"/>
        </w:trPr>
        <w:tc>
          <w:tcPr>
            <w:tcW w:w="2619" w:type="dxa"/>
          </w:tcPr>
          <w:p w14:paraId="740A6E5F" w14:textId="77777777" w:rsidR="005E36D1" w:rsidRDefault="005E36D1" w:rsidP="00251804">
            <w:pPr>
              <w:spacing w:before="240" w:line="23" w:lineRule="atLeast"/>
              <w:rPr>
                <w:rFonts w:cstheme="minorHAnsi"/>
              </w:rPr>
            </w:pPr>
            <w:r>
              <w:rPr>
                <w:rFonts w:cstheme="minorHAnsi"/>
              </w:rPr>
              <w:t>Attn:</w:t>
            </w:r>
          </w:p>
        </w:tc>
        <w:tc>
          <w:tcPr>
            <w:tcW w:w="4625" w:type="dxa"/>
          </w:tcPr>
          <w:p w14:paraId="4F39192A" w14:textId="77777777" w:rsidR="005E36D1" w:rsidRDefault="005E36D1" w:rsidP="00251804">
            <w:pPr>
              <w:tabs>
                <w:tab w:val="left" w:pos="720"/>
                <w:tab w:val="left" w:pos="1440"/>
              </w:tabs>
              <w:spacing w:before="240" w:line="23" w:lineRule="atLeast"/>
              <w:ind w:left="231"/>
              <w:jc w:val="both"/>
              <w:rPr>
                <w:rFonts w:cstheme="minorHAnsi"/>
              </w:rPr>
            </w:pPr>
            <w:r>
              <w:rPr>
                <w:rFonts w:cstheme="minorHAnsi"/>
              </w:rPr>
              <w:t>IDOT District 4 Financial Services</w:t>
            </w:r>
          </w:p>
        </w:tc>
      </w:tr>
      <w:tr w:rsidR="005E36D1" w14:paraId="5E2816AD" w14:textId="77777777" w:rsidTr="00251804">
        <w:trPr>
          <w:trHeight w:val="569"/>
        </w:trPr>
        <w:tc>
          <w:tcPr>
            <w:tcW w:w="2619" w:type="dxa"/>
          </w:tcPr>
          <w:p w14:paraId="49F22C95" w14:textId="77777777" w:rsidR="005E36D1" w:rsidRDefault="005E36D1" w:rsidP="00251804">
            <w:pPr>
              <w:spacing w:before="240" w:line="23" w:lineRule="atLeast"/>
              <w:rPr>
                <w:rFonts w:cstheme="minorHAnsi"/>
              </w:rPr>
            </w:pPr>
            <w:r>
              <w:rPr>
                <w:rFonts w:cstheme="minorHAnsi"/>
              </w:rPr>
              <w:t>Address:</w:t>
            </w:r>
          </w:p>
        </w:tc>
        <w:tc>
          <w:tcPr>
            <w:tcW w:w="4625" w:type="dxa"/>
          </w:tcPr>
          <w:p w14:paraId="6AA52FCF" w14:textId="77777777" w:rsidR="005E36D1" w:rsidRDefault="005E36D1" w:rsidP="00251804">
            <w:pPr>
              <w:tabs>
                <w:tab w:val="left" w:pos="720"/>
                <w:tab w:val="left" w:pos="1440"/>
              </w:tabs>
              <w:spacing w:before="240" w:line="23" w:lineRule="atLeast"/>
              <w:ind w:left="231"/>
              <w:jc w:val="both"/>
              <w:rPr>
                <w:rFonts w:cstheme="minorHAnsi"/>
              </w:rPr>
            </w:pPr>
            <w:r>
              <w:rPr>
                <w:rFonts w:cstheme="minorHAnsi"/>
              </w:rPr>
              <w:t>401 Main</w:t>
            </w:r>
          </w:p>
        </w:tc>
      </w:tr>
      <w:tr w:rsidR="005E36D1" w14:paraId="250FF8F3" w14:textId="77777777" w:rsidTr="00251804">
        <w:trPr>
          <w:trHeight w:val="569"/>
        </w:trPr>
        <w:tc>
          <w:tcPr>
            <w:tcW w:w="2619" w:type="dxa"/>
            <w:tcBorders>
              <w:bottom w:val="single" w:sz="4" w:space="0" w:color="000000" w:themeColor="text1"/>
            </w:tcBorders>
          </w:tcPr>
          <w:p w14:paraId="42FADC10" w14:textId="77777777" w:rsidR="005E36D1" w:rsidRDefault="005E36D1" w:rsidP="00251804">
            <w:pPr>
              <w:spacing w:before="240" w:line="23" w:lineRule="atLeast"/>
              <w:rPr>
                <w:rFonts w:cstheme="minorHAnsi"/>
              </w:rPr>
            </w:pPr>
            <w:r>
              <w:rPr>
                <w:rFonts w:cstheme="minorHAnsi"/>
              </w:rPr>
              <w:t>City, State, Zip:</w:t>
            </w:r>
          </w:p>
        </w:tc>
        <w:tc>
          <w:tcPr>
            <w:tcW w:w="4625" w:type="dxa"/>
            <w:tcBorders>
              <w:bottom w:val="single" w:sz="4" w:space="0" w:color="000000" w:themeColor="text1"/>
            </w:tcBorders>
          </w:tcPr>
          <w:p w14:paraId="2CD93D43" w14:textId="77777777" w:rsidR="005E36D1" w:rsidRDefault="005E36D1" w:rsidP="00251804">
            <w:pPr>
              <w:tabs>
                <w:tab w:val="left" w:pos="720"/>
                <w:tab w:val="left" w:pos="1440"/>
              </w:tabs>
              <w:spacing w:before="240" w:line="23" w:lineRule="atLeast"/>
              <w:ind w:left="231"/>
              <w:jc w:val="both"/>
              <w:rPr>
                <w:rFonts w:cstheme="minorHAnsi"/>
              </w:rPr>
            </w:pPr>
            <w:r>
              <w:rPr>
                <w:rFonts w:cstheme="minorHAnsi"/>
              </w:rPr>
              <w:t>Peoria, IL 61602</w:t>
            </w:r>
          </w:p>
        </w:tc>
      </w:tr>
      <w:tr w:rsidR="005E36D1" w14:paraId="2436D6D4" w14:textId="77777777" w:rsidTr="00251804">
        <w:trPr>
          <w:trHeight w:val="569"/>
        </w:trPr>
        <w:tc>
          <w:tcPr>
            <w:tcW w:w="2619" w:type="dxa"/>
            <w:shd w:val="solid" w:color="auto" w:fill="auto"/>
          </w:tcPr>
          <w:p w14:paraId="70CE524C" w14:textId="77777777" w:rsidR="005E36D1" w:rsidRDefault="005E36D1" w:rsidP="00251804">
            <w:pPr>
              <w:spacing w:before="240" w:line="23" w:lineRule="atLeast"/>
              <w:rPr>
                <w:rFonts w:cstheme="minorHAnsi"/>
              </w:rPr>
            </w:pPr>
          </w:p>
        </w:tc>
        <w:tc>
          <w:tcPr>
            <w:tcW w:w="4625" w:type="dxa"/>
            <w:shd w:val="solid" w:color="auto" w:fill="auto"/>
          </w:tcPr>
          <w:p w14:paraId="36382D83" w14:textId="77777777" w:rsidR="005E36D1" w:rsidRDefault="005E36D1" w:rsidP="00251804">
            <w:pPr>
              <w:tabs>
                <w:tab w:val="left" w:pos="720"/>
                <w:tab w:val="left" w:pos="1440"/>
              </w:tabs>
              <w:spacing w:before="240" w:line="23" w:lineRule="atLeast"/>
              <w:ind w:left="231"/>
              <w:jc w:val="both"/>
              <w:rPr>
                <w:rFonts w:cstheme="minorHAnsi"/>
              </w:rPr>
            </w:pPr>
          </w:p>
        </w:tc>
      </w:tr>
      <w:tr w:rsidR="005E36D1" w14:paraId="0969583E" w14:textId="77777777" w:rsidTr="00251804">
        <w:trPr>
          <w:trHeight w:val="569"/>
        </w:trPr>
        <w:tc>
          <w:tcPr>
            <w:tcW w:w="2619" w:type="dxa"/>
          </w:tcPr>
          <w:p w14:paraId="66DC4D7E" w14:textId="77777777" w:rsidR="005E36D1" w:rsidRDefault="005E36D1" w:rsidP="00251804">
            <w:pPr>
              <w:spacing w:before="240" w:line="23" w:lineRule="atLeast"/>
              <w:rPr>
                <w:rFonts w:cstheme="minorHAnsi"/>
              </w:rPr>
            </w:pPr>
            <w:r>
              <w:rPr>
                <w:rFonts w:cstheme="minorHAnsi"/>
              </w:rPr>
              <w:t>Attn:</w:t>
            </w:r>
          </w:p>
        </w:tc>
        <w:tc>
          <w:tcPr>
            <w:tcW w:w="4625" w:type="dxa"/>
          </w:tcPr>
          <w:p w14:paraId="2C95C9BE" w14:textId="77777777" w:rsidR="005E36D1" w:rsidRDefault="005E36D1" w:rsidP="00251804">
            <w:pPr>
              <w:tabs>
                <w:tab w:val="left" w:pos="720"/>
                <w:tab w:val="left" w:pos="1440"/>
              </w:tabs>
              <w:spacing w:before="240" w:line="23" w:lineRule="atLeast"/>
              <w:ind w:left="231"/>
              <w:jc w:val="both"/>
              <w:rPr>
                <w:rFonts w:cstheme="minorHAnsi"/>
              </w:rPr>
            </w:pPr>
            <w:r>
              <w:rPr>
                <w:rFonts w:cstheme="minorHAnsi"/>
              </w:rPr>
              <w:t>IDOT District 5 Financial Services</w:t>
            </w:r>
          </w:p>
        </w:tc>
      </w:tr>
      <w:tr w:rsidR="005E36D1" w14:paraId="29852BEF" w14:textId="77777777" w:rsidTr="00251804">
        <w:trPr>
          <w:trHeight w:val="569"/>
        </w:trPr>
        <w:tc>
          <w:tcPr>
            <w:tcW w:w="2619" w:type="dxa"/>
          </w:tcPr>
          <w:p w14:paraId="296AEA50" w14:textId="77777777" w:rsidR="005E36D1" w:rsidRDefault="005E36D1" w:rsidP="00251804">
            <w:pPr>
              <w:spacing w:before="240" w:line="23" w:lineRule="atLeast"/>
              <w:rPr>
                <w:rFonts w:cstheme="minorHAnsi"/>
              </w:rPr>
            </w:pPr>
            <w:r>
              <w:rPr>
                <w:rFonts w:cstheme="minorHAnsi"/>
              </w:rPr>
              <w:t>Address:</w:t>
            </w:r>
          </w:p>
        </w:tc>
        <w:tc>
          <w:tcPr>
            <w:tcW w:w="4625" w:type="dxa"/>
          </w:tcPr>
          <w:p w14:paraId="05ABC3DA" w14:textId="77777777" w:rsidR="005E36D1" w:rsidRDefault="005E36D1" w:rsidP="00251804">
            <w:pPr>
              <w:tabs>
                <w:tab w:val="left" w:pos="720"/>
                <w:tab w:val="left" w:pos="1440"/>
              </w:tabs>
              <w:spacing w:before="240" w:line="23" w:lineRule="atLeast"/>
              <w:ind w:left="231"/>
              <w:jc w:val="both"/>
              <w:rPr>
                <w:rFonts w:cstheme="minorHAnsi"/>
              </w:rPr>
            </w:pPr>
            <w:r>
              <w:rPr>
                <w:rFonts w:cstheme="minorHAnsi"/>
              </w:rPr>
              <w:t>13473 IL Hwy 133, P.O. Box 310</w:t>
            </w:r>
          </w:p>
        </w:tc>
      </w:tr>
      <w:tr w:rsidR="005E36D1" w14:paraId="57B8EDAC" w14:textId="77777777" w:rsidTr="00251804">
        <w:trPr>
          <w:trHeight w:val="569"/>
        </w:trPr>
        <w:tc>
          <w:tcPr>
            <w:tcW w:w="2619" w:type="dxa"/>
            <w:tcBorders>
              <w:bottom w:val="single" w:sz="4" w:space="0" w:color="000000" w:themeColor="text1"/>
            </w:tcBorders>
          </w:tcPr>
          <w:p w14:paraId="74F329F7" w14:textId="77777777" w:rsidR="005E36D1" w:rsidRDefault="005E36D1" w:rsidP="00251804">
            <w:pPr>
              <w:spacing w:before="240" w:line="23" w:lineRule="atLeast"/>
              <w:rPr>
                <w:rFonts w:cstheme="minorHAnsi"/>
              </w:rPr>
            </w:pPr>
            <w:r>
              <w:rPr>
                <w:rFonts w:cstheme="minorHAnsi"/>
              </w:rPr>
              <w:t>City, State, Zip:</w:t>
            </w:r>
          </w:p>
        </w:tc>
        <w:tc>
          <w:tcPr>
            <w:tcW w:w="4625" w:type="dxa"/>
            <w:tcBorders>
              <w:bottom w:val="single" w:sz="4" w:space="0" w:color="000000" w:themeColor="text1"/>
            </w:tcBorders>
          </w:tcPr>
          <w:p w14:paraId="2F9DE723" w14:textId="77777777" w:rsidR="005E36D1" w:rsidRDefault="005E36D1" w:rsidP="00251804">
            <w:pPr>
              <w:tabs>
                <w:tab w:val="left" w:pos="720"/>
                <w:tab w:val="left" w:pos="1440"/>
              </w:tabs>
              <w:spacing w:before="240" w:line="23" w:lineRule="atLeast"/>
              <w:ind w:left="231"/>
              <w:jc w:val="both"/>
              <w:rPr>
                <w:rFonts w:cstheme="minorHAnsi"/>
              </w:rPr>
            </w:pPr>
            <w:r>
              <w:rPr>
                <w:rFonts w:cstheme="minorHAnsi"/>
              </w:rPr>
              <w:t>Paris, IL 61944</w:t>
            </w:r>
          </w:p>
        </w:tc>
      </w:tr>
      <w:tr w:rsidR="005E36D1" w14:paraId="6A8FC23D" w14:textId="77777777" w:rsidTr="00251804">
        <w:trPr>
          <w:trHeight w:val="569"/>
        </w:trPr>
        <w:tc>
          <w:tcPr>
            <w:tcW w:w="2619" w:type="dxa"/>
            <w:shd w:val="solid" w:color="auto" w:fill="auto"/>
          </w:tcPr>
          <w:p w14:paraId="6C82D605" w14:textId="77777777" w:rsidR="005E36D1" w:rsidRDefault="005E36D1" w:rsidP="00251804">
            <w:pPr>
              <w:spacing w:before="240" w:line="23" w:lineRule="atLeast"/>
              <w:rPr>
                <w:rFonts w:cstheme="minorHAnsi"/>
              </w:rPr>
            </w:pPr>
          </w:p>
        </w:tc>
        <w:tc>
          <w:tcPr>
            <w:tcW w:w="4625" w:type="dxa"/>
            <w:shd w:val="solid" w:color="auto" w:fill="auto"/>
          </w:tcPr>
          <w:p w14:paraId="7259654A" w14:textId="77777777" w:rsidR="005E36D1" w:rsidRDefault="005E36D1" w:rsidP="00251804">
            <w:pPr>
              <w:tabs>
                <w:tab w:val="left" w:pos="720"/>
                <w:tab w:val="left" w:pos="1440"/>
              </w:tabs>
              <w:spacing w:before="240" w:line="23" w:lineRule="atLeast"/>
              <w:ind w:left="231"/>
              <w:jc w:val="both"/>
              <w:rPr>
                <w:rFonts w:cstheme="minorHAnsi"/>
              </w:rPr>
            </w:pPr>
          </w:p>
        </w:tc>
      </w:tr>
      <w:tr w:rsidR="005E36D1" w14:paraId="1E754E1B" w14:textId="77777777" w:rsidTr="00251804">
        <w:trPr>
          <w:trHeight w:val="569"/>
        </w:trPr>
        <w:tc>
          <w:tcPr>
            <w:tcW w:w="2619" w:type="dxa"/>
          </w:tcPr>
          <w:p w14:paraId="281B8FD4" w14:textId="77777777" w:rsidR="005E36D1" w:rsidRDefault="005E36D1" w:rsidP="00251804">
            <w:pPr>
              <w:spacing w:before="240" w:line="23" w:lineRule="atLeast"/>
              <w:rPr>
                <w:rFonts w:cstheme="minorHAnsi"/>
              </w:rPr>
            </w:pPr>
            <w:r>
              <w:rPr>
                <w:rFonts w:cstheme="minorHAnsi"/>
              </w:rPr>
              <w:t>Attn:</w:t>
            </w:r>
          </w:p>
        </w:tc>
        <w:tc>
          <w:tcPr>
            <w:tcW w:w="4625" w:type="dxa"/>
          </w:tcPr>
          <w:p w14:paraId="4469808C" w14:textId="77777777" w:rsidR="005E36D1" w:rsidRDefault="005E36D1" w:rsidP="00251804">
            <w:pPr>
              <w:tabs>
                <w:tab w:val="left" w:pos="720"/>
                <w:tab w:val="left" w:pos="1440"/>
              </w:tabs>
              <w:spacing w:before="240" w:line="23" w:lineRule="atLeast"/>
              <w:ind w:left="231"/>
              <w:jc w:val="both"/>
              <w:rPr>
                <w:rFonts w:cstheme="minorHAnsi"/>
              </w:rPr>
            </w:pPr>
            <w:r>
              <w:rPr>
                <w:rFonts w:cstheme="minorHAnsi"/>
              </w:rPr>
              <w:t>IDOT District 6 Financial Services</w:t>
            </w:r>
          </w:p>
        </w:tc>
      </w:tr>
      <w:tr w:rsidR="005E36D1" w14:paraId="29F12941" w14:textId="77777777" w:rsidTr="00251804">
        <w:trPr>
          <w:trHeight w:val="569"/>
        </w:trPr>
        <w:tc>
          <w:tcPr>
            <w:tcW w:w="2619" w:type="dxa"/>
          </w:tcPr>
          <w:p w14:paraId="15423415" w14:textId="77777777" w:rsidR="005E36D1" w:rsidRDefault="005E36D1" w:rsidP="00251804">
            <w:pPr>
              <w:spacing w:before="240" w:line="23" w:lineRule="atLeast"/>
              <w:rPr>
                <w:rFonts w:cstheme="minorHAnsi"/>
              </w:rPr>
            </w:pPr>
            <w:r>
              <w:rPr>
                <w:rFonts w:cstheme="minorHAnsi"/>
              </w:rPr>
              <w:t>Address:</w:t>
            </w:r>
          </w:p>
        </w:tc>
        <w:tc>
          <w:tcPr>
            <w:tcW w:w="4625" w:type="dxa"/>
          </w:tcPr>
          <w:p w14:paraId="27D4CE0A" w14:textId="77777777" w:rsidR="005E36D1" w:rsidRDefault="005E36D1" w:rsidP="00251804">
            <w:pPr>
              <w:tabs>
                <w:tab w:val="left" w:pos="720"/>
                <w:tab w:val="left" w:pos="1440"/>
              </w:tabs>
              <w:spacing w:before="240" w:line="23" w:lineRule="atLeast"/>
              <w:ind w:left="231"/>
              <w:jc w:val="both"/>
              <w:rPr>
                <w:rFonts w:cstheme="minorHAnsi"/>
              </w:rPr>
            </w:pPr>
            <w:r>
              <w:rPr>
                <w:rFonts w:cstheme="minorHAnsi"/>
              </w:rPr>
              <w:t>126 East Ash Street</w:t>
            </w:r>
          </w:p>
        </w:tc>
      </w:tr>
      <w:tr w:rsidR="005E36D1" w14:paraId="4FF6B022" w14:textId="77777777" w:rsidTr="00251804">
        <w:trPr>
          <w:trHeight w:val="569"/>
        </w:trPr>
        <w:tc>
          <w:tcPr>
            <w:tcW w:w="2619" w:type="dxa"/>
            <w:tcBorders>
              <w:bottom w:val="single" w:sz="4" w:space="0" w:color="000000" w:themeColor="text1"/>
            </w:tcBorders>
          </w:tcPr>
          <w:p w14:paraId="23C8715D" w14:textId="77777777" w:rsidR="005E36D1" w:rsidRDefault="005E36D1" w:rsidP="00251804">
            <w:pPr>
              <w:spacing w:before="240" w:line="23" w:lineRule="atLeast"/>
              <w:rPr>
                <w:rFonts w:cstheme="minorHAnsi"/>
              </w:rPr>
            </w:pPr>
            <w:r>
              <w:rPr>
                <w:rFonts w:cstheme="minorHAnsi"/>
              </w:rPr>
              <w:t>City, State, Zip:</w:t>
            </w:r>
          </w:p>
        </w:tc>
        <w:tc>
          <w:tcPr>
            <w:tcW w:w="4625" w:type="dxa"/>
            <w:tcBorders>
              <w:bottom w:val="single" w:sz="4" w:space="0" w:color="000000" w:themeColor="text1"/>
            </w:tcBorders>
          </w:tcPr>
          <w:p w14:paraId="5BB1D2F4" w14:textId="77777777" w:rsidR="005E36D1" w:rsidRDefault="005E36D1" w:rsidP="00251804">
            <w:pPr>
              <w:tabs>
                <w:tab w:val="left" w:pos="720"/>
                <w:tab w:val="left" w:pos="1440"/>
              </w:tabs>
              <w:spacing w:before="240" w:line="23" w:lineRule="atLeast"/>
              <w:ind w:left="231"/>
              <w:jc w:val="both"/>
              <w:rPr>
                <w:rFonts w:cstheme="minorHAnsi"/>
              </w:rPr>
            </w:pPr>
            <w:r>
              <w:rPr>
                <w:rFonts w:cstheme="minorHAnsi"/>
              </w:rPr>
              <w:t>Springfield, IL 62704</w:t>
            </w:r>
          </w:p>
        </w:tc>
      </w:tr>
      <w:tr w:rsidR="005E36D1" w14:paraId="6915AE3D" w14:textId="77777777" w:rsidTr="00251804">
        <w:trPr>
          <w:trHeight w:val="569"/>
        </w:trPr>
        <w:tc>
          <w:tcPr>
            <w:tcW w:w="2619" w:type="dxa"/>
            <w:shd w:val="solid" w:color="auto" w:fill="auto"/>
          </w:tcPr>
          <w:p w14:paraId="45CFEBDB" w14:textId="77777777" w:rsidR="005E36D1" w:rsidRDefault="005E36D1" w:rsidP="00251804">
            <w:pPr>
              <w:spacing w:before="240" w:line="23" w:lineRule="atLeast"/>
              <w:rPr>
                <w:rFonts w:cstheme="minorHAnsi"/>
              </w:rPr>
            </w:pPr>
          </w:p>
        </w:tc>
        <w:tc>
          <w:tcPr>
            <w:tcW w:w="4625" w:type="dxa"/>
            <w:shd w:val="solid" w:color="auto" w:fill="auto"/>
          </w:tcPr>
          <w:p w14:paraId="549812CA" w14:textId="77777777" w:rsidR="005E36D1" w:rsidRDefault="005E36D1" w:rsidP="00251804">
            <w:pPr>
              <w:tabs>
                <w:tab w:val="left" w:pos="720"/>
                <w:tab w:val="left" w:pos="1440"/>
              </w:tabs>
              <w:spacing w:before="240" w:line="23" w:lineRule="atLeast"/>
              <w:ind w:left="231"/>
              <w:jc w:val="both"/>
              <w:rPr>
                <w:rFonts w:cstheme="minorHAnsi"/>
              </w:rPr>
            </w:pPr>
          </w:p>
        </w:tc>
      </w:tr>
      <w:tr w:rsidR="005E36D1" w14:paraId="52C20F4C" w14:textId="77777777" w:rsidTr="00251804">
        <w:trPr>
          <w:trHeight w:val="569"/>
        </w:trPr>
        <w:tc>
          <w:tcPr>
            <w:tcW w:w="2619" w:type="dxa"/>
          </w:tcPr>
          <w:p w14:paraId="7FCA58B6" w14:textId="77777777" w:rsidR="005E36D1" w:rsidRDefault="005E36D1" w:rsidP="00251804">
            <w:pPr>
              <w:spacing w:before="240" w:line="23" w:lineRule="atLeast"/>
              <w:rPr>
                <w:rFonts w:cstheme="minorHAnsi"/>
              </w:rPr>
            </w:pPr>
            <w:r>
              <w:rPr>
                <w:rFonts w:cstheme="minorHAnsi"/>
              </w:rPr>
              <w:t>Attn:</w:t>
            </w:r>
          </w:p>
        </w:tc>
        <w:tc>
          <w:tcPr>
            <w:tcW w:w="4625" w:type="dxa"/>
          </w:tcPr>
          <w:p w14:paraId="10BA364E" w14:textId="77777777" w:rsidR="005E36D1" w:rsidRDefault="005E36D1" w:rsidP="00251804">
            <w:pPr>
              <w:tabs>
                <w:tab w:val="left" w:pos="720"/>
                <w:tab w:val="left" w:pos="1440"/>
              </w:tabs>
              <w:spacing w:before="240" w:line="23" w:lineRule="atLeast"/>
              <w:ind w:left="231"/>
              <w:jc w:val="both"/>
              <w:rPr>
                <w:rFonts w:cstheme="minorHAnsi"/>
              </w:rPr>
            </w:pPr>
            <w:r>
              <w:rPr>
                <w:rFonts w:cstheme="minorHAnsi"/>
              </w:rPr>
              <w:t>IDOT District 7 Financial Services</w:t>
            </w:r>
          </w:p>
        </w:tc>
      </w:tr>
      <w:tr w:rsidR="005E36D1" w14:paraId="157A293D" w14:textId="77777777" w:rsidTr="00251804">
        <w:trPr>
          <w:trHeight w:val="569"/>
        </w:trPr>
        <w:tc>
          <w:tcPr>
            <w:tcW w:w="2619" w:type="dxa"/>
          </w:tcPr>
          <w:p w14:paraId="79D1C2F4" w14:textId="77777777" w:rsidR="005E36D1" w:rsidRDefault="005E36D1" w:rsidP="00251804">
            <w:pPr>
              <w:spacing w:before="240" w:line="23" w:lineRule="atLeast"/>
              <w:rPr>
                <w:rFonts w:cstheme="minorHAnsi"/>
              </w:rPr>
            </w:pPr>
            <w:r>
              <w:rPr>
                <w:rFonts w:cstheme="minorHAnsi"/>
              </w:rPr>
              <w:t>Address:</w:t>
            </w:r>
          </w:p>
        </w:tc>
        <w:tc>
          <w:tcPr>
            <w:tcW w:w="4625" w:type="dxa"/>
          </w:tcPr>
          <w:p w14:paraId="7F30FD81" w14:textId="77777777" w:rsidR="005E36D1" w:rsidRDefault="005E36D1" w:rsidP="00251804">
            <w:pPr>
              <w:tabs>
                <w:tab w:val="left" w:pos="720"/>
                <w:tab w:val="left" w:pos="1440"/>
              </w:tabs>
              <w:spacing w:before="240" w:line="23" w:lineRule="atLeast"/>
              <w:ind w:left="231"/>
              <w:jc w:val="both"/>
              <w:rPr>
                <w:rFonts w:cstheme="minorHAnsi"/>
              </w:rPr>
            </w:pPr>
            <w:r>
              <w:rPr>
                <w:rFonts w:cstheme="minorHAnsi"/>
              </w:rPr>
              <w:t>400 West Wabash</w:t>
            </w:r>
          </w:p>
        </w:tc>
      </w:tr>
      <w:tr w:rsidR="005E36D1" w14:paraId="0F780B75" w14:textId="77777777" w:rsidTr="00251804">
        <w:trPr>
          <w:trHeight w:val="569"/>
        </w:trPr>
        <w:tc>
          <w:tcPr>
            <w:tcW w:w="2619" w:type="dxa"/>
            <w:tcBorders>
              <w:bottom w:val="single" w:sz="4" w:space="0" w:color="000000" w:themeColor="text1"/>
            </w:tcBorders>
          </w:tcPr>
          <w:p w14:paraId="0A8CC7E1" w14:textId="77777777" w:rsidR="005E36D1" w:rsidRDefault="005E36D1" w:rsidP="00251804">
            <w:pPr>
              <w:spacing w:before="240" w:line="23" w:lineRule="atLeast"/>
              <w:rPr>
                <w:rFonts w:cstheme="minorHAnsi"/>
              </w:rPr>
            </w:pPr>
            <w:r>
              <w:rPr>
                <w:rFonts w:cstheme="minorHAnsi"/>
              </w:rPr>
              <w:t>City, State, Zip:</w:t>
            </w:r>
          </w:p>
        </w:tc>
        <w:tc>
          <w:tcPr>
            <w:tcW w:w="4625" w:type="dxa"/>
            <w:tcBorders>
              <w:bottom w:val="single" w:sz="4" w:space="0" w:color="000000" w:themeColor="text1"/>
            </w:tcBorders>
          </w:tcPr>
          <w:p w14:paraId="55DCB77D" w14:textId="77777777" w:rsidR="005E36D1" w:rsidRDefault="005E36D1" w:rsidP="00251804">
            <w:pPr>
              <w:tabs>
                <w:tab w:val="left" w:pos="720"/>
                <w:tab w:val="left" w:pos="1440"/>
              </w:tabs>
              <w:spacing w:before="240" w:line="23" w:lineRule="atLeast"/>
              <w:ind w:left="231"/>
              <w:jc w:val="both"/>
              <w:rPr>
                <w:rFonts w:cstheme="minorHAnsi"/>
              </w:rPr>
            </w:pPr>
            <w:r>
              <w:rPr>
                <w:rFonts w:cstheme="minorHAnsi"/>
              </w:rPr>
              <w:t>Effingham, IL 62401</w:t>
            </w:r>
          </w:p>
        </w:tc>
      </w:tr>
      <w:tr w:rsidR="005E36D1" w14:paraId="01E37FE1" w14:textId="77777777" w:rsidTr="00251804">
        <w:trPr>
          <w:trHeight w:val="569"/>
        </w:trPr>
        <w:tc>
          <w:tcPr>
            <w:tcW w:w="2619" w:type="dxa"/>
            <w:shd w:val="solid" w:color="auto" w:fill="auto"/>
          </w:tcPr>
          <w:p w14:paraId="0B5C4134" w14:textId="77777777" w:rsidR="005E36D1" w:rsidRDefault="005E36D1" w:rsidP="00251804">
            <w:pPr>
              <w:spacing w:before="240" w:line="23" w:lineRule="atLeast"/>
              <w:rPr>
                <w:rFonts w:cstheme="minorHAnsi"/>
              </w:rPr>
            </w:pPr>
          </w:p>
        </w:tc>
        <w:tc>
          <w:tcPr>
            <w:tcW w:w="4625" w:type="dxa"/>
            <w:shd w:val="solid" w:color="auto" w:fill="auto"/>
          </w:tcPr>
          <w:p w14:paraId="6D3E161E" w14:textId="77777777" w:rsidR="005E36D1" w:rsidRDefault="005E36D1" w:rsidP="00251804">
            <w:pPr>
              <w:tabs>
                <w:tab w:val="left" w:pos="720"/>
                <w:tab w:val="left" w:pos="1440"/>
              </w:tabs>
              <w:spacing w:before="240" w:line="23" w:lineRule="atLeast"/>
              <w:ind w:left="231"/>
              <w:jc w:val="both"/>
              <w:rPr>
                <w:rFonts w:cstheme="minorHAnsi"/>
              </w:rPr>
            </w:pPr>
          </w:p>
        </w:tc>
      </w:tr>
      <w:tr w:rsidR="005E36D1" w14:paraId="67D0AB9C" w14:textId="77777777" w:rsidTr="00251804">
        <w:trPr>
          <w:trHeight w:val="569"/>
        </w:trPr>
        <w:tc>
          <w:tcPr>
            <w:tcW w:w="2619" w:type="dxa"/>
          </w:tcPr>
          <w:p w14:paraId="0FAD7B56" w14:textId="77777777" w:rsidR="005E36D1" w:rsidRDefault="005E36D1" w:rsidP="00251804">
            <w:pPr>
              <w:spacing w:before="240" w:line="23" w:lineRule="atLeast"/>
              <w:rPr>
                <w:rFonts w:cstheme="minorHAnsi"/>
              </w:rPr>
            </w:pPr>
            <w:r>
              <w:rPr>
                <w:rFonts w:cstheme="minorHAnsi"/>
              </w:rPr>
              <w:t>Attn:</w:t>
            </w:r>
          </w:p>
        </w:tc>
        <w:tc>
          <w:tcPr>
            <w:tcW w:w="4625" w:type="dxa"/>
          </w:tcPr>
          <w:p w14:paraId="0D614640" w14:textId="77777777" w:rsidR="005E36D1" w:rsidRDefault="005E36D1" w:rsidP="00251804">
            <w:pPr>
              <w:tabs>
                <w:tab w:val="left" w:pos="720"/>
                <w:tab w:val="left" w:pos="1440"/>
              </w:tabs>
              <w:spacing w:before="240" w:line="23" w:lineRule="atLeast"/>
              <w:ind w:left="231"/>
              <w:jc w:val="both"/>
              <w:rPr>
                <w:rFonts w:cstheme="minorHAnsi"/>
              </w:rPr>
            </w:pPr>
            <w:r>
              <w:rPr>
                <w:rFonts w:cstheme="minorHAnsi"/>
              </w:rPr>
              <w:t>IDOT District 8 Financial Services</w:t>
            </w:r>
          </w:p>
        </w:tc>
      </w:tr>
      <w:tr w:rsidR="005E36D1" w14:paraId="25B553C0" w14:textId="77777777" w:rsidTr="00251804">
        <w:trPr>
          <w:trHeight w:val="569"/>
        </w:trPr>
        <w:tc>
          <w:tcPr>
            <w:tcW w:w="2619" w:type="dxa"/>
          </w:tcPr>
          <w:p w14:paraId="4B547FE0" w14:textId="77777777" w:rsidR="005E36D1" w:rsidRDefault="005E36D1" w:rsidP="00251804">
            <w:pPr>
              <w:spacing w:before="240" w:line="23" w:lineRule="atLeast"/>
              <w:rPr>
                <w:rFonts w:cstheme="minorHAnsi"/>
              </w:rPr>
            </w:pPr>
            <w:r>
              <w:rPr>
                <w:rFonts w:cstheme="minorHAnsi"/>
              </w:rPr>
              <w:t>Address:</w:t>
            </w:r>
          </w:p>
        </w:tc>
        <w:tc>
          <w:tcPr>
            <w:tcW w:w="4625" w:type="dxa"/>
          </w:tcPr>
          <w:p w14:paraId="03BA860D" w14:textId="77777777" w:rsidR="005E36D1" w:rsidRDefault="005E36D1" w:rsidP="00251804">
            <w:pPr>
              <w:tabs>
                <w:tab w:val="left" w:pos="720"/>
                <w:tab w:val="left" w:pos="1440"/>
              </w:tabs>
              <w:spacing w:before="240" w:line="23" w:lineRule="atLeast"/>
              <w:ind w:left="231"/>
              <w:jc w:val="both"/>
              <w:rPr>
                <w:rFonts w:cstheme="minorHAnsi"/>
              </w:rPr>
            </w:pPr>
            <w:r>
              <w:rPr>
                <w:rFonts w:cstheme="minorHAnsi"/>
              </w:rPr>
              <w:t>1102 East Port Plaza</w:t>
            </w:r>
          </w:p>
        </w:tc>
      </w:tr>
      <w:tr w:rsidR="005E36D1" w14:paraId="72BED760" w14:textId="77777777" w:rsidTr="00251804">
        <w:trPr>
          <w:trHeight w:val="569"/>
        </w:trPr>
        <w:tc>
          <w:tcPr>
            <w:tcW w:w="2619" w:type="dxa"/>
            <w:tcBorders>
              <w:bottom w:val="single" w:sz="4" w:space="0" w:color="000000" w:themeColor="text1"/>
            </w:tcBorders>
          </w:tcPr>
          <w:p w14:paraId="385ABAFA" w14:textId="77777777" w:rsidR="005E36D1" w:rsidRDefault="005E36D1" w:rsidP="00251804">
            <w:pPr>
              <w:spacing w:before="240" w:line="23" w:lineRule="atLeast"/>
              <w:rPr>
                <w:rFonts w:cstheme="minorHAnsi"/>
              </w:rPr>
            </w:pPr>
            <w:r>
              <w:rPr>
                <w:rFonts w:cstheme="minorHAnsi"/>
              </w:rPr>
              <w:t>City, State, Zip:</w:t>
            </w:r>
          </w:p>
        </w:tc>
        <w:tc>
          <w:tcPr>
            <w:tcW w:w="4625" w:type="dxa"/>
            <w:tcBorders>
              <w:bottom w:val="single" w:sz="4" w:space="0" w:color="000000" w:themeColor="text1"/>
            </w:tcBorders>
          </w:tcPr>
          <w:p w14:paraId="0BC3D494" w14:textId="77777777" w:rsidR="005E36D1" w:rsidRDefault="005E36D1" w:rsidP="00251804">
            <w:pPr>
              <w:tabs>
                <w:tab w:val="left" w:pos="720"/>
                <w:tab w:val="left" w:pos="1440"/>
              </w:tabs>
              <w:spacing w:before="240" w:line="23" w:lineRule="atLeast"/>
              <w:ind w:left="231"/>
              <w:jc w:val="both"/>
              <w:rPr>
                <w:rFonts w:cstheme="minorHAnsi"/>
              </w:rPr>
            </w:pPr>
            <w:r>
              <w:rPr>
                <w:rFonts w:cstheme="minorHAnsi"/>
              </w:rPr>
              <w:t>Collinsville, IL 62234</w:t>
            </w:r>
          </w:p>
        </w:tc>
      </w:tr>
      <w:tr w:rsidR="005E36D1" w14:paraId="2EF7102C" w14:textId="77777777" w:rsidTr="00251804">
        <w:trPr>
          <w:trHeight w:val="569"/>
        </w:trPr>
        <w:tc>
          <w:tcPr>
            <w:tcW w:w="2619" w:type="dxa"/>
            <w:shd w:val="solid" w:color="auto" w:fill="auto"/>
          </w:tcPr>
          <w:p w14:paraId="1E59851F" w14:textId="77777777" w:rsidR="005E36D1" w:rsidRDefault="005E36D1" w:rsidP="00251804">
            <w:pPr>
              <w:spacing w:before="240" w:line="23" w:lineRule="atLeast"/>
              <w:rPr>
                <w:rFonts w:cstheme="minorHAnsi"/>
              </w:rPr>
            </w:pPr>
          </w:p>
        </w:tc>
        <w:tc>
          <w:tcPr>
            <w:tcW w:w="4625" w:type="dxa"/>
            <w:shd w:val="solid" w:color="auto" w:fill="auto"/>
          </w:tcPr>
          <w:p w14:paraId="6B54CADA" w14:textId="77777777" w:rsidR="005E36D1" w:rsidRDefault="005E36D1" w:rsidP="00251804">
            <w:pPr>
              <w:tabs>
                <w:tab w:val="left" w:pos="720"/>
                <w:tab w:val="left" w:pos="1440"/>
              </w:tabs>
              <w:spacing w:before="240" w:line="23" w:lineRule="atLeast"/>
              <w:ind w:left="231"/>
              <w:jc w:val="both"/>
              <w:rPr>
                <w:rFonts w:cstheme="minorHAnsi"/>
              </w:rPr>
            </w:pPr>
          </w:p>
        </w:tc>
      </w:tr>
      <w:tr w:rsidR="005E36D1" w14:paraId="1091C619" w14:textId="77777777" w:rsidTr="00251804">
        <w:trPr>
          <w:trHeight w:val="569"/>
        </w:trPr>
        <w:tc>
          <w:tcPr>
            <w:tcW w:w="2619" w:type="dxa"/>
          </w:tcPr>
          <w:p w14:paraId="57342EF1" w14:textId="77777777" w:rsidR="005E36D1" w:rsidRDefault="005E36D1" w:rsidP="00251804">
            <w:pPr>
              <w:spacing w:before="240" w:line="23" w:lineRule="atLeast"/>
              <w:rPr>
                <w:rFonts w:cstheme="minorHAnsi"/>
              </w:rPr>
            </w:pPr>
            <w:r>
              <w:rPr>
                <w:rFonts w:cstheme="minorHAnsi"/>
              </w:rPr>
              <w:t>Attn:</w:t>
            </w:r>
          </w:p>
        </w:tc>
        <w:tc>
          <w:tcPr>
            <w:tcW w:w="4625" w:type="dxa"/>
          </w:tcPr>
          <w:p w14:paraId="07F9ADEB" w14:textId="77777777" w:rsidR="005E36D1" w:rsidRDefault="005E36D1" w:rsidP="00251804">
            <w:pPr>
              <w:tabs>
                <w:tab w:val="left" w:pos="720"/>
                <w:tab w:val="left" w:pos="1440"/>
              </w:tabs>
              <w:spacing w:before="240" w:line="23" w:lineRule="atLeast"/>
              <w:ind w:left="231"/>
              <w:jc w:val="both"/>
              <w:rPr>
                <w:rFonts w:cstheme="minorHAnsi"/>
              </w:rPr>
            </w:pPr>
            <w:r>
              <w:rPr>
                <w:rFonts w:cstheme="minorHAnsi"/>
              </w:rPr>
              <w:t>IDOT District 9 Financial Services</w:t>
            </w:r>
          </w:p>
        </w:tc>
      </w:tr>
      <w:tr w:rsidR="005E36D1" w14:paraId="04D3FCED" w14:textId="77777777" w:rsidTr="00251804">
        <w:trPr>
          <w:trHeight w:val="569"/>
        </w:trPr>
        <w:tc>
          <w:tcPr>
            <w:tcW w:w="2619" w:type="dxa"/>
          </w:tcPr>
          <w:p w14:paraId="436969A0" w14:textId="77777777" w:rsidR="005E36D1" w:rsidRDefault="005E36D1" w:rsidP="00251804">
            <w:pPr>
              <w:spacing w:before="240" w:line="23" w:lineRule="atLeast"/>
              <w:rPr>
                <w:rFonts w:cstheme="minorHAnsi"/>
              </w:rPr>
            </w:pPr>
            <w:r>
              <w:rPr>
                <w:rFonts w:cstheme="minorHAnsi"/>
              </w:rPr>
              <w:t>Address:</w:t>
            </w:r>
          </w:p>
        </w:tc>
        <w:tc>
          <w:tcPr>
            <w:tcW w:w="4625" w:type="dxa"/>
          </w:tcPr>
          <w:p w14:paraId="3E05EFF9" w14:textId="77777777" w:rsidR="005E36D1" w:rsidRDefault="005E36D1" w:rsidP="00251804">
            <w:pPr>
              <w:tabs>
                <w:tab w:val="left" w:pos="720"/>
                <w:tab w:val="left" w:pos="1440"/>
              </w:tabs>
              <w:spacing w:before="240" w:line="23" w:lineRule="atLeast"/>
              <w:ind w:left="231"/>
              <w:jc w:val="both"/>
              <w:rPr>
                <w:rFonts w:cstheme="minorHAnsi"/>
              </w:rPr>
            </w:pPr>
            <w:r>
              <w:rPr>
                <w:rFonts w:cstheme="minorHAnsi"/>
              </w:rPr>
              <w:t>2801 W. Murphysboro, P.O. Box 100</w:t>
            </w:r>
          </w:p>
        </w:tc>
      </w:tr>
      <w:tr w:rsidR="005E36D1" w14:paraId="515AFD12" w14:textId="77777777" w:rsidTr="00251804">
        <w:trPr>
          <w:trHeight w:val="569"/>
        </w:trPr>
        <w:tc>
          <w:tcPr>
            <w:tcW w:w="2619" w:type="dxa"/>
            <w:tcBorders>
              <w:bottom w:val="single" w:sz="4" w:space="0" w:color="000000" w:themeColor="text1"/>
            </w:tcBorders>
          </w:tcPr>
          <w:p w14:paraId="539ABEED" w14:textId="77777777" w:rsidR="005E36D1" w:rsidRDefault="005E36D1" w:rsidP="00251804">
            <w:pPr>
              <w:spacing w:before="240" w:line="23" w:lineRule="atLeast"/>
              <w:rPr>
                <w:rFonts w:cstheme="minorHAnsi"/>
              </w:rPr>
            </w:pPr>
            <w:r>
              <w:rPr>
                <w:rFonts w:cstheme="minorHAnsi"/>
              </w:rPr>
              <w:t>City, State, Zip:</w:t>
            </w:r>
          </w:p>
        </w:tc>
        <w:tc>
          <w:tcPr>
            <w:tcW w:w="4625" w:type="dxa"/>
            <w:tcBorders>
              <w:bottom w:val="single" w:sz="4" w:space="0" w:color="000000" w:themeColor="text1"/>
            </w:tcBorders>
          </w:tcPr>
          <w:p w14:paraId="729B7817" w14:textId="77777777" w:rsidR="005E36D1" w:rsidRDefault="005E36D1" w:rsidP="00251804">
            <w:pPr>
              <w:tabs>
                <w:tab w:val="left" w:pos="720"/>
                <w:tab w:val="left" w:pos="1440"/>
              </w:tabs>
              <w:spacing w:before="240" w:line="23" w:lineRule="atLeast"/>
              <w:ind w:left="231"/>
              <w:jc w:val="both"/>
              <w:rPr>
                <w:rFonts w:cstheme="minorHAnsi"/>
              </w:rPr>
            </w:pPr>
            <w:r>
              <w:rPr>
                <w:rFonts w:cstheme="minorHAnsi"/>
              </w:rPr>
              <w:t>Carbondale, IL 62903</w:t>
            </w:r>
          </w:p>
        </w:tc>
      </w:tr>
      <w:tr w:rsidR="005E36D1" w14:paraId="11AF2DCA" w14:textId="77777777" w:rsidTr="00251804">
        <w:trPr>
          <w:trHeight w:val="569"/>
        </w:trPr>
        <w:tc>
          <w:tcPr>
            <w:tcW w:w="2619" w:type="dxa"/>
            <w:shd w:val="solid" w:color="auto" w:fill="auto"/>
          </w:tcPr>
          <w:p w14:paraId="2AAB78FA" w14:textId="77777777" w:rsidR="005E36D1" w:rsidRDefault="005E36D1" w:rsidP="00251804">
            <w:pPr>
              <w:spacing w:before="240" w:line="23" w:lineRule="atLeast"/>
              <w:rPr>
                <w:rFonts w:cstheme="minorHAnsi"/>
              </w:rPr>
            </w:pPr>
          </w:p>
        </w:tc>
        <w:tc>
          <w:tcPr>
            <w:tcW w:w="4625" w:type="dxa"/>
            <w:shd w:val="solid" w:color="auto" w:fill="auto"/>
          </w:tcPr>
          <w:p w14:paraId="0F4CD5B5" w14:textId="77777777" w:rsidR="005E36D1" w:rsidRDefault="005E36D1" w:rsidP="00251804">
            <w:pPr>
              <w:tabs>
                <w:tab w:val="left" w:pos="720"/>
                <w:tab w:val="left" w:pos="1440"/>
              </w:tabs>
              <w:spacing w:before="240" w:line="23" w:lineRule="atLeast"/>
              <w:ind w:left="231"/>
              <w:jc w:val="both"/>
              <w:rPr>
                <w:rFonts w:cstheme="minorHAnsi"/>
              </w:rPr>
            </w:pPr>
          </w:p>
        </w:tc>
      </w:tr>
      <w:tr w:rsidR="005E36D1" w14:paraId="44656751" w14:textId="77777777" w:rsidTr="00251804">
        <w:trPr>
          <w:trHeight w:val="569"/>
        </w:trPr>
        <w:tc>
          <w:tcPr>
            <w:tcW w:w="2619" w:type="dxa"/>
          </w:tcPr>
          <w:p w14:paraId="087C583B" w14:textId="77777777" w:rsidR="005E36D1" w:rsidRDefault="005E36D1" w:rsidP="00251804">
            <w:pPr>
              <w:spacing w:before="240" w:line="23" w:lineRule="atLeast"/>
              <w:rPr>
                <w:rFonts w:cstheme="minorHAnsi"/>
              </w:rPr>
            </w:pPr>
            <w:r>
              <w:rPr>
                <w:rFonts w:cstheme="minorHAnsi"/>
              </w:rPr>
              <w:t>Attn:</w:t>
            </w:r>
          </w:p>
        </w:tc>
        <w:tc>
          <w:tcPr>
            <w:tcW w:w="4625" w:type="dxa"/>
          </w:tcPr>
          <w:p w14:paraId="25518B9A" w14:textId="77777777" w:rsidR="005E36D1" w:rsidRDefault="005E36D1" w:rsidP="00251804">
            <w:pPr>
              <w:tabs>
                <w:tab w:val="left" w:pos="720"/>
                <w:tab w:val="left" w:pos="1440"/>
              </w:tabs>
              <w:spacing w:before="240" w:line="23" w:lineRule="atLeast"/>
              <w:ind w:left="231"/>
              <w:jc w:val="both"/>
              <w:rPr>
                <w:rFonts w:cstheme="minorHAnsi"/>
              </w:rPr>
            </w:pPr>
            <w:r>
              <w:rPr>
                <w:rFonts w:cstheme="minorHAnsi"/>
              </w:rPr>
              <w:t>IDOT Day Labor Financial Services</w:t>
            </w:r>
          </w:p>
        </w:tc>
      </w:tr>
      <w:tr w:rsidR="005E36D1" w14:paraId="0E0D84BB" w14:textId="77777777" w:rsidTr="00251804">
        <w:trPr>
          <w:trHeight w:val="569"/>
        </w:trPr>
        <w:tc>
          <w:tcPr>
            <w:tcW w:w="2619" w:type="dxa"/>
          </w:tcPr>
          <w:p w14:paraId="01395623" w14:textId="77777777" w:rsidR="005E36D1" w:rsidRDefault="005E36D1" w:rsidP="00251804">
            <w:pPr>
              <w:spacing w:before="240" w:line="23" w:lineRule="atLeast"/>
              <w:rPr>
                <w:rFonts w:cstheme="minorHAnsi"/>
              </w:rPr>
            </w:pPr>
            <w:r>
              <w:rPr>
                <w:rFonts w:cstheme="minorHAnsi"/>
              </w:rPr>
              <w:t>Address:</w:t>
            </w:r>
          </w:p>
        </w:tc>
        <w:tc>
          <w:tcPr>
            <w:tcW w:w="4625" w:type="dxa"/>
          </w:tcPr>
          <w:p w14:paraId="0FAA29AD" w14:textId="77777777" w:rsidR="005E36D1" w:rsidRDefault="005E36D1" w:rsidP="00251804">
            <w:pPr>
              <w:tabs>
                <w:tab w:val="left" w:pos="720"/>
                <w:tab w:val="left" w:pos="1440"/>
              </w:tabs>
              <w:spacing w:before="240" w:line="23" w:lineRule="atLeast"/>
              <w:ind w:left="231"/>
              <w:jc w:val="both"/>
              <w:rPr>
                <w:rFonts w:cstheme="minorHAnsi"/>
              </w:rPr>
            </w:pPr>
            <w:r>
              <w:rPr>
                <w:rFonts w:cstheme="minorHAnsi"/>
              </w:rPr>
              <w:t>505 N. MacArthur</w:t>
            </w:r>
          </w:p>
        </w:tc>
      </w:tr>
      <w:tr w:rsidR="005E36D1" w14:paraId="78D8AADA" w14:textId="77777777" w:rsidTr="00251804">
        <w:trPr>
          <w:trHeight w:val="569"/>
        </w:trPr>
        <w:tc>
          <w:tcPr>
            <w:tcW w:w="2619" w:type="dxa"/>
          </w:tcPr>
          <w:p w14:paraId="37A99F5C" w14:textId="77777777" w:rsidR="005E36D1" w:rsidRPr="00291FBF" w:rsidRDefault="005E36D1" w:rsidP="00251804">
            <w:pPr>
              <w:spacing w:before="240" w:line="23" w:lineRule="atLeast"/>
              <w:rPr>
                <w:rFonts w:cstheme="minorHAnsi"/>
              </w:rPr>
            </w:pPr>
            <w:r>
              <w:rPr>
                <w:rFonts w:cstheme="minorHAnsi"/>
              </w:rPr>
              <w:t>City, State, Zip:</w:t>
            </w:r>
          </w:p>
        </w:tc>
        <w:tc>
          <w:tcPr>
            <w:tcW w:w="4625" w:type="dxa"/>
          </w:tcPr>
          <w:p w14:paraId="01536F12" w14:textId="77777777" w:rsidR="005E36D1" w:rsidRDefault="005E36D1" w:rsidP="00251804">
            <w:pPr>
              <w:tabs>
                <w:tab w:val="left" w:pos="720"/>
                <w:tab w:val="left" w:pos="1440"/>
              </w:tabs>
              <w:spacing w:before="240" w:line="23" w:lineRule="atLeast"/>
              <w:ind w:left="231"/>
              <w:jc w:val="both"/>
              <w:rPr>
                <w:rFonts w:cstheme="minorHAnsi"/>
              </w:rPr>
            </w:pPr>
            <w:r>
              <w:rPr>
                <w:rFonts w:cstheme="minorHAnsi"/>
              </w:rPr>
              <w:t>Springfield, IL 62702</w:t>
            </w:r>
          </w:p>
        </w:tc>
      </w:tr>
    </w:tbl>
    <w:p w14:paraId="06EF670B" w14:textId="069B1407" w:rsidR="009742ED" w:rsidRDefault="009742E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1D97B612" w14:textId="77777777" w:rsidR="007D346D" w:rsidRDefault="007D346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58D5816F" w14:textId="77777777" w:rsidR="00AF6E8A" w:rsidRDefault="00AF6E8A"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756C4247" w14:textId="77777777" w:rsidR="00AF6E8A" w:rsidRDefault="00AF6E8A"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51A6B21B" w14:textId="77777777" w:rsidR="00AF6E8A" w:rsidRDefault="00AF6E8A"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6CEECC58" w14:textId="77777777" w:rsidR="00AF6E8A" w:rsidRDefault="00AF6E8A"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5F74F55C" w14:textId="77777777" w:rsidR="00AF6E8A" w:rsidRDefault="00AF6E8A"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03545A58" w14:textId="77777777" w:rsidR="00AF6E8A" w:rsidRDefault="00AF6E8A"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573CCD0F" w14:textId="77777777" w:rsidR="00AF6E8A" w:rsidRDefault="00AF6E8A"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03292982" w14:textId="77777777" w:rsidR="00AF6E8A" w:rsidRDefault="00AF6E8A"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2F34D53E" w14:textId="77777777" w:rsidR="00AF6E8A" w:rsidRDefault="00AF6E8A"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371D7F43" w14:textId="77777777" w:rsidR="00AF6E8A" w:rsidRDefault="00AF6E8A"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23FD7A58" w14:textId="77777777" w:rsidR="00AF6E8A" w:rsidRDefault="00AF6E8A"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3A72E3DE" w14:textId="77777777" w:rsidR="00AF6E8A" w:rsidRDefault="00AF6E8A"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6495DFCC" w14:textId="77777777" w:rsidR="00AF6E8A" w:rsidRDefault="00AF6E8A"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7035E343" w14:textId="77777777" w:rsidR="00AF6E8A" w:rsidRDefault="00AF6E8A"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195657B3" w14:textId="77777777" w:rsidR="00AF6E8A" w:rsidRDefault="00AF6E8A"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61934CF9" w14:textId="77777777" w:rsidR="00AF6E8A" w:rsidRDefault="00AF6E8A"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0315CC52" w14:textId="77777777" w:rsidR="00AF6E8A" w:rsidRDefault="00AF6E8A"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4647D8B3"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w:t>
      </w:r>
      <w:r w:rsidR="0020209C">
        <w:rPr>
          <w:rFonts w:asciiTheme="minorHAnsi" w:hAnsiTheme="minorHAnsi"/>
        </w:rPr>
        <w:t xml:space="preserve">with contracts with an annual value exceeding $100,000 and who are </w:t>
      </w:r>
      <w:r w:rsidRPr="000477FE">
        <w:rPr>
          <w:rFonts w:asciiTheme="minorHAnsi" w:hAnsiTheme="minorHAnsi"/>
        </w:rPr>
        <w:t xml:space="preserve">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w:t>
      </w:r>
      <w:r w:rsidRPr="000477FE">
        <w:rPr>
          <w:rFonts w:asciiTheme="minorHAnsi" w:hAnsiTheme="minorHAnsi"/>
        </w:rPr>
        <w:lastRenderedPageBreak/>
        <w:t xml:space="preserve">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w:t>
      </w:r>
      <w:r w:rsidR="0020209C">
        <w:rPr>
          <w:rFonts w:asciiTheme="minorHAnsi" w:hAnsiTheme="minorHAnsi"/>
        </w:rPr>
        <w:t xml:space="preserve">Illinois </w:t>
      </w:r>
      <w:r w:rsidRPr="000477FE">
        <w:rPr>
          <w:rFonts w:asciiTheme="minorHAnsi" w:hAnsiTheme="minorHAnsi"/>
        </w:rPr>
        <w:t>Certification</w:t>
      </w:r>
      <w:r w:rsidR="0020209C">
        <w:rPr>
          <w:rFonts w:asciiTheme="minorHAnsi" w:hAnsiTheme="minorHAnsi"/>
        </w:rPr>
        <w:t>s</w:t>
      </w:r>
      <w:r w:rsidRPr="000477FE">
        <w:rPr>
          <w:rFonts w:asciiTheme="minorHAnsi" w:hAnsiTheme="minorHAnsi"/>
        </w:rPr>
        <w:t xml:space="preserve">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20209C">
        <w:rPr>
          <w:rFonts w:asciiTheme="minorHAnsi" w:hAnsiTheme="minorHAnsi"/>
        </w:rPr>
        <w:t>, and the general type of work to be performed</w:t>
      </w:r>
      <w:r w:rsidRPr="000477FE">
        <w:rPr>
          <w:rFonts w:asciiTheme="minorHAnsi" w:hAnsiTheme="minorHAnsi"/>
        </w:rPr>
        <w: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Pr="000477FE">
        <w:rPr>
          <w:rFonts w:asciiTheme="minorHAnsi" w:hAnsiTheme="minorHAnsi" w:cstheme="minorHAnsi"/>
        </w:rPr>
        <w:t>of:</w:t>
      </w:r>
      <w:proofErr w:type="gramEnd"/>
      <w:r w:rsidRPr="000477FE">
        <w:rPr>
          <w:rFonts w:asciiTheme="minorHAnsi" w:hAnsiTheme="minorHAnsi" w:cstheme="minorHAnsi"/>
        </w:rPr>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3566C20E"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w:t>
      </w:r>
      <w:r>
        <w:rPr>
          <w:rFonts w:asciiTheme="minorHAnsi" w:hAnsiTheme="minorHAnsi"/>
        </w:rPr>
        <w:lastRenderedPageBreak/>
        <w:t xml:space="preserve">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w:t>
      </w:r>
      <w:proofErr w:type="gramStart"/>
      <w:r w:rsidRPr="000477FE">
        <w:t>enter into</w:t>
      </w:r>
      <w:proofErr w:type="gramEnd"/>
      <w:r w:rsidRPr="000477FE">
        <w:t xml:space="preserve"> binding arbitration to resolve any dispute arising out of this contract.  The State of Illinois does not waive sovereign immunity by </w:t>
      </w:r>
      <w:proofErr w:type="gramStart"/>
      <w:r w:rsidRPr="000477FE">
        <w:t>entering into</w:t>
      </w:r>
      <w:proofErr w:type="gramEnd"/>
      <w:r w:rsidRPr="000477FE">
        <w:t xml:space="preserve">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6"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7655A48E" w:rsidR="009742ED" w:rsidRPr="00D80D5B"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4E96CCE0" w14:textId="5A1A1040" w:rsidR="007B749F" w:rsidRPr="00D80D5B" w:rsidRDefault="007B749F" w:rsidP="007B749F">
      <w:pPr>
        <w:pStyle w:val="ListParagraph"/>
        <w:numPr>
          <w:ilvl w:val="1"/>
          <w:numId w:val="20"/>
        </w:numPr>
        <w:spacing w:before="240" w:after="240" w:line="276" w:lineRule="auto"/>
        <w:ind w:left="1440" w:hanging="720"/>
        <w:jc w:val="both"/>
        <w:rPr>
          <w:rFonts w:asciiTheme="minorHAnsi" w:hAnsiTheme="minorHAnsi"/>
          <w:b/>
        </w:rPr>
      </w:pPr>
      <w:r w:rsidRPr="00890912">
        <w:rPr>
          <w:rFonts w:asciiTheme="minorHAnsi" w:hAnsiTheme="minorHAnsi"/>
          <w:b/>
        </w:rPr>
        <w:t>EXPATRIATED ENTITIES:</w:t>
      </w:r>
      <w:r w:rsidRPr="00490107">
        <w:rPr>
          <w:rFonts w:asciiTheme="minorHAnsi" w:hAnsiTheme="minorHAnsi"/>
          <w:b/>
        </w:rPr>
        <w:t xml:space="preserve"> </w:t>
      </w:r>
      <w:r w:rsidRPr="00490107">
        <w:rPr>
          <w:rFonts w:asciiTheme="minorHAnsi" w:hAnsiTheme="minorHAnsi"/>
          <w:bCs/>
        </w:rPr>
        <w:t xml:space="preserve">Except in limited circumstances, no business or member of a unitary business group, as defined in the Illinois Income Tax Act, shall submit a bid for or </w:t>
      </w:r>
      <w:proofErr w:type="gramStart"/>
      <w:r w:rsidRPr="00490107">
        <w:rPr>
          <w:rFonts w:asciiTheme="minorHAnsi" w:hAnsiTheme="minorHAnsi"/>
          <w:bCs/>
        </w:rPr>
        <w:t>enter into</w:t>
      </w:r>
      <w:proofErr w:type="gramEnd"/>
      <w:r w:rsidRPr="00490107">
        <w:rPr>
          <w:rFonts w:asciiTheme="minorHAnsi" w:hAnsiTheme="minorHAnsi"/>
          <w:bCs/>
        </w:rPr>
        <w:t xml:space="preserve"> a contract with a State agency if that business or any member of the unitary business group is an expatriated entity.</w:t>
      </w:r>
      <w:r w:rsidRPr="00490107">
        <w:rPr>
          <w:rFonts w:asciiTheme="minorHAnsi" w:hAnsiTheme="minorHAnsi"/>
          <w:b/>
        </w:rPr>
        <w:t xml:space="preserve">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w:t>
      </w:r>
      <w:r w:rsidRPr="00B2180F">
        <w:rPr>
          <w:rFonts w:asciiTheme="minorHAnsi" w:hAnsiTheme="minorHAnsi"/>
        </w:rPr>
        <w:lastRenderedPageBreak/>
        <w:t>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36095E71" w14:textId="77777777" w:rsidR="00DF6115" w:rsidRDefault="009742ED" w:rsidP="00DF6115">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614BDC6E"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462CBAF3"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Vendor shall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2BC3E2F2" w14:textId="3F694FF2" w:rsidR="009742ED"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warrants that all services will be performed to meet the requirements of this contract in an efficient and effective manner by trained and competent personnel.  </w:t>
      </w:r>
      <w:r w:rsidRPr="00DF6115">
        <w:rPr>
          <w:rFonts w:asciiTheme="minorHAnsi" w:hAnsiTheme="minorHAnsi"/>
        </w:rPr>
        <w:lastRenderedPageBreak/>
        <w:t>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5AF691D3"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045209F" w14:textId="07108E72" w:rsidR="001454C0" w:rsidRDefault="001454C0">
      <w:pPr>
        <w:spacing w:after="200" w:line="276" w:lineRule="auto"/>
      </w:pPr>
      <w:r>
        <w:br w:type="page"/>
      </w: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lastRenderedPageBreak/>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Pr="00854AFA">
        <w:rPr>
          <w:rFonts w:asciiTheme="minorHAnsi" w:hAnsiTheme="minorHAnsi" w:cstheme="minorHAnsi"/>
          <w:iCs/>
        </w:rPr>
      </w:r>
      <w:r w:rsidRPr="00854AFA">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Pr="00854AFA">
        <w:rPr>
          <w:rFonts w:asciiTheme="minorHAnsi" w:hAnsiTheme="minorHAnsi" w:cstheme="minorHAnsi"/>
          <w:iCs/>
        </w:rPr>
      </w:r>
      <w:r w:rsidRPr="00854AF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Pr="00854AFA">
        <w:rPr>
          <w:rFonts w:asciiTheme="minorHAnsi" w:hAnsiTheme="minorHAnsi" w:cstheme="minorHAnsi"/>
          <w:iCs/>
        </w:rPr>
      </w:r>
      <w:r w:rsidRPr="00854AF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57DDC092"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Pr="00854AFA">
        <w:rPr>
          <w:rFonts w:asciiTheme="minorHAnsi" w:hAnsiTheme="minorHAnsi" w:cstheme="minorHAnsi"/>
          <w:iCs/>
        </w:rPr>
      </w:r>
      <w:r w:rsidRPr="00854AF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21" w:name="Check82"/>
      <w:r>
        <w:rPr>
          <w:rFonts w:asciiTheme="minorHAnsi" w:hAnsiTheme="minorHAnsi" w:cstheme="minorHAnsi"/>
          <w:iCs/>
        </w:rPr>
        <w:instrText xml:space="preserve"> FORMCHECKBOX </w:instrText>
      </w:r>
      <w:r>
        <w:rPr>
          <w:rFonts w:asciiTheme="minorHAnsi" w:hAnsiTheme="minorHAnsi" w:cstheme="minorHAnsi"/>
          <w:iCs/>
        </w:rPr>
      </w:r>
      <w:r>
        <w:rPr>
          <w:rFonts w:asciiTheme="minorHAnsi" w:hAnsiTheme="minorHAnsi" w:cstheme="minorHAnsi"/>
          <w:iCs/>
        </w:rPr>
        <w:fldChar w:fldCharType="separate"/>
      </w:r>
      <w:r>
        <w:rPr>
          <w:rFonts w:asciiTheme="minorHAnsi" w:hAnsiTheme="minorHAnsi" w:cstheme="minorHAnsi"/>
          <w:iCs/>
        </w:rPr>
        <w:fldChar w:fldCharType="end"/>
      </w:r>
      <w:bookmarkEnd w:id="21"/>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w:t>
      </w:r>
      <w:proofErr w:type="gramStart"/>
      <w:r w:rsidRPr="006E4211">
        <w:rPr>
          <w:rFonts w:asciiTheme="minorHAnsi" w:hAnsiTheme="minorHAnsi" w:cs="Arial"/>
        </w:rPr>
        <w:t>Buyer</w:t>
      </w:r>
      <w:proofErr w:type="gramEnd"/>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lastRenderedPageBreak/>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7"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4E8698DB"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3F7FF7">
        <w:rPr>
          <w:rFonts w:asciiTheme="minorHAnsi" w:hAnsiTheme="minorHAnsi" w:cs="Arial"/>
          <w:u w:val="single"/>
        </w:rPr>
        <w:t>THIRD</w:t>
      </w:r>
      <w:r w:rsidR="003F7FF7" w:rsidRPr="003F7FF7">
        <w:rPr>
          <w:rFonts w:asciiTheme="minorHAnsi" w:hAnsiTheme="minorHAnsi" w:cs="Arial"/>
          <w:u w:val="single"/>
        </w:rPr>
        <w:t xml:space="preserve"> </w:t>
      </w:r>
      <w:r w:rsidRPr="003F7FF7">
        <w:rPr>
          <w:rFonts w:asciiTheme="minorHAnsi" w:hAnsiTheme="minorHAnsi" w:cs="Arial"/>
          <w:u w:val="single"/>
        </w:rPr>
        <w:t>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7B1A5A5" w14:textId="77777777" w:rsidR="00DF6115" w:rsidRDefault="006C6297" w:rsidP="006C6297">
      <w:pPr>
        <w:tabs>
          <w:tab w:val="left" w:pos="720"/>
          <w:tab w:val="left" w:pos="1080"/>
          <w:tab w:val="left" w:pos="1456"/>
        </w:tabs>
        <w:spacing w:after="120"/>
        <w:ind w:left="72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4B3D3F49"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w:t>
      </w:r>
      <w:proofErr w:type="gramStart"/>
      <w:r w:rsidRPr="006E4211">
        <w:rPr>
          <w:rFonts w:asciiTheme="minorHAnsi" w:hAnsiTheme="minorHAnsi" w:cs="Arial"/>
        </w:rPr>
        <w:t>require;</w:t>
      </w:r>
      <w:proofErr w:type="gramEnd"/>
      <w:r w:rsidRPr="006E4211">
        <w:rPr>
          <w:rFonts w:asciiTheme="minorHAnsi" w:hAnsiTheme="minorHAnsi" w:cs="Arial"/>
        </w:rPr>
        <w:t xml:space="preserv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w:t>
      </w:r>
      <w:proofErr w:type="gramStart"/>
      <w:r w:rsidRPr="006E4211">
        <w:rPr>
          <w:rFonts w:asciiTheme="minorHAnsi" w:hAnsiTheme="minorHAnsi" w:cs="Arial"/>
        </w:rPr>
        <w:t>Vendor;</w:t>
      </w:r>
      <w:proofErr w:type="gramEnd"/>
      <w:r w:rsidRPr="006E4211">
        <w:rPr>
          <w:rFonts w:asciiTheme="minorHAnsi" w:hAnsiTheme="minorHAnsi" w:cs="Arial"/>
        </w:rPr>
        <w:t xml:space="preserve">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w:t>
      </w:r>
      <w:proofErr w:type="gramStart"/>
      <w:r w:rsidRPr="006E4211">
        <w:rPr>
          <w:rFonts w:asciiTheme="minorHAnsi" w:hAnsiTheme="minorHAnsi" w:cs="Arial"/>
        </w:rPr>
        <w:t>Contract;</w:t>
      </w:r>
      <w:proofErr w:type="gramEnd"/>
      <w:r w:rsidRPr="006E4211">
        <w:rPr>
          <w:rFonts w:asciiTheme="minorHAnsi" w:hAnsiTheme="minorHAnsi" w:cs="Arial"/>
        </w:rPr>
        <w:t xml:space="preserve">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w:t>
      </w:r>
      <w:r w:rsidRPr="006E4211">
        <w:rPr>
          <w:rFonts w:asciiTheme="minorHAnsi" w:hAnsiTheme="minorHAnsi" w:cs="Arial"/>
          <w:spacing w:val="-7"/>
        </w:rPr>
        <w:lastRenderedPageBreak/>
        <w:t xml:space="preserve">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w:t>
      </w:r>
      <w:proofErr w:type="gramStart"/>
      <w:r w:rsidRPr="006E4211">
        <w:rPr>
          <w:rFonts w:asciiTheme="minorHAnsi" w:hAnsiTheme="minorHAnsi" w:cs="Arial"/>
          <w:spacing w:val="-5"/>
        </w:rPr>
        <w:t>rights;</w:t>
      </w:r>
      <w:proofErr w:type="gramEnd"/>
      <w:r w:rsidRPr="006E4211">
        <w:rPr>
          <w:rFonts w:asciiTheme="minorHAnsi" w:hAnsiTheme="minorHAnsi" w:cs="Arial"/>
          <w:spacing w:val="-5"/>
        </w:rPr>
        <w:t xml:space="preserve">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 xml:space="preserve">products shall be considered works made for hire within the meaning of 17 U.S.C. § </w:t>
      </w:r>
      <w:proofErr w:type="gramStart"/>
      <w:r w:rsidRPr="006E4211">
        <w:rPr>
          <w:rFonts w:asciiTheme="minorHAnsi" w:hAnsiTheme="minorHAnsi" w:cs="Arial"/>
          <w:spacing w:val="-6"/>
        </w:rPr>
        <w:t>101;</w:t>
      </w:r>
      <w:proofErr w:type="gramEnd"/>
    </w:p>
    <w:p w14:paraId="45F6B876" w14:textId="407F6E3F"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 xml:space="preserve">product, as well as all related intellectual property rights, including patent and </w:t>
      </w:r>
      <w:proofErr w:type="gramStart"/>
      <w:r w:rsidRPr="006E4211">
        <w:rPr>
          <w:rFonts w:asciiTheme="minorHAnsi" w:hAnsiTheme="minorHAnsi" w:cs="Arial"/>
          <w:spacing w:val="-5"/>
        </w:rPr>
        <w:t>copyright;</w:t>
      </w:r>
      <w:proofErr w:type="gramEnd"/>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w:t>
      </w:r>
      <w:proofErr w:type="gramStart"/>
      <w:r w:rsidRPr="006E4211">
        <w:rPr>
          <w:rFonts w:asciiTheme="minorHAnsi" w:hAnsiTheme="minorHAnsi" w:cs="Arial"/>
        </w:rPr>
        <w:t>limitation;</w:t>
      </w:r>
      <w:proofErr w:type="gramEnd"/>
      <w:r w:rsidRPr="006E4211">
        <w:rPr>
          <w:rFonts w:asciiTheme="minorHAnsi" w:hAnsiTheme="minorHAnsi" w:cs="Arial"/>
        </w:rPr>
        <w:t xml:space="preserve">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 xml:space="preserve">Except in limited circumstances, no business or member of a unitary business group, as defined in the Illinois Income Tax Act, shall submit a bid for or </w:t>
      </w:r>
      <w:proofErr w:type="gramStart"/>
      <w:r>
        <w:rPr>
          <w:rFonts w:asciiTheme="minorHAnsi" w:hAnsiTheme="minorHAnsi"/>
        </w:rPr>
        <w:t>enter into</w:t>
      </w:r>
      <w:proofErr w:type="gramEnd"/>
      <w:r>
        <w:rPr>
          <w:rFonts w:asciiTheme="minorHAnsi" w:hAnsiTheme="minorHAnsi"/>
        </w:rPr>
        <w:t xml:space="preserve">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lastRenderedPageBreak/>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 xml:space="preserve">A Vendor who obtains the Agency/Buyer’s prior written consent and subsequently </w:t>
      </w:r>
      <w:proofErr w:type="gramStart"/>
      <w:r w:rsidRPr="005E393C">
        <w:rPr>
          <w:rFonts w:asciiTheme="minorHAnsi" w:hAnsiTheme="minorHAnsi"/>
        </w:rPr>
        <w:t>enters into</w:t>
      </w:r>
      <w:proofErr w:type="gramEnd"/>
      <w:r w:rsidRPr="005E393C">
        <w:rPr>
          <w:rFonts w:asciiTheme="minorHAnsi" w:hAnsiTheme="minorHAnsi"/>
        </w:rPr>
        <w:t xml:space="preserve">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w:t>
      </w:r>
      <w:r w:rsidRPr="005E393C">
        <w:rPr>
          <w:rFonts w:asciiTheme="minorHAnsi" w:hAnsiTheme="minorHAnsi"/>
        </w:rPr>
        <w:lastRenderedPageBreak/>
        <w:t>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pPr w:leftFromText="180" w:rightFromText="180" w:vertAnchor="text" w:horzAnchor="margin" w:tblpY="10237"/>
        <w:tblW w:w="0" w:type="auto"/>
        <w:tblLook w:val="01E0" w:firstRow="1" w:lastRow="1" w:firstColumn="1" w:lastColumn="1" w:noHBand="0" w:noVBand="0"/>
      </w:tblPr>
      <w:tblGrid>
        <w:gridCol w:w="4158"/>
        <w:gridCol w:w="1620"/>
        <w:gridCol w:w="3438"/>
      </w:tblGrid>
      <w:tr w:rsidR="00826E53" w:rsidRPr="00E87F8F" w14:paraId="6FA404F2" w14:textId="77777777" w:rsidTr="00826E53">
        <w:tc>
          <w:tcPr>
            <w:tcW w:w="9216" w:type="dxa"/>
            <w:gridSpan w:val="3"/>
          </w:tcPr>
          <w:p w14:paraId="7260337C" w14:textId="77777777" w:rsidR="00826E53" w:rsidRPr="00E87F8F" w:rsidRDefault="00826E53" w:rsidP="00826E53">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826E53" w:rsidRPr="00E87F8F" w14:paraId="018139AB" w14:textId="77777777" w:rsidTr="00826E53">
        <w:tc>
          <w:tcPr>
            <w:tcW w:w="4158" w:type="dxa"/>
          </w:tcPr>
          <w:p w14:paraId="025E9D25" w14:textId="77777777" w:rsidR="00826E53" w:rsidRPr="00E87F8F" w:rsidRDefault="00826E53" w:rsidP="00826E53">
            <w:pPr>
              <w:rPr>
                <w:rFonts w:ascii="Arial Narrow" w:hAnsi="Arial Narrow"/>
                <w:color w:val="000000" w:themeColor="text1"/>
                <w:sz w:val="20"/>
                <w:szCs w:val="20"/>
              </w:rPr>
            </w:pPr>
          </w:p>
        </w:tc>
        <w:tc>
          <w:tcPr>
            <w:tcW w:w="5058" w:type="dxa"/>
            <w:gridSpan w:val="2"/>
          </w:tcPr>
          <w:p w14:paraId="02BF5735" w14:textId="77777777" w:rsidR="00826E53" w:rsidRPr="00E87F8F" w:rsidRDefault="00826E53" w:rsidP="00826E53">
            <w:pPr>
              <w:rPr>
                <w:rFonts w:ascii="Arial Narrow" w:hAnsi="Arial Narrow"/>
                <w:color w:val="000000" w:themeColor="text1"/>
                <w:sz w:val="20"/>
                <w:szCs w:val="20"/>
              </w:rPr>
            </w:pPr>
          </w:p>
        </w:tc>
      </w:tr>
      <w:tr w:rsidR="00826E53" w:rsidRPr="00E87F8F" w14:paraId="2D8241DB" w14:textId="77777777" w:rsidTr="00826E53">
        <w:tc>
          <w:tcPr>
            <w:tcW w:w="4158" w:type="dxa"/>
          </w:tcPr>
          <w:p w14:paraId="558DFC14" w14:textId="77777777" w:rsidR="00826E53" w:rsidRPr="00E87F8F" w:rsidRDefault="00826E53" w:rsidP="00826E53">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430C6EDC" w14:textId="77777777" w:rsidR="00826E53" w:rsidRPr="00E87F8F" w:rsidRDefault="00826E53" w:rsidP="00826E53">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Pr="00E87F8F">
              <w:rPr>
                <w:rFonts w:ascii="Arial Narrow" w:hAnsi="Arial Narrow"/>
                <w:color w:val="000000" w:themeColor="text1"/>
                <w:sz w:val="20"/>
                <w:szCs w:val="20"/>
              </w:rPr>
            </w:r>
            <w:r w:rsidRPr="00E87F8F">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4F05D326" w14:textId="77777777" w:rsidR="00826E53" w:rsidRPr="00E87F8F" w:rsidRDefault="00826E53" w:rsidP="00826E53">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Pr="00E87F8F">
              <w:rPr>
                <w:rFonts w:ascii="Arial Narrow" w:hAnsi="Arial Narrow"/>
                <w:color w:val="000000" w:themeColor="text1"/>
                <w:sz w:val="20"/>
                <w:szCs w:val="20"/>
              </w:rPr>
            </w:r>
            <w:r w:rsidRPr="00E87F8F">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826E53" w:rsidRPr="00E87F8F" w14:paraId="0AAAD251" w14:textId="77777777" w:rsidTr="00826E53">
        <w:tc>
          <w:tcPr>
            <w:tcW w:w="4158" w:type="dxa"/>
          </w:tcPr>
          <w:p w14:paraId="79253B5B" w14:textId="77777777" w:rsidR="00826E53" w:rsidRPr="00E87F8F" w:rsidRDefault="00826E53" w:rsidP="00826E53">
            <w:pPr>
              <w:rPr>
                <w:rFonts w:ascii="Arial Narrow" w:hAnsi="Arial Narrow"/>
                <w:color w:val="000000" w:themeColor="text1"/>
                <w:sz w:val="20"/>
                <w:szCs w:val="20"/>
              </w:rPr>
            </w:pPr>
          </w:p>
        </w:tc>
        <w:tc>
          <w:tcPr>
            <w:tcW w:w="1620" w:type="dxa"/>
          </w:tcPr>
          <w:p w14:paraId="2463193B" w14:textId="77777777" w:rsidR="00826E53" w:rsidRPr="00E87F8F" w:rsidRDefault="00826E53" w:rsidP="00826E53">
            <w:pPr>
              <w:rPr>
                <w:rFonts w:ascii="Arial Narrow" w:hAnsi="Arial Narrow"/>
                <w:color w:val="000000" w:themeColor="text1"/>
                <w:sz w:val="20"/>
                <w:szCs w:val="20"/>
              </w:rPr>
            </w:pPr>
          </w:p>
        </w:tc>
        <w:tc>
          <w:tcPr>
            <w:tcW w:w="3438" w:type="dxa"/>
          </w:tcPr>
          <w:p w14:paraId="08CBB9FD" w14:textId="77777777" w:rsidR="00826E53" w:rsidRPr="00E87F8F" w:rsidRDefault="00826E53" w:rsidP="00826E53">
            <w:pPr>
              <w:rPr>
                <w:rFonts w:ascii="Arial Narrow" w:hAnsi="Arial Narrow"/>
                <w:color w:val="000000" w:themeColor="text1"/>
                <w:sz w:val="20"/>
                <w:szCs w:val="20"/>
              </w:rPr>
            </w:pPr>
          </w:p>
        </w:tc>
      </w:tr>
    </w:tbl>
    <w:p w14:paraId="49BA0124" w14:textId="6A0D348C" w:rsidR="00E60CCA" w:rsidRDefault="00E60CCA">
      <w:pPr>
        <w:spacing w:after="200" w:line="276" w:lineRule="auto"/>
        <w:rPr>
          <w:rFonts w:asciiTheme="minorHAnsi" w:hAnsiTheme="minorHAnsi"/>
        </w:rPr>
      </w:pPr>
      <w:r>
        <w:rPr>
          <w:rFonts w:asciiTheme="minorHAnsi" w:hAnsiTheme="minorHAnsi"/>
        </w:rPr>
        <w:br w:type="page"/>
      </w:r>
    </w:p>
    <w:p w14:paraId="4C71E703" w14:textId="77777777" w:rsidR="006C6297" w:rsidRDefault="006C6297" w:rsidP="00312638">
      <w:pPr>
        <w:tabs>
          <w:tab w:val="left" w:pos="9360"/>
          <w:tab w:val="left" w:pos="10080"/>
        </w:tabs>
        <w:spacing w:before="240" w:after="240"/>
        <w:jc w:val="both"/>
        <w:rPr>
          <w:rStyle w:val="Style10"/>
          <w:b/>
          <w:sz w:val="24"/>
          <w:szCs w:val="24"/>
        </w:rPr>
      </w:pPr>
    </w:p>
    <w:p w14:paraId="3595F483" w14:textId="77777777" w:rsidR="00826E53" w:rsidRDefault="00826E53" w:rsidP="001D5DDB">
      <w:pPr>
        <w:tabs>
          <w:tab w:val="left" w:pos="9360"/>
          <w:tab w:val="left" w:pos="10080"/>
        </w:tabs>
        <w:spacing w:before="240" w:after="240"/>
        <w:jc w:val="center"/>
        <w:rPr>
          <w:rStyle w:val="Style10"/>
          <w:b/>
          <w:sz w:val="36"/>
          <w:szCs w:val="36"/>
        </w:rPr>
        <w:sectPr w:rsidR="00826E53" w:rsidSect="00A27B9F">
          <w:headerReference w:type="default" r:id="rId38"/>
          <w:footerReference w:type="default" r:id="rId39"/>
          <w:type w:val="continuous"/>
          <w:pgSz w:w="12240" w:h="15840"/>
          <w:pgMar w:top="1440" w:right="1440" w:bottom="1440" w:left="1440" w:header="720" w:footer="720" w:gutter="0"/>
          <w:cols w:space="720"/>
          <w:docGrid w:linePitch="360"/>
        </w:sectPr>
      </w:pPr>
    </w:p>
    <w:p w14:paraId="57F85A2B" w14:textId="77777777" w:rsidR="00F503B4" w:rsidRDefault="00F503B4" w:rsidP="001D5DDB">
      <w:pPr>
        <w:tabs>
          <w:tab w:val="left" w:pos="9360"/>
          <w:tab w:val="left" w:pos="10080"/>
        </w:tabs>
        <w:spacing w:before="240" w:after="240"/>
        <w:jc w:val="center"/>
        <w:rPr>
          <w:rStyle w:val="Style10"/>
          <w:b/>
          <w:sz w:val="36"/>
          <w:szCs w:val="36"/>
        </w:rPr>
      </w:pPr>
    </w:p>
    <w:p w14:paraId="63796998" w14:textId="77777777" w:rsidR="00F503B4" w:rsidRDefault="00F503B4" w:rsidP="001D5DDB">
      <w:pPr>
        <w:tabs>
          <w:tab w:val="left" w:pos="9360"/>
          <w:tab w:val="left" w:pos="10080"/>
        </w:tabs>
        <w:spacing w:before="240" w:after="240"/>
        <w:jc w:val="center"/>
        <w:rPr>
          <w:rStyle w:val="Style10"/>
          <w:b/>
          <w:sz w:val="36"/>
          <w:szCs w:val="36"/>
        </w:rPr>
      </w:pPr>
    </w:p>
    <w:p w14:paraId="575FA0DC" w14:textId="77777777" w:rsidR="00F503B4" w:rsidRDefault="00F503B4" w:rsidP="001D5DDB">
      <w:pPr>
        <w:tabs>
          <w:tab w:val="left" w:pos="9360"/>
          <w:tab w:val="left" w:pos="10080"/>
        </w:tabs>
        <w:spacing w:before="240" w:after="240"/>
        <w:jc w:val="center"/>
        <w:rPr>
          <w:rStyle w:val="Style10"/>
          <w:b/>
          <w:sz w:val="36"/>
          <w:szCs w:val="36"/>
        </w:rPr>
      </w:pPr>
    </w:p>
    <w:p w14:paraId="5A2F2157" w14:textId="77777777" w:rsidR="00F503B4" w:rsidRDefault="00F503B4" w:rsidP="001D5DDB">
      <w:pPr>
        <w:tabs>
          <w:tab w:val="left" w:pos="9360"/>
          <w:tab w:val="left" w:pos="10080"/>
        </w:tabs>
        <w:spacing w:before="240" w:after="240"/>
        <w:jc w:val="center"/>
        <w:rPr>
          <w:rStyle w:val="Style10"/>
          <w:b/>
          <w:sz w:val="36"/>
          <w:szCs w:val="36"/>
        </w:rPr>
      </w:pPr>
    </w:p>
    <w:p w14:paraId="474ED113" w14:textId="0AAAEC12"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D31A72D" w14:textId="3F860526" w:rsidR="00106079" w:rsidRDefault="00106079" w:rsidP="00312638">
      <w:pPr>
        <w:tabs>
          <w:tab w:val="left" w:pos="9360"/>
          <w:tab w:val="left" w:pos="10080"/>
        </w:tabs>
        <w:spacing w:before="240" w:after="240"/>
        <w:jc w:val="both"/>
        <w:rPr>
          <w:rStyle w:val="Style10"/>
          <w:b/>
          <w:sz w:val="24"/>
          <w:szCs w:val="24"/>
        </w:rPr>
        <w:sectPr w:rsidR="00106079" w:rsidSect="00826E53">
          <w:footerReference w:type="default" r:id="rId40"/>
          <w:pgSz w:w="12240" w:h="15840"/>
          <w:pgMar w:top="1440" w:right="1440" w:bottom="1440" w:left="1440" w:header="720" w:footer="720" w:gutter="0"/>
          <w:cols w:space="720"/>
          <w:docGrid w:linePitch="360"/>
        </w:sectPr>
      </w:pPr>
    </w:p>
    <w:p w14:paraId="1526DB73" w14:textId="77777777" w:rsidR="006B62F3" w:rsidRDefault="006B62F3" w:rsidP="006B62F3">
      <w:pPr>
        <w:spacing w:before="240" w:after="200" w:line="23" w:lineRule="atLeast"/>
        <w:contextualSpacing/>
        <w:jc w:val="both"/>
        <w:rPr>
          <w:rFonts w:eastAsia="Calibri"/>
        </w:rPr>
      </w:pPr>
    </w:p>
    <w:p w14:paraId="3EC1A26C" w14:textId="4B36ECCA" w:rsidR="006B62F3" w:rsidRPr="006B62F3" w:rsidRDefault="006B62F3" w:rsidP="006B62F3">
      <w:pPr>
        <w:spacing w:before="240" w:after="200" w:line="23" w:lineRule="atLeast"/>
        <w:contextualSpacing/>
        <w:jc w:val="both"/>
        <w:rPr>
          <w:rFonts w:eastAsia="Calibri"/>
        </w:rPr>
      </w:pPr>
      <w:r w:rsidRPr="006B62F3">
        <w:rPr>
          <w:rFonts w:eastAsia="Calibri"/>
        </w:rPr>
        <w:t>A person, other than an individual acting as a sole proprietor, must be a duly constituted legal entity prior to submitting a bid, offer, or response.  The legal entity must be authorized to transact business or conduct affairs in Illinois prior to execution of the contract.  30 ILCS 500/20-43.</w:t>
      </w:r>
    </w:p>
    <w:p w14:paraId="2580DA62" w14:textId="77777777" w:rsidR="006B62F3" w:rsidRPr="006B62F3" w:rsidRDefault="006B62F3" w:rsidP="006B62F3">
      <w:pPr>
        <w:spacing w:before="240" w:line="23" w:lineRule="atLeast"/>
        <w:ind w:left="720"/>
        <w:contextualSpacing/>
        <w:jc w:val="both"/>
        <w:rPr>
          <w:rFonts w:eastAsia="Calibri"/>
        </w:rPr>
      </w:pPr>
    </w:p>
    <w:p w14:paraId="5B46B093" w14:textId="77777777" w:rsidR="006B62F3" w:rsidRPr="006B62F3" w:rsidRDefault="006B62F3" w:rsidP="006B62F3">
      <w:pPr>
        <w:spacing w:before="240" w:line="23" w:lineRule="atLeast"/>
        <w:contextualSpacing/>
        <w:jc w:val="both"/>
        <w:rPr>
          <w:rFonts w:eastAsia="Calibri"/>
        </w:rPr>
      </w:pPr>
      <w:r w:rsidRPr="006B62F3">
        <w:rPr>
          <w:rFonts w:eastAsia="Calibri"/>
        </w:rPr>
        <w:t xml:space="preserve">These requirements do not apply to construction contracts that are subject to the requirements of 30 ILCS 500/30-20 and 30 ILCS 500/33-10.  The prequalification requirements of Sections 30-20 and 33-10 shall include the requirement that the bidder be registered with the Illinois Secretary of State.  </w:t>
      </w:r>
    </w:p>
    <w:p w14:paraId="41F0E27A" w14:textId="77777777" w:rsidR="006B62F3" w:rsidRPr="006B62F3" w:rsidRDefault="006B62F3" w:rsidP="006B62F3">
      <w:pPr>
        <w:spacing w:before="240" w:line="23" w:lineRule="atLeast"/>
        <w:contextualSpacing/>
        <w:jc w:val="both"/>
        <w:rPr>
          <w:rFonts w:eastAsia="Calibri"/>
        </w:rPr>
      </w:pPr>
    </w:p>
    <w:p w14:paraId="512D2B73" w14:textId="77777777" w:rsidR="006B62F3" w:rsidRPr="006B62F3" w:rsidRDefault="006B62F3" w:rsidP="006B62F3">
      <w:pPr>
        <w:spacing w:before="240" w:line="23" w:lineRule="atLeast"/>
        <w:contextualSpacing/>
        <w:jc w:val="both"/>
        <w:rPr>
          <w:rFonts w:eastAsia="Calibri"/>
        </w:rPr>
      </w:pPr>
      <w:r w:rsidRPr="006B62F3">
        <w:rPr>
          <w:rFonts w:eastAsia="Calibri"/>
        </w:rPr>
        <w:t>Prior to execution of the contract, the State may request evidence from a vendor that certifies it is authorized to transact business or conduct affairs in Illinois.  Failure to produce evidence in a timely manner may be considered grounds for determining the Vendor non-responsive or not responsible.  For information on registering to transact business or conduct affairs in Illinois, please visit the Illinois  Secretary of State’s Department of Business Services at their website at (</w:t>
      </w:r>
      <w:hyperlink r:id="rId41" w:history="1">
        <w:r w:rsidRPr="006B62F3">
          <w:rPr>
            <w:rFonts w:eastAsia="Calibri"/>
            <w:i/>
            <w:color w:val="0000FF"/>
            <w:sz w:val="20"/>
            <w:u w:val="single"/>
          </w:rPr>
          <w:t>http://cyberdriveillinois.com/departments/business_services/home.html</w:t>
        </w:r>
      </w:hyperlink>
      <w:r w:rsidRPr="006B62F3">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drawing>
          <wp:inline distT="0" distB="0" distL="0" distR="0" wp14:anchorId="0918C870" wp14:editId="529CF235">
            <wp:extent cx="2223218" cy="3534216"/>
            <wp:effectExtent l="19050" t="19050" r="24765" b="285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224269" cy="3535886"/>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69D02378" w:rsidR="00BB61B5" w:rsidRDefault="006B62F3" w:rsidP="00BB61B5">
      <w:pPr>
        <w:tabs>
          <w:tab w:val="left" w:pos="720"/>
          <w:tab w:val="left" w:pos="1440"/>
        </w:tabs>
        <w:spacing w:before="240" w:line="23" w:lineRule="atLeast"/>
        <w:ind w:left="720" w:hanging="720"/>
        <w:jc w:val="both"/>
        <w:rPr>
          <w:rFonts w:asciiTheme="minorHAnsi" w:hAnsiTheme="minorHAnsi"/>
          <w:b/>
        </w:rPr>
      </w:pPr>
      <w:r>
        <w:rPr>
          <w:szCs w:val="20"/>
        </w:rPr>
        <w:t>1.</w:t>
      </w:r>
      <w:r>
        <w:rPr>
          <w:szCs w:val="20"/>
        </w:rPr>
        <w:tab/>
      </w:r>
      <w:r w:rsidRPr="006B62F3">
        <w:rPr>
          <w:szCs w:val="20"/>
        </w:rPr>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prior to contract award or prior to bid opening for construction or construction-related services.  775 ILCS 5/2-101.  If the Agency cannot confirm compliance, it will not be able to consider a </w:t>
      </w:r>
      <w:proofErr w:type="gramStart"/>
      <w:r w:rsidRPr="006B62F3">
        <w:rPr>
          <w:szCs w:val="20"/>
        </w:rPr>
        <w:t>Vendor’s</w:t>
      </w:r>
      <w:proofErr w:type="gramEnd"/>
      <w:r w:rsidRPr="006B62F3">
        <w:rPr>
          <w:szCs w:val="20"/>
        </w:rPr>
        <w:t xml:space="preserve">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6B95536E" w14:textId="2B17A26A" w:rsidR="006B62F3" w:rsidRDefault="00E31E94" w:rsidP="006B62F3">
      <w:pPr>
        <w:tabs>
          <w:tab w:val="left" w:pos="720"/>
          <w:tab w:val="left" w:pos="1440"/>
        </w:tabs>
        <w:spacing w:before="240" w:line="23" w:lineRule="atLeast"/>
        <w:ind w:left="720" w:hanging="720"/>
        <w:jc w:val="both"/>
        <w:rPr>
          <w:b/>
        </w:rPr>
      </w:pPr>
      <w:r>
        <w:rPr>
          <w:szCs w:val="20"/>
        </w:rPr>
        <w:t>2.</w:t>
      </w:r>
      <w:r w:rsidR="00BB61B5">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sidR="00BB61B5">
            <w:rPr>
              <w:rStyle w:val="PlaceholderText"/>
              <w:color w:val="FF0000"/>
            </w:rPr>
            <w:t>Click here to enter text.</w:t>
          </w:r>
        </w:sdtContent>
      </w:sdt>
      <w:r w:rsidR="00BB61B5">
        <w:rPr>
          <w:szCs w:val="20"/>
        </w:rPr>
        <w:t>.</w:t>
      </w:r>
    </w:p>
    <w:p w14:paraId="05FFC4F0" w14:textId="4626F74B" w:rsidR="006B62F3" w:rsidRDefault="00BB61B5" w:rsidP="006B62F3">
      <w:pPr>
        <w:tabs>
          <w:tab w:val="left" w:pos="720"/>
          <w:tab w:val="left" w:pos="1440"/>
        </w:tabs>
        <w:spacing w:before="240" w:line="23" w:lineRule="atLeast"/>
        <w:ind w:left="720" w:hanging="720"/>
        <w:jc w:val="both"/>
        <w:rPr>
          <w:b/>
        </w:rPr>
      </w:pPr>
      <w:r w:rsidRPr="006B62F3">
        <w:rPr>
          <w:szCs w:val="20"/>
        </w:rPr>
        <w:t>3</w:t>
      </w:r>
      <w:r w:rsidR="00E31E94">
        <w:rPr>
          <w:szCs w:val="20"/>
        </w:rPr>
        <w:t>.</w:t>
      </w:r>
      <w:r w:rsidRPr="006B62F3">
        <w:rPr>
          <w:szCs w:val="20"/>
        </w:rPr>
        <w:tab/>
      </w:r>
      <w:r w:rsidR="006B62F3" w:rsidRPr="006B62F3">
        <w:rPr>
          <w:rFonts w:eastAsia="Calibri"/>
          <w:szCs w:val="20"/>
        </w:rPr>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sidR="006B62F3" w:rsidRPr="006B62F3">
        <w:rPr>
          <w:rFonts w:eastAsia="Calibri"/>
          <w:smallCaps/>
          <w:szCs w:val="20"/>
        </w:rPr>
        <w:t xml:space="preserve">Ill. Adm. Code </w:t>
      </w:r>
      <w:r w:rsidR="006B62F3" w:rsidRPr="006B62F3">
        <w:rPr>
          <w:rFonts w:eastAsia="Calibri"/>
          <w:szCs w:val="20"/>
        </w:rPr>
        <w:t>750.210(a).</w:t>
      </w:r>
    </w:p>
    <w:p w14:paraId="3FC3DFCD" w14:textId="0477131B" w:rsidR="006B62F3" w:rsidRPr="006B62F3" w:rsidRDefault="006B62F3" w:rsidP="006B62F3">
      <w:pPr>
        <w:tabs>
          <w:tab w:val="left" w:pos="720"/>
          <w:tab w:val="left" w:pos="1440"/>
        </w:tabs>
        <w:spacing w:before="240" w:line="23" w:lineRule="atLeast"/>
        <w:ind w:left="720" w:hanging="720"/>
        <w:jc w:val="both"/>
        <w:rPr>
          <w:b/>
        </w:rPr>
      </w:pPr>
      <w:r>
        <w:rPr>
          <w:szCs w:val="20"/>
        </w:rPr>
        <w:t>4</w:t>
      </w:r>
      <w:r w:rsidR="00E31E94">
        <w:rPr>
          <w:szCs w:val="20"/>
        </w:rPr>
        <w:t>.</w:t>
      </w:r>
      <w:r>
        <w:rPr>
          <w:szCs w:val="20"/>
        </w:rPr>
        <w:tab/>
      </w:r>
      <w:r w:rsidRPr="006B62F3">
        <w:rPr>
          <w:rFonts w:eastAsia="Calibri"/>
          <w:szCs w:val="20"/>
        </w:rPr>
        <w:t xml:space="preserve">Numbers issued by the Department of Human Rights (or its predecessor agency, the Illinois Fair Employment Practices Commission) prior to July 1, </w:t>
      </w:r>
      <w:proofErr w:type="gramStart"/>
      <w:r w:rsidRPr="006B62F3">
        <w:rPr>
          <w:rFonts w:eastAsia="Calibri"/>
          <w:szCs w:val="20"/>
        </w:rPr>
        <w:t>1998</w:t>
      </w:r>
      <w:proofErr w:type="gramEnd"/>
      <w:r w:rsidRPr="006B62F3">
        <w:rPr>
          <w:rFonts w:eastAsia="Calibri"/>
          <w:szCs w:val="20"/>
        </w:rPr>
        <w:t xml:space="preserve"> are no longer valid.  This affects numbers below 89999-00-0.  Valid numbers begin with 900000-00-0.</w:t>
      </w:r>
    </w:p>
    <w:p w14:paraId="586D850D" w14:textId="5EA52485"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5</w:t>
      </w:r>
      <w:r w:rsidR="00E31E94">
        <w:rPr>
          <w:rFonts w:eastAsia="Calibri"/>
          <w:szCs w:val="20"/>
        </w:rPr>
        <w:t>.</w:t>
      </w:r>
      <w:r>
        <w:rPr>
          <w:rFonts w:eastAsia="Calibri"/>
          <w:szCs w:val="20"/>
        </w:rPr>
        <w:tab/>
      </w:r>
      <w:r w:rsidRPr="006B62F3">
        <w:rPr>
          <w:rFonts w:eastAsia="Calibri"/>
          <w:szCs w:val="20"/>
        </w:rPr>
        <w:t>If Offeror’s organization holds an expired number, it must re-register with the Department of Human Rights.</w:t>
      </w:r>
    </w:p>
    <w:p w14:paraId="7C962BCB" w14:textId="5CC8BC82"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6</w:t>
      </w:r>
      <w:r w:rsidR="00E31E94">
        <w:rPr>
          <w:rFonts w:eastAsia="Calibri"/>
          <w:szCs w:val="20"/>
        </w:rPr>
        <w:t>.</w:t>
      </w:r>
      <w:r>
        <w:rPr>
          <w:rFonts w:eastAsia="Calibri"/>
          <w:szCs w:val="20"/>
        </w:rPr>
        <w:tab/>
      </w:r>
      <w:r w:rsidRPr="006B62F3">
        <w:rPr>
          <w:rFonts w:eastAsia="Calibri"/>
          <w:szCs w:val="20"/>
        </w:rPr>
        <w:t>Offeror may obtain an application form by:</w:t>
      </w:r>
    </w:p>
    <w:p w14:paraId="281B166A" w14:textId="47FF13EB"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6.1</w:t>
      </w:r>
      <w:r>
        <w:rPr>
          <w:rFonts w:eastAsia="Calibri"/>
          <w:szCs w:val="20"/>
        </w:rPr>
        <w:tab/>
      </w:r>
      <w:r w:rsidRPr="006B62F3">
        <w:rPr>
          <w:rFonts w:eastAsia="Calibri"/>
          <w:szCs w:val="20"/>
        </w:rPr>
        <w:t>Telephone:</w:t>
      </w:r>
      <w:r w:rsidRPr="006B62F3">
        <w:rPr>
          <w:rFonts w:eastAsia="Calibri"/>
          <w:b/>
          <w:szCs w:val="20"/>
        </w:rPr>
        <w:t xml:space="preserve">  </w:t>
      </w:r>
      <w:r w:rsidRPr="006B62F3">
        <w:rPr>
          <w:rFonts w:eastAsia="Calibri"/>
          <w:szCs w:val="20"/>
        </w:rPr>
        <w:t>Call the IDHR Public Contracts Unit at (312) 814-2431 between Monday and Friday, 8:30 AM - 5:00 PM, CST.  (TDD (312) 263-1579).</w:t>
      </w:r>
    </w:p>
    <w:p w14:paraId="3237AA2A" w14:textId="0D30D680"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6.2</w:t>
      </w:r>
      <w:r>
        <w:rPr>
          <w:rFonts w:eastAsia="Calibri"/>
          <w:szCs w:val="20"/>
        </w:rPr>
        <w:tab/>
      </w:r>
      <w:r w:rsidRPr="006B62F3">
        <w:rPr>
          <w:rFonts w:eastAsia="Calibri"/>
          <w:szCs w:val="20"/>
        </w:rPr>
        <w:t xml:space="preserve">Internet: You may download the form from the Department of Human Rights’ website at </w:t>
      </w:r>
      <w:hyperlink r:id="rId45" w:history="1">
        <w:r w:rsidR="00836BE4" w:rsidRPr="00772471">
          <w:rPr>
            <w:color w:val="0000FF"/>
            <w:u w:val="single"/>
          </w:rPr>
          <w:t>Human Rights (illinois.gov)</w:t>
        </w:r>
      </w:hyperlink>
      <w:r w:rsidRPr="006B62F3">
        <w:rPr>
          <w:rFonts w:eastAsia="Calibri"/>
        </w:rPr>
        <w:t>.</w:t>
      </w:r>
      <w:r w:rsidRPr="006B62F3">
        <w:rPr>
          <w:rFonts w:eastAsia="Calibri"/>
          <w:szCs w:val="20"/>
        </w:rPr>
        <w:t xml:space="preserve"> </w:t>
      </w:r>
    </w:p>
    <w:p w14:paraId="1C87D5F1" w14:textId="1307A512"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6.3</w:t>
      </w:r>
      <w:r>
        <w:rPr>
          <w:rFonts w:eastAsia="Calibri"/>
          <w:szCs w:val="20"/>
        </w:rPr>
        <w:tab/>
      </w:r>
      <w:r w:rsidRPr="006B62F3">
        <w:rPr>
          <w:rFonts w:eastAsia="Calibri"/>
          <w:szCs w:val="20"/>
        </w:rPr>
        <w:t>Mail:  Write to the Department of Human Rights, Public Contracts Unit, 100 West Randolph Street, Suite 10-100, Chicago, IL 60601</w:t>
      </w:r>
      <w:r w:rsidRPr="006B62F3">
        <w:rPr>
          <w:rFonts w:eastAsia="Calibri"/>
          <w:b/>
          <w:szCs w:val="20"/>
        </w:rPr>
        <w:t>.</w:t>
      </w:r>
    </w:p>
    <w:p w14:paraId="0C9B3E01" w14:textId="2227395F" w:rsidR="008D7DC9" w:rsidRDefault="008D7DC9" w:rsidP="006B62F3">
      <w:pPr>
        <w:tabs>
          <w:tab w:val="left" w:pos="720"/>
          <w:tab w:val="left" w:pos="1440"/>
        </w:tabs>
        <w:spacing w:before="240" w:line="23" w:lineRule="atLeast"/>
        <w:ind w:left="720" w:hanging="720"/>
        <w:jc w:val="both"/>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1E2A61F0" w14:textId="099420DA" w:rsidR="000B5501" w:rsidRDefault="000B5501" w:rsidP="00CC744B"/>
    <w:p w14:paraId="00D4478B" w14:textId="6E8D346C" w:rsidR="00E31E94" w:rsidRPr="00E31E94" w:rsidRDefault="00E31E94" w:rsidP="00E31E94">
      <w:pPr>
        <w:autoSpaceDE w:val="0"/>
        <w:autoSpaceDN w:val="0"/>
        <w:spacing w:before="240" w:after="200" w:line="276" w:lineRule="auto"/>
        <w:jc w:val="both"/>
        <w:rPr>
          <w:rFonts w:eastAsia="Calibri"/>
        </w:rPr>
      </w:pPr>
      <w:r w:rsidRPr="00E31E94">
        <w:rPr>
          <w:rFonts w:eastAsia="Calibri"/>
        </w:rPr>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6AC95C30" w14:textId="77777777" w:rsidR="00E31E94" w:rsidRPr="00E31E94" w:rsidRDefault="00E31E94" w:rsidP="00E31E94">
      <w:pPr>
        <w:spacing w:before="240" w:after="240" w:line="276" w:lineRule="auto"/>
        <w:jc w:val="both"/>
        <w:rPr>
          <w:rFonts w:eastAsia="Calibri"/>
        </w:rPr>
      </w:pPr>
      <w:r w:rsidRPr="00E31E94">
        <w:rPr>
          <w:rFonts w:eastAsia="Calibri"/>
        </w:rPr>
        <w:t>This subsection, in its entirety, applies to subcontractors used on this contract.  Vendor shall include these Standard Illinois Certifications in any subcontract used in the performance of the contract.</w:t>
      </w:r>
    </w:p>
    <w:p w14:paraId="49E27C39" w14:textId="77777777" w:rsidR="00E31E94" w:rsidRPr="00E31E94" w:rsidRDefault="00E31E94" w:rsidP="00E31E94">
      <w:pPr>
        <w:spacing w:before="240" w:after="240" w:line="276" w:lineRule="auto"/>
        <w:jc w:val="both"/>
        <w:rPr>
          <w:rFonts w:eastAsia="Calibri" w:cs="Calibri"/>
        </w:rPr>
      </w:pPr>
      <w:r w:rsidRPr="00E31E94">
        <w:rPr>
          <w:rFonts w:eastAsia="Calibri" w:cs="Calibri"/>
        </w:rPr>
        <w:t xml:space="preserve">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  </w:t>
      </w:r>
      <w:r w:rsidRPr="00E31E94">
        <w:rPr>
          <w:rFonts w:eastAsia="Calibri" w:cs="Calibri"/>
          <w:color w:val="000000"/>
          <w:shd w:val="clear" w:color="auto" w:fill="FFFFFF"/>
        </w:rPr>
        <w:t>If a contractor or subcontractor continues to meet all requirements of this Article, it shall not be required to submit any certification or if the work under the contract has been substantially completed before contract expiration, but the contract has not yet expired.</w:t>
      </w:r>
      <w:r w:rsidRPr="00E31E94">
        <w:rPr>
          <w:rFonts w:ascii="Courier New" w:eastAsia="Calibri" w:hAnsi="Courier New" w:cs="Courier New"/>
          <w:color w:val="000000"/>
          <w:sz w:val="20"/>
          <w:szCs w:val="20"/>
          <w:shd w:val="clear" w:color="auto" w:fill="FFFFFF"/>
        </w:rPr>
        <w:t xml:space="preserve"> </w:t>
      </w:r>
      <w:r w:rsidRPr="00E31E94">
        <w:rPr>
          <w:rFonts w:eastAsia="Calibri" w:cs="Calibr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10C4738C" w14:textId="77777777" w:rsidR="00E31E94" w:rsidRPr="00E31E94" w:rsidRDefault="00E31E94" w:rsidP="00E31E94">
      <w:pPr>
        <w:spacing w:before="240" w:after="240" w:line="276" w:lineRule="auto"/>
        <w:jc w:val="both"/>
        <w:rPr>
          <w:rFonts w:eastAsia="Calibri"/>
        </w:rPr>
      </w:pPr>
      <w:r w:rsidRPr="00E31E94">
        <w:rPr>
          <w:rFonts w:eastAsia="Calibri"/>
        </w:rPr>
        <w:t>If the Parties determine that any certification in this section is not applicable to this contract it may be stricken without affecting the remaining subsections.</w:t>
      </w:r>
    </w:p>
    <w:p w14:paraId="5B91775B" w14:textId="5FD4BC9C" w:rsidR="00E31E94" w:rsidRPr="00E31E94" w:rsidRDefault="00E31E94" w:rsidP="00DF51D1">
      <w:pPr>
        <w:pStyle w:val="ListParagraph"/>
        <w:numPr>
          <w:ilvl w:val="0"/>
          <w:numId w:val="41"/>
        </w:numPr>
        <w:tabs>
          <w:tab w:val="left" w:pos="720"/>
        </w:tabs>
        <w:spacing w:before="240" w:after="240" w:line="23" w:lineRule="atLeast"/>
        <w:jc w:val="both"/>
        <w:rPr>
          <w:rFonts w:eastAsia="Calibri"/>
          <w:b/>
          <w:sz w:val="24"/>
          <w:szCs w:val="24"/>
        </w:rPr>
      </w:pPr>
      <w:r w:rsidRPr="00E31E94">
        <w:rPr>
          <w:rFonts w:eastAsia="Calibr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769CD26B" w14:textId="77777777" w:rsidR="00E31E94" w:rsidRPr="00E31E94" w:rsidRDefault="00E31E94" w:rsidP="00DF51D1">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 xml:space="preserve">the contract may be void by operation of law, </w:t>
      </w:r>
    </w:p>
    <w:p w14:paraId="79415671" w14:textId="77777777" w:rsidR="00E31E94" w:rsidRPr="00E31E94" w:rsidRDefault="00E31E94" w:rsidP="00DF51D1">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the State may void the contract, and</w:t>
      </w:r>
    </w:p>
    <w:p w14:paraId="5A9E2BC1" w14:textId="77777777" w:rsidR="00E31E94" w:rsidRPr="00E31E94" w:rsidRDefault="00E31E94" w:rsidP="00DF51D1">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 xml:space="preserve">the Vendor and </w:t>
      </w:r>
      <w:proofErr w:type="gramStart"/>
      <w:r w:rsidRPr="00E31E94">
        <w:rPr>
          <w:rFonts w:eastAsia="Calibri"/>
        </w:rPr>
        <w:t>it</w:t>
      </w:r>
      <w:proofErr w:type="gramEnd"/>
      <w:r w:rsidRPr="00E31E94">
        <w:rPr>
          <w:rFonts w:eastAsia="Calibri"/>
        </w:rPr>
        <w:t xml:space="preserve"> subcontractors may be subject to one or more of the following: suspension, debarment, denial of payment, civil fine, or criminal penalty.</w:t>
      </w:r>
    </w:p>
    <w:p w14:paraId="01016AF3" w14:textId="77777777" w:rsidR="00E31E94" w:rsidRPr="00E31E94" w:rsidRDefault="00E31E94" w:rsidP="00E31E94">
      <w:pPr>
        <w:tabs>
          <w:tab w:val="left" w:pos="720"/>
        </w:tabs>
        <w:spacing w:before="240" w:after="200" w:line="23" w:lineRule="atLeast"/>
        <w:ind w:left="720"/>
        <w:jc w:val="both"/>
        <w:rPr>
          <w:rFonts w:eastAsia="Calibri"/>
          <w:b/>
          <w:sz w:val="24"/>
          <w:szCs w:val="24"/>
        </w:rPr>
      </w:pPr>
      <w:r w:rsidRPr="00E31E94">
        <w:rPr>
          <w:rFonts w:eastAsia="Calibri"/>
        </w:rPr>
        <w:t>Identifying a sanction or failing to identify a sanction in relation to any of the specific certifications does not waive imposition of other sanctions or preclude application of sanctions not specifically identified.</w:t>
      </w:r>
    </w:p>
    <w:p w14:paraId="2E70ABF8" w14:textId="77777777" w:rsidR="00E31E94" w:rsidRP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if an individual, sole proprietor, partner or an individual as member of a LLC, certifies he/she is not in default on an educational loan.  5 ILCS 385/3.</w:t>
      </w:r>
    </w:p>
    <w:p w14:paraId="1461F134"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if an individual, sole proprietor, partner or an individual as member of a LLC, certifies it he/she has not received (</w:t>
      </w:r>
      <w:proofErr w:type="spellStart"/>
      <w:r w:rsidRPr="00E31E94">
        <w:rPr>
          <w:rFonts w:eastAsia="Calibri"/>
        </w:rPr>
        <w:t>i</w:t>
      </w:r>
      <w:proofErr w:type="spellEnd"/>
      <w:r w:rsidRPr="00E31E94">
        <w:rPr>
          <w:rFonts w:eastAsia="Calibri"/>
        </w:rPr>
        <w:t>)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03737BEB" w14:textId="77777777" w:rsidR="00E31E94" w:rsidRP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cs="Calibri"/>
        </w:rPr>
        <w:lastRenderedPageBreak/>
        <w:t xml:space="preserve">For contracts other than construction contracts subject to the requirements of 30 ILCS 500/30-20 and 30 ILCS 500/33-10, </w:t>
      </w:r>
      <w:r w:rsidRPr="00E31E94">
        <w:rPr>
          <w:rFonts w:eastAsia="Calibri" w:cs="Calibri"/>
          <w:bCs/>
        </w:rPr>
        <w:t>Vendor certifies that it is a legal entity as of the date for submitting this bid, offer, or proposal.  A</w:t>
      </w:r>
      <w:r w:rsidRPr="00E31E94">
        <w:rPr>
          <w:rFonts w:eastAsia="Calibri" w:cs="Calibri"/>
        </w:rPr>
        <w:t xml:space="preserve"> person (other than an individual acting as a sole proprietor) must be a duly constituted legal entity to qualify as a bidder or offeror prior to submitting a bid, offer, or proposal.  </w:t>
      </w:r>
      <w:r w:rsidRPr="00E31E94">
        <w:rPr>
          <w:rFonts w:eastAsia="Calibri" w:cs="Calibri"/>
          <w:bCs/>
        </w:rPr>
        <w:t xml:space="preserve">The legal entity must be authorized to transact business or conduct affairs in Illinois prior to execution of the contract.  30 ILCS 500/20-43.  </w:t>
      </w:r>
    </w:p>
    <w:p w14:paraId="1173C20F"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For construction contracts subject to 30-20 and 33-10 of the Procurement Code, Vendor shall be registered with the Secretary of State as part of the pre-qualification process.  30 ILCS 500/20-43. </w:t>
      </w:r>
    </w:p>
    <w:p w14:paraId="3B9BCBA2"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To the extent there was a current Vendor providing the services covered by this contract and the employees of that Vendor who provided those services are covered by a collective bargaining agreement, Vendor certifies (</w:t>
      </w:r>
      <w:proofErr w:type="spellStart"/>
      <w:r w:rsidRPr="00E31E94">
        <w:rPr>
          <w:rFonts w:eastAsia="Calibri"/>
        </w:rPr>
        <w:t>i</w:t>
      </w:r>
      <w:proofErr w:type="spellEnd"/>
      <w:r w:rsidRPr="00E31E94">
        <w:rPr>
          <w:rFonts w:eastAsia="Calibri"/>
        </w:rPr>
        <w:t>)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who perform substantially similar work to the work that will be performed pursuant to this contract.  This does not apply to heating, air conditioning, plumbing and electrical service contracts.  30 ILCS 500/25-80.</w:t>
      </w:r>
    </w:p>
    <w:p w14:paraId="5DA77B41"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has neither been convicted of bribing or attempting to bribe an officer or employee of the State of Illinois or any other State, nor made an admission of guilt of such conduct that is a matter of record.  30 ILCS 500/50-5.</w:t>
      </w:r>
    </w:p>
    <w:p w14:paraId="5CE946BE"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 involvement with the business.  30 ILCS 500/50-10.</w:t>
      </w:r>
    </w:p>
    <w:p w14:paraId="77462501"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If Vendor or any officer, director, partner, or other managerial agent of Vendor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  30 ILCS 500/50-10.5.</w:t>
      </w:r>
    </w:p>
    <w:p w14:paraId="1D139CB0"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500/50-10(b</w:t>
      </w:r>
      <w:proofErr w:type="gramStart"/>
      <w:r w:rsidRPr="00E31E94">
        <w:rPr>
          <w:rFonts w:eastAsia="Calibri"/>
        </w:rPr>
        <w:t>),  30</w:t>
      </w:r>
      <w:proofErr w:type="gramEnd"/>
      <w:r w:rsidRPr="00E31E94">
        <w:rPr>
          <w:rFonts w:eastAsia="Calibri"/>
        </w:rPr>
        <w:t xml:space="preserve"> ILCS 500/50-10.5(e).</w:t>
      </w:r>
    </w:p>
    <w:p w14:paraId="541CAF19"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5E0FED05"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that it and all affiliates shall collect and remit Illinois Use Tax on all sales of tangible personal property into the State of Illinois in accordance with provisions of the Illinois Use Tax Act and acknowledges that failure to comply may result in the contract being declared void.  30 ILCS 500/50-12.</w:t>
      </w:r>
    </w:p>
    <w:p w14:paraId="67099D60" w14:textId="77777777" w:rsidR="00E31E94" w:rsidRDefault="00E31E94" w:rsidP="00E31E94">
      <w:pPr>
        <w:pStyle w:val="ListParagraph"/>
        <w:tabs>
          <w:tab w:val="left" w:pos="720"/>
        </w:tabs>
        <w:spacing w:before="240" w:after="240" w:line="23" w:lineRule="atLeast"/>
        <w:jc w:val="both"/>
        <w:rPr>
          <w:rFonts w:eastAsia="Calibri"/>
        </w:rPr>
      </w:pPr>
    </w:p>
    <w:p w14:paraId="7CED2810" w14:textId="77777777" w:rsidR="00E31E94" w:rsidRPr="00E31E94" w:rsidRDefault="00E31E94" w:rsidP="00E31E94">
      <w:pPr>
        <w:pStyle w:val="ListParagraph"/>
        <w:tabs>
          <w:tab w:val="left" w:pos="720"/>
        </w:tabs>
        <w:spacing w:before="240" w:after="240" w:line="23" w:lineRule="atLeast"/>
        <w:jc w:val="both"/>
        <w:rPr>
          <w:rFonts w:eastAsia="Calibri"/>
        </w:rPr>
      </w:pPr>
    </w:p>
    <w:p w14:paraId="61D39D2F"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that it has not been found by a court or the Pollution Control Board to have committed a willful or knowing violation of the Environmental Protection Act within the last five </w:t>
      </w:r>
      <w:proofErr w:type="gramStart"/>
      <w:r w:rsidRPr="00E31E94">
        <w:rPr>
          <w:rFonts w:eastAsia="Calibri"/>
        </w:rPr>
        <w:t>years, and</w:t>
      </w:r>
      <w:proofErr w:type="gramEnd"/>
      <w:r w:rsidRPr="00E31E94">
        <w:rPr>
          <w:rFonts w:eastAsia="Calibri"/>
        </w:rPr>
        <w:t xml:space="preserve"> is therefore not barred from being awarded a contract.  30 ILCS 500/50-14.</w:t>
      </w:r>
    </w:p>
    <w:p w14:paraId="4CC9A758"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has neither paid any money or valuable thing to induce any person to refrain from bidding on a State contract, nor accepted any money or other valuable thing, or acted upon the promise of same, for not bidding on a State contract.  30 ILCS 500/50-25.</w:t>
      </w:r>
    </w:p>
    <w:p w14:paraId="7D29C239"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is not in violation of the “Revolving Door” provisions of the Illinois Procurement Code.  30 ILCS 500/50-30.</w:t>
      </w:r>
    </w:p>
    <w:p w14:paraId="5775C290"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that it has not retained a person or entity to attempt to influence the outcome of a procurement decision for compensation contingent in whole or in part upon the decision or procurement.  30 ILCS 500/50-38.</w:t>
      </w:r>
    </w:p>
    <w:p w14:paraId="18F0D252" w14:textId="77777777" w:rsidR="00E31E94" w:rsidRP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cs="Calibr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31F79E47"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will report to the Illinois Attorney General and the Chief Procurement Officer any suspected collusion or other anti-competitive practice among any bidders, offerors, contractors, proposers, or employees of the State.  30 ILCS 500/50-40, 50-45, 50-50.</w:t>
      </w:r>
    </w:p>
    <w:p w14:paraId="10FA9F28"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steel products used or supplied in the performance of a contract for public works shall be manufactured or produced in the United States, unless the executive head of the procuring Agency/University grants an exception.  30 ILCS 565.</w:t>
      </w:r>
    </w:p>
    <w:p w14:paraId="43DB27EE"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Drug Free Workplace</w:t>
      </w:r>
    </w:p>
    <w:p w14:paraId="15E33B38" w14:textId="77777777" w:rsidR="00E31E94" w:rsidRDefault="00E31E94" w:rsidP="00DF51D1">
      <w:pPr>
        <w:pStyle w:val="ListParagraph"/>
        <w:numPr>
          <w:ilvl w:val="1"/>
          <w:numId w:val="41"/>
        </w:numPr>
        <w:tabs>
          <w:tab w:val="left" w:pos="720"/>
        </w:tabs>
        <w:spacing w:before="240" w:after="240" w:line="23" w:lineRule="atLeast"/>
        <w:jc w:val="both"/>
        <w:rPr>
          <w:rFonts w:eastAsia="Calibri"/>
        </w:rPr>
      </w:pPr>
      <w:r w:rsidRPr="00E31E94">
        <w:rPr>
          <w:rFonts w:eastAsia="Calibri"/>
        </w:rPr>
        <w:t>If Vendor employs 25 or more employees and this contract is worth more than $5,000, Vendor certifies it will provide a drug free workplace pursuant to the Drug Free Workplace Act.</w:t>
      </w:r>
    </w:p>
    <w:p w14:paraId="37FA0879" w14:textId="77777777" w:rsidR="00854C47" w:rsidRDefault="00E31E94" w:rsidP="00DF51D1">
      <w:pPr>
        <w:pStyle w:val="ListParagraph"/>
        <w:numPr>
          <w:ilvl w:val="1"/>
          <w:numId w:val="41"/>
        </w:numPr>
        <w:tabs>
          <w:tab w:val="left" w:pos="720"/>
        </w:tabs>
        <w:spacing w:before="240" w:after="240" w:line="23" w:lineRule="atLeast"/>
        <w:jc w:val="both"/>
        <w:rPr>
          <w:rFonts w:eastAsia="Calibri"/>
        </w:rPr>
      </w:pPr>
      <w:r w:rsidRPr="00E31E94">
        <w:rPr>
          <w:rFonts w:eastAsia="Calibri"/>
        </w:rPr>
        <w:t>If Vendor is an individual and this contract is worth more than $5,000, Vendor certifies it shall not engage in the unlawful manufacture, distribution, dispensation, possession, or use of a controlled substance during the performance of the contract.  30 ILCS 580.</w:t>
      </w:r>
    </w:p>
    <w:p w14:paraId="515229C0"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neither Vendor nor any substantially owned affiliate is participating or shall participate in an international boycott in violation of the U.S. Export Administration Act of 1979 or the applicable regulations of the United States. Department of Commerce.  30 ILCS 582.</w:t>
      </w:r>
    </w:p>
    <w:p w14:paraId="7E25D08D"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has not been convicted of the offense of bid rigging or bid rotating or any similar offense of any state or of the United States.  720 ILCS 5/33 E-3, E-4.</w:t>
      </w:r>
    </w:p>
    <w:p w14:paraId="73E5A3B5" w14:textId="4BC644D3"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complies with the Illinois Department of Human Rights Act and rules applicable to public contracts, which include providing equal employment opportunity, refraining from unlawful discrimination, and having written sexual harassment policies.  775 ILCS 5/2-105.</w:t>
      </w:r>
    </w:p>
    <w:p w14:paraId="104B260D" w14:textId="2DFF7A92" w:rsidR="00854C47" w:rsidRDefault="00854C47" w:rsidP="00854C47">
      <w:pPr>
        <w:pStyle w:val="ListParagraph"/>
        <w:tabs>
          <w:tab w:val="left" w:pos="720"/>
        </w:tabs>
        <w:spacing w:before="240" w:after="240" w:line="23" w:lineRule="atLeast"/>
        <w:jc w:val="both"/>
        <w:rPr>
          <w:rFonts w:eastAsia="Calibri"/>
        </w:rPr>
      </w:pPr>
    </w:p>
    <w:p w14:paraId="3D0DEF35" w14:textId="77777777" w:rsidR="00854C47" w:rsidRDefault="00854C47" w:rsidP="00854C47">
      <w:pPr>
        <w:pStyle w:val="ListParagraph"/>
        <w:tabs>
          <w:tab w:val="left" w:pos="720"/>
        </w:tabs>
        <w:spacing w:before="240" w:after="240" w:line="23" w:lineRule="atLeast"/>
        <w:jc w:val="both"/>
        <w:rPr>
          <w:rFonts w:eastAsia="Calibri"/>
        </w:rPr>
      </w:pPr>
    </w:p>
    <w:p w14:paraId="38443DFD"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does not pay dues to or reimburse or subsidize payments by its employees for any dues or fees to any “discriminating club.”  775 ILCS 25/2.</w:t>
      </w:r>
    </w:p>
    <w:p w14:paraId="4F7248F0"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no foreign-made equipment, materials, or supplies furnished to the State under the contract have been or will be produced in whole or in part by forced labor or indentured labor under penal sanction.  30 ILCS 583. </w:t>
      </w:r>
    </w:p>
    <w:p w14:paraId="0406467B"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no foreign-made equipment, materials, or supplies furnished to the State under the contract have been produced in whole or in part by the labor of any child under the age of 12.  30 ILCS 584.</w:t>
      </w:r>
    </w:p>
    <w:p w14:paraId="518FB2B7"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any violation of the Lead Poisoning Prevention Act, as it applies to owners of residential buildings, has been mitigated.  410 ILCS 45.</w:t>
      </w:r>
    </w:p>
    <w:p w14:paraId="200D13FA"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p>
    <w:p w14:paraId="6EB5CC09"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information technology, including electronic information, software, systems and equipment, developed or provided under this contract comply with the applicable requirements of the Illinois Information Technology Accessibility Act Standards as published at (</w:t>
      </w:r>
      <w:hyperlink r:id="rId48" w:history="1">
        <w:r w:rsidRPr="00854C47">
          <w:rPr>
            <w:rFonts w:eastAsia="Calibri"/>
          </w:rPr>
          <w:t>www.dhs.state.il.us/iitaa</w:t>
        </w:r>
      </w:hyperlink>
      <w:r w:rsidRPr="00854C47">
        <w:rPr>
          <w:rFonts w:eastAsia="Calibri"/>
        </w:rPr>
        <w:t>).  30 ILCS 587.</w:t>
      </w:r>
    </w:p>
    <w:p w14:paraId="2FB7A3FA"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it has read, understands, and </w:t>
      </w:r>
      <w:proofErr w:type="gramStart"/>
      <w:r w:rsidRPr="00854C47">
        <w:rPr>
          <w:rFonts w:eastAsia="Calibri"/>
        </w:rPr>
        <w:t>is in compliance with</w:t>
      </w:r>
      <w:proofErr w:type="gramEnd"/>
      <w:r w:rsidRPr="00854C47">
        <w:rPr>
          <w:rFonts w:eastAsia="Calibr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6197A568" w14:textId="17E7B92D" w:rsidR="00E31E94" w:rsidRPr="00854C47" w:rsidRDefault="00E31E94" w:rsidP="008171F8">
      <w:pPr>
        <w:pStyle w:val="ListParagraph"/>
        <w:tabs>
          <w:tab w:val="left" w:pos="720"/>
        </w:tabs>
        <w:spacing w:before="240" w:after="240" w:line="23" w:lineRule="atLeast"/>
        <w:jc w:val="both"/>
        <w:rPr>
          <w:rFonts w:eastAsia="Calibri"/>
        </w:rPr>
      </w:pPr>
      <w:r w:rsidRPr="00854C47">
        <w:rPr>
          <w:rFonts w:eastAsia="Calibri"/>
        </w:rPr>
        <w:t>In accordance with section 20-160 of the Illinois Procurement Code, Vendor certifies as applicable:</w:t>
      </w:r>
    </w:p>
    <w:p w14:paraId="11B16BCA" w14:textId="1B2997B3" w:rsidR="00E31E94" w:rsidRPr="00E31E94" w:rsidRDefault="00E31E94" w:rsidP="00E31E94">
      <w:pPr>
        <w:widowControl w:val="0"/>
        <w:tabs>
          <w:tab w:val="left" w:pos="540"/>
          <w:tab w:val="left" w:pos="720"/>
        </w:tabs>
        <w:spacing w:before="240" w:after="120" w:line="360" w:lineRule="auto"/>
        <w:ind w:left="720"/>
        <w:jc w:val="both"/>
        <w:rPr>
          <w:rFonts w:eastAsia="Calibri"/>
        </w:rPr>
      </w:pPr>
      <w:r w:rsidRPr="00E31E94">
        <w:rPr>
          <w:rFonts w:eastAsia="Calibri"/>
        </w:rPr>
        <w:fldChar w:fldCharType="begin">
          <w:ffData>
            <w:name w:val="Check71"/>
            <w:enabled/>
            <w:calcOnExit w:val="0"/>
            <w:checkBox>
              <w:sizeAuto/>
              <w:default w:val="0"/>
            </w:checkBox>
          </w:ffData>
        </w:fldChar>
      </w:r>
      <w:r w:rsidRPr="00E31E94">
        <w:rPr>
          <w:rFonts w:eastAsia="Calibri"/>
        </w:rPr>
        <w:instrText xml:space="preserve"> FORMCHECKBOX </w:instrText>
      </w:r>
      <w:r w:rsidRPr="00E31E94">
        <w:rPr>
          <w:rFonts w:eastAsia="Calibri"/>
        </w:rPr>
      </w:r>
      <w:r w:rsidRPr="00E31E94">
        <w:rPr>
          <w:rFonts w:eastAsia="Calibri"/>
        </w:rPr>
        <w:fldChar w:fldCharType="separate"/>
      </w:r>
      <w:r w:rsidRPr="00E31E94">
        <w:rPr>
          <w:rFonts w:eastAsia="Calibri"/>
        </w:rPr>
        <w:fldChar w:fldCharType="end"/>
      </w:r>
      <w:r w:rsidRPr="00E31E94">
        <w:rPr>
          <w:rFonts w:eastAsia="Calibri"/>
        </w:rPr>
        <w:t xml:space="preserve">  Vendor is not required to register as a business entity with the State Board of Elections.</w:t>
      </w:r>
    </w:p>
    <w:p w14:paraId="5E80D22A" w14:textId="77777777" w:rsidR="00E31E94" w:rsidRPr="00E31E94" w:rsidRDefault="00E31E94" w:rsidP="00E31E94">
      <w:pPr>
        <w:widowControl w:val="0"/>
        <w:tabs>
          <w:tab w:val="left" w:pos="540"/>
          <w:tab w:val="left" w:pos="720"/>
        </w:tabs>
        <w:spacing w:before="120" w:after="120" w:line="360" w:lineRule="auto"/>
        <w:ind w:left="720"/>
        <w:jc w:val="both"/>
        <w:rPr>
          <w:rFonts w:eastAsia="Calibri"/>
        </w:rPr>
      </w:pPr>
      <w:r w:rsidRPr="00E31E94">
        <w:rPr>
          <w:rFonts w:eastAsia="Calibri"/>
        </w:rPr>
        <w:t>or</w:t>
      </w:r>
    </w:p>
    <w:p w14:paraId="787D4097" w14:textId="77777777" w:rsidR="00854C47" w:rsidRDefault="00E31E94" w:rsidP="00854C47">
      <w:pPr>
        <w:tabs>
          <w:tab w:val="left" w:pos="1080"/>
        </w:tabs>
        <w:spacing w:before="120" w:line="23" w:lineRule="atLeast"/>
        <w:ind w:left="1080" w:hanging="360"/>
        <w:jc w:val="both"/>
        <w:rPr>
          <w:rFonts w:eastAsia="Calibri"/>
        </w:rPr>
      </w:pPr>
      <w:r w:rsidRPr="00E31E94">
        <w:rPr>
          <w:rFonts w:eastAsia="Calibri"/>
        </w:rPr>
        <w:fldChar w:fldCharType="begin">
          <w:ffData>
            <w:name w:val="Check72"/>
            <w:enabled/>
            <w:calcOnExit w:val="0"/>
            <w:checkBox>
              <w:sizeAuto/>
              <w:default w:val="0"/>
            </w:checkBox>
          </w:ffData>
        </w:fldChar>
      </w:r>
      <w:r w:rsidRPr="00E31E94">
        <w:rPr>
          <w:rFonts w:eastAsia="Calibri"/>
        </w:rPr>
        <w:instrText xml:space="preserve"> FORMCHECKBOX </w:instrText>
      </w:r>
      <w:r w:rsidRPr="00E31E94">
        <w:rPr>
          <w:rFonts w:eastAsia="Calibri"/>
        </w:rPr>
      </w:r>
      <w:r w:rsidRPr="00E31E94">
        <w:rPr>
          <w:rFonts w:eastAsia="Calibri"/>
        </w:rPr>
        <w:fldChar w:fldCharType="separate"/>
      </w:r>
      <w:r w:rsidRPr="00E31E94">
        <w:rPr>
          <w:rFonts w:eastAsia="Calibri"/>
        </w:rPr>
        <w:fldChar w:fldCharType="end"/>
      </w:r>
      <w:r w:rsidRPr="00E31E94">
        <w:rPr>
          <w:rFonts w:eastAsia="Calibri"/>
        </w:rPr>
        <w:t xml:space="preserve">  Vendor has registered with</w:t>
      </w:r>
      <w:r w:rsidRPr="00E31E94">
        <w:rPr>
          <w:rFonts w:eastAsia="Calibri"/>
          <w:color w:val="0070C0"/>
        </w:rPr>
        <w:t xml:space="preserve"> </w:t>
      </w:r>
      <w:r w:rsidRPr="00E31E94">
        <w:rPr>
          <w:rFonts w:eastAsia="Calibri"/>
        </w:rPr>
        <w:t>the State Board of Elections.  As a registered business entity, Vendor acknowledges a continuing duty to update the registration as required by the Act.</w:t>
      </w:r>
    </w:p>
    <w:p w14:paraId="46198CD1" w14:textId="77777777" w:rsidR="00854C47" w:rsidRDefault="00E31E94" w:rsidP="00DF51D1">
      <w:pPr>
        <w:pStyle w:val="ListParagraph"/>
        <w:numPr>
          <w:ilvl w:val="0"/>
          <w:numId w:val="41"/>
        </w:numPr>
        <w:tabs>
          <w:tab w:val="left" w:pos="720"/>
        </w:tabs>
        <w:spacing w:before="120" w:line="23" w:lineRule="atLeast"/>
        <w:jc w:val="both"/>
        <w:rPr>
          <w:rFonts w:eastAsia="Calibri"/>
        </w:rPr>
      </w:pPr>
      <w:r w:rsidRPr="00854C47">
        <w:rPr>
          <w:rFonts w:eastAsia="Calibri"/>
        </w:rPr>
        <w:t xml:space="preserve">Vendor certifies that if it is awarded a contract </w:t>
      </w:r>
      <w:proofErr w:type="gramStart"/>
      <w:r w:rsidRPr="00854C47">
        <w:rPr>
          <w:rFonts w:eastAsia="Calibri"/>
        </w:rPr>
        <w:t>through the use of</w:t>
      </w:r>
      <w:proofErr w:type="gramEnd"/>
      <w:r w:rsidRPr="00854C47">
        <w:rPr>
          <w:rFonts w:eastAsia="Calibri"/>
        </w:rPr>
        <w:t xml:space="preserve"> the preference required by the Procurement of Domestic Products Act, then it shall provide products pursuant to the contract or a subcontract that are manufactured in Illinois or the United States.  30 ILCS 517.</w:t>
      </w:r>
    </w:p>
    <w:p w14:paraId="1701837D" w14:textId="4BB6FD20" w:rsidR="00E31E94" w:rsidRPr="00854C47" w:rsidRDefault="00E31E94" w:rsidP="00DF51D1">
      <w:pPr>
        <w:pStyle w:val="ListParagraph"/>
        <w:numPr>
          <w:ilvl w:val="0"/>
          <w:numId w:val="41"/>
        </w:numPr>
        <w:tabs>
          <w:tab w:val="left" w:pos="720"/>
        </w:tabs>
        <w:spacing w:before="120" w:line="23" w:lineRule="atLeast"/>
        <w:jc w:val="both"/>
        <w:rPr>
          <w:rFonts w:eastAsia="Calibri"/>
        </w:rPr>
      </w:pPr>
      <w:r w:rsidRPr="00854C47">
        <w:rPr>
          <w:rFonts w:eastAsia="Calibri"/>
        </w:rPr>
        <w:t>Vendor certifies that, for the duration of this contract it:</w:t>
      </w:r>
    </w:p>
    <w:p w14:paraId="301E1D44" w14:textId="77777777" w:rsidR="00E31E94" w:rsidRPr="00E31E94" w:rsidRDefault="00E31E94" w:rsidP="00DF51D1">
      <w:pPr>
        <w:numPr>
          <w:ilvl w:val="0"/>
          <w:numId w:val="39"/>
        </w:numPr>
        <w:spacing w:after="200" w:line="276" w:lineRule="auto"/>
        <w:ind w:hanging="720"/>
        <w:jc w:val="both"/>
        <w:rPr>
          <w:rFonts w:eastAsia="Calibri"/>
        </w:rPr>
      </w:pPr>
      <w:r w:rsidRPr="00E31E94">
        <w:rPr>
          <w:rFonts w:eastAsia="Calibri"/>
        </w:rPr>
        <w:t>will post its employment vacancies in Illinois and border states on the Department of Employment Security’s IllinoisJobLink.com website or its successor system; or</w:t>
      </w:r>
    </w:p>
    <w:p w14:paraId="0E557ECA" w14:textId="77D9AA0A" w:rsidR="00E31E94" w:rsidRDefault="00E31E94" w:rsidP="00DF51D1">
      <w:pPr>
        <w:numPr>
          <w:ilvl w:val="0"/>
          <w:numId w:val="39"/>
        </w:numPr>
        <w:spacing w:after="200" w:line="276" w:lineRule="auto"/>
        <w:ind w:hanging="720"/>
        <w:jc w:val="both"/>
        <w:rPr>
          <w:rFonts w:eastAsia="Calibri"/>
        </w:rPr>
      </w:pPr>
      <w:r w:rsidRPr="00E31E94">
        <w:rPr>
          <w:rFonts w:eastAsia="Calibri"/>
        </w:rPr>
        <w:t xml:space="preserve">will provide an online link to these employment vacancies so that this link is accessible through the </w:t>
      </w:r>
      <w:hyperlink r:id="rId49" w:history="1">
        <w:r w:rsidRPr="00E31E94">
          <w:rPr>
            <w:rFonts w:ascii="Arial Narrow" w:eastAsia="Calibri" w:hAnsi="Arial Narrow"/>
            <w:color w:val="0000FF"/>
            <w:sz w:val="20"/>
            <w:u w:val="single"/>
          </w:rPr>
          <w:t>https://illinoisjoblink.illinois.gov/</w:t>
        </w:r>
      </w:hyperlink>
      <w:r w:rsidRPr="00E31E94">
        <w:rPr>
          <w:rFonts w:eastAsia="Calibri"/>
        </w:rPr>
        <w:t xml:space="preserve"> website its successor system; or</w:t>
      </w:r>
    </w:p>
    <w:p w14:paraId="745D3458" w14:textId="77777777" w:rsidR="00854C47" w:rsidRPr="00E31E94" w:rsidRDefault="00854C47" w:rsidP="00854C47">
      <w:pPr>
        <w:spacing w:after="200" w:line="276" w:lineRule="auto"/>
        <w:ind w:left="1440"/>
        <w:jc w:val="both"/>
        <w:rPr>
          <w:rFonts w:eastAsia="Calibri"/>
        </w:rPr>
      </w:pPr>
    </w:p>
    <w:p w14:paraId="04C6C5E8" w14:textId="77777777" w:rsidR="00854C47" w:rsidRDefault="00E31E94" w:rsidP="00DF51D1">
      <w:pPr>
        <w:numPr>
          <w:ilvl w:val="0"/>
          <w:numId w:val="39"/>
        </w:numPr>
        <w:spacing w:after="200" w:line="276" w:lineRule="auto"/>
        <w:ind w:hanging="720"/>
        <w:jc w:val="both"/>
        <w:rPr>
          <w:rFonts w:eastAsia="Calibri"/>
        </w:rPr>
      </w:pPr>
      <w:r w:rsidRPr="00E31E94">
        <w:rPr>
          <w:rFonts w:eastAsia="Calibri"/>
        </w:rP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3E77704C" w14:textId="5ADDA9C5" w:rsidR="00E31E94" w:rsidRDefault="00E31E94" w:rsidP="00DF51D1">
      <w:pPr>
        <w:pStyle w:val="ListParagraph"/>
        <w:numPr>
          <w:ilvl w:val="0"/>
          <w:numId w:val="41"/>
        </w:numPr>
        <w:spacing w:after="200" w:line="276" w:lineRule="auto"/>
        <w:jc w:val="both"/>
        <w:rPr>
          <w:rFonts w:eastAsia="Calibri"/>
        </w:rPr>
      </w:pPr>
      <w:r w:rsidRPr="00854C47">
        <w:rPr>
          <w:rFonts w:eastAsia="Calibri"/>
        </w:rPr>
        <w:t xml:space="preserve">Vendor certifies it is not prohibited by federal agencies pursuant to a United States Department of Homeland Security Binding Operational Directive due to cybersecurity risks. 30 ILCS 500/25-90. </w:t>
      </w:r>
    </w:p>
    <w:p w14:paraId="56267554" w14:textId="4C95FBF7" w:rsidR="006803C9" w:rsidRPr="006803C9" w:rsidRDefault="006803C9" w:rsidP="00DF51D1">
      <w:pPr>
        <w:pStyle w:val="ListParagraph"/>
        <w:numPr>
          <w:ilvl w:val="0"/>
          <w:numId w:val="41"/>
        </w:numPr>
        <w:spacing w:after="200" w:line="276" w:lineRule="auto"/>
        <w:jc w:val="both"/>
        <w:rPr>
          <w:rFonts w:eastAsia="Calibri"/>
        </w:rPr>
      </w:pPr>
      <w:r w:rsidRPr="006803C9">
        <w:rPr>
          <w:rFonts w:eastAsia="Calibri"/>
        </w:rPr>
        <w:t>Procurement Code 30 ILCS 500/25-210 (new): Public Act 104-159 provides that each</w:t>
      </w:r>
      <w:r>
        <w:rPr>
          <w:rFonts w:eastAsia="Calibri"/>
        </w:rPr>
        <w:t xml:space="preserve"> </w:t>
      </w:r>
      <w:r w:rsidRPr="006803C9">
        <w:rPr>
          <w:rFonts w:eastAsia="Calibri"/>
        </w:rPr>
        <w:t>contractor for the procurement of apparel or laundering of apparel shall certify that no work</w:t>
      </w:r>
      <w:r>
        <w:rPr>
          <w:rFonts w:eastAsia="Calibri"/>
        </w:rPr>
        <w:t xml:space="preserve"> </w:t>
      </w:r>
      <w:r w:rsidRPr="006803C9">
        <w:rPr>
          <w:rFonts w:eastAsia="Calibri"/>
        </w:rPr>
        <w:t xml:space="preserve">was provided </w:t>
      </w:r>
      <w:proofErr w:type="gramStart"/>
      <w:r w:rsidRPr="006803C9">
        <w:rPr>
          <w:rFonts w:eastAsia="Calibri"/>
        </w:rPr>
        <w:t>through the use of</w:t>
      </w:r>
      <w:proofErr w:type="gramEnd"/>
      <w:r w:rsidRPr="006803C9">
        <w:rPr>
          <w:rFonts w:eastAsia="Calibri"/>
        </w:rPr>
        <w:t xml:space="preserve"> forced labor exploitation.</w:t>
      </w:r>
    </w:p>
    <w:p w14:paraId="071BED27" w14:textId="77777777" w:rsidR="00E31E94" w:rsidRPr="00E31E94" w:rsidRDefault="00E31E94" w:rsidP="00E31E94">
      <w:pPr>
        <w:ind w:left="720"/>
        <w:contextualSpacing/>
        <w:rPr>
          <w:rFonts w:eastAsia="Calibri"/>
        </w:rPr>
      </w:pPr>
    </w:p>
    <w:p w14:paraId="5565B26E" w14:textId="77777777" w:rsidR="00E31E94" w:rsidRPr="00E31E94" w:rsidRDefault="00E31E94" w:rsidP="00E31E94">
      <w:pPr>
        <w:rPr>
          <w:rFonts w:eastAsia="Calibri"/>
        </w:rPr>
      </w:pPr>
    </w:p>
    <w:p w14:paraId="397B07D1" w14:textId="77777777" w:rsidR="00E31E94" w:rsidRPr="00E31E94" w:rsidRDefault="00E31E94" w:rsidP="00E31E94">
      <w:pPr>
        <w:jc w:val="both"/>
        <w:rPr>
          <w:rFonts w:cs="Calibri"/>
        </w:rPr>
      </w:pPr>
    </w:p>
    <w:p w14:paraId="649AFFC4" w14:textId="1690B100" w:rsidR="00E31E94" w:rsidRDefault="00E31E94" w:rsidP="00CC744B">
      <w:pPr>
        <w:sectPr w:rsidR="00E31E94">
          <w:headerReference w:type="default" r:id="rId50"/>
          <w:footerReference w:type="default" r:id="rId51"/>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662EBE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00344">
      <w:pPr>
        <w:numPr>
          <w:ilvl w:val="0"/>
          <w:numId w:val="32"/>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w:t>
      </w:r>
      <w:proofErr w:type="gramStart"/>
      <w:r w:rsidRPr="0005458A">
        <w:t>enter into</w:t>
      </w:r>
      <w:proofErr w:type="gramEnd"/>
      <w:r w:rsidRPr="0005458A">
        <w:t xml:space="preserve">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6733A68E" w:rsidR="0005458A" w:rsidRPr="0005458A" w:rsidRDefault="0005458A" w:rsidP="007727DA">
      <w:pPr>
        <w:spacing w:before="16"/>
        <w:ind w:left="820" w:right="56" w:hanging="360"/>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007727DA" w:rsidRPr="0005458A">
        <w:rPr>
          <w:rFonts w:eastAsia="Calibri" w:cs="Calibri"/>
          <w:spacing w:val="-1"/>
        </w:rPr>
        <w:t>S</w:t>
      </w:r>
      <w:r w:rsidR="007727DA" w:rsidRPr="0005458A">
        <w:rPr>
          <w:rFonts w:eastAsia="Calibri" w:cs="Calibri"/>
        </w:rPr>
        <w:t>ecti</w:t>
      </w:r>
      <w:r w:rsidR="007727DA" w:rsidRPr="0005458A">
        <w:rPr>
          <w:rFonts w:eastAsia="Calibri" w:cs="Calibri"/>
          <w:spacing w:val="1"/>
        </w:rPr>
        <w:t>o</w:t>
      </w:r>
      <w:r w:rsidR="007727DA" w:rsidRPr="0005458A">
        <w:rPr>
          <w:rFonts w:eastAsia="Calibri" w:cs="Calibri"/>
        </w:rPr>
        <w:t xml:space="preserve">n </w:t>
      </w:r>
      <w:r w:rsidR="007727DA" w:rsidRPr="0005458A">
        <w:rPr>
          <w:rFonts w:eastAsia="Calibri" w:cs="Calibri"/>
          <w:spacing w:val="25"/>
        </w:rPr>
        <w:t>50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007727DA">
        <w:rPr>
          <w:rFonts w:eastAsia="Calibri" w:cs="Calibri"/>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is</w:t>
      </w:r>
      <w:r w:rsidR="007727DA">
        <w:rPr>
          <w:rFonts w:eastAsia="Calibri" w:cs="Calibri"/>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007727DA">
        <w:rPr>
          <w:rFonts w:eastAsia="Calibri" w:cs="Calibri"/>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s</w:t>
      </w:r>
      <w:r w:rsidR="007727DA">
        <w:rPr>
          <w:rFonts w:eastAsia="Calibri" w:cs="Calibri"/>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t</w:t>
      </w:r>
      <w:r w:rsidR="007727DA">
        <w:rPr>
          <w:rFonts w:eastAsia="Calibri" w:cs="Calibri"/>
        </w:rPr>
        <w:t xml:space="preserve"> </w:t>
      </w:r>
      <w:r w:rsidRPr="0005458A">
        <w:rPr>
          <w:rFonts w:eastAsia="Calibri" w:cs="Calibri"/>
        </w:rPr>
        <w:t>all</w:t>
      </w:r>
      <w:r w:rsidRPr="0005458A">
        <w:rPr>
          <w:rFonts w:eastAsia="Calibri" w:cs="Calibri"/>
          <w:spacing w:val="25"/>
        </w:rPr>
        <w:t xml:space="preserve"> </w:t>
      </w:r>
      <w:r w:rsidRPr="0005458A">
        <w:rPr>
          <w:rFonts w:eastAsia="Calibri" w:cs="Calibri"/>
          <w:spacing w:val="1"/>
        </w:rPr>
        <w:t>bids</w:t>
      </w:r>
      <w:r w:rsidR="007727D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w:t>
      </w:r>
      <w:r w:rsidRPr="0005458A">
        <w:rPr>
          <w:rFonts w:eastAsia="Calibri" w:cs="Calibri"/>
          <w:spacing w:val="1"/>
        </w:rPr>
        <w:t>o</w:t>
      </w:r>
      <w:r w:rsidRPr="0005458A">
        <w:rPr>
          <w:rFonts w:eastAsia="Calibri" w:cs="Calibri"/>
        </w:rPr>
        <w:t>re t</w:t>
      </w:r>
      <w:r w:rsidRPr="0005458A">
        <w:rPr>
          <w:rFonts w:eastAsia="Calibri" w:cs="Calibri"/>
          <w:spacing w:val="-1"/>
        </w:rPr>
        <w:t>h</w:t>
      </w:r>
      <w:r w:rsidRPr="0005458A">
        <w:rPr>
          <w:rFonts w:eastAsia="Calibri" w:cs="Calibri"/>
        </w:rPr>
        <w:t xml:space="preserve">an </w:t>
      </w:r>
      <w:r w:rsidRPr="0005458A">
        <w:rPr>
          <w:rFonts w:eastAsia="Calibri" w:cs="Calibri"/>
          <w:spacing w:val="1"/>
        </w:rPr>
        <w:t>$</w:t>
      </w:r>
      <w:r w:rsidR="00565B8A">
        <w:rPr>
          <w:rFonts w:eastAsia="Calibri" w:cs="Calibri"/>
          <w:spacing w:val="1"/>
        </w:rPr>
        <w:t>10</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007727DA">
        <w:rPr>
          <w:rFonts w:eastAsia="Calibri" w:cs="Calibri"/>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007727DA">
        <w:rPr>
          <w:rFonts w:eastAsia="Calibri" w:cs="Calibri"/>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00565B8A">
        <w:rPr>
          <w:rFonts w:eastAsia="Calibri" w:cs="Calibri"/>
          <w:spacing w:val="1"/>
        </w:rPr>
        <w:t>100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9AA0D08"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FA7C14">
        <w:rPr>
          <w:rFonts w:eastAsia="Calibri" w:cs="Calibri"/>
          <w:spacing w:val="-2"/>
        </w:rPr>
        <w:t>2</w:t>
      </w:r>
      <w:r w:rsidR="00FA7C14">
        <w:rPr>
          <w:rFonts w:eastAsia="Calibri" w:cs="Calibri"/>
          <w:spacing w:val="1"/>
        </w:rPr>
        <w:t>26</w:t>
      </w:r>
      <w:r w:rsidR="00FA7C14">
        <w:rPr>
          <w:rFonts w:eastAsia="Calibri" w:cs="Calibri"/>
          <w:spacing w:val="-3"/>
        </w:rPr>
        <w:t>.</w:t>
      </w:r>
      <w:r w:rsidR="00FA7C14">
        <w:rPr>
          <w:rFonts w:eastAsia="Calibri" w:cs="Calibri"/>
          <w:spacing w:val="1"/>
        </w:rPr>
        <w:t>4</w:t>
      </w:r>
      <w:r w:rsidR="00FA7C14">
        <w:rPr>
          <w:rFonts w:eastAsia="Calibri" w:cs="Calibri"/>
          <w:spacing w:val="-1"/>
        </w:rPr>
        <w:t>0</w:t>
      </w:r>
      <w:r w:rsidR="00FA7C14">
        <w:rPr>
          <w:rFonts w:eastAsia="Calibri" w:cs="Calibri"/>
          <w:spacing w:val="1"/>
        </w:rPr>
        <w:t>1</w:t>
      </w:r>
      <w:r w:rsidR="00FA7C14">
        <w:rPr>
          <w:rFonts w:eastAsia="Calibri" w:cs="Calibri"/>
        </w:rPr>
        <w:t xml:space="preserve"> and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proofErr w:type="gramStart"/>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proofErr w:type="gramEnd"/>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sidR="00565B8A">
        <w:rPr>
          <w:rFonts w:eastAsia="Calibri" w:cs="Calibri"/>
          <w:b/>
          <w:bCs/>
          <w:spacing w:val="1"/>
        </w:rPr>
        <w:t>2</w:t>
      </w:r>
      <w:r w:rsidR="00FA7C14">
        <w:rPr>
          <w:rFonts w:eastAsia="Calibri" w:cs="Calibri"/>
          <w:b/>
          <w:bCs/>
          <w:spacing w:val="1"/>
        </w:rPr>
        <w:t>37,900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2"/>
          <w:footerReference w:type="default" r:id="rId53"/>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BF85BFF" w14:textId="4CD822E8" w:rsidR="006B62F3" w:rsidRPr="006B62F3" w:rsidRDefault="006B62F3" w:rsidP="006B62F3">
      <w:pPr>
        <w:tabs>
          <w:tab w:val="left" w:pos="0"/>
        </w:tabs>
        <w:autoSpaceDE w:val="0"/>
        <w:autoSpaceDN w:val="0"/>
        <w:adjustRightInd w:val="0"/>
        <w:jc w:val="both"/>
        <w:rPr>
          <w:rFonts w:cs="Calibri"/>
          <w:color w:val="000000"/>
        </w:rPr>
      </w:pPr>
      <w:r w:rsidRPr="006B62F3">
        <w:rPr>
          <w:rFonts w:cs="Calibri"/>
          <w:color w:val="000000"/>
        </w:rPr>
        <w:t>The Financial Disclosures and Conflicts of Interest form (“form”) must be accurately completed and submitted by the vendor, parent entity(</w:t>
      </w:r>
      <w:proofErr w:type="spellStart"/>
      <w:r w:rsidRPr="006B62F3">
        <w:rPr>
          <w:rFonts w:cs="Calibri"/>
          <w:color w:val="000000"/>
        </w:rPr>
        <w:t>ies</w:t>
      </w:r>
      <w:proofErr w:type="spellEnd"/>
      <w:r w:rsidRPr="006B62F3">
        <w:rPr>
          <w:rFonts w:cs="Calibri"/>
          <w:color w:val="000000"/>
        </w:rPr>
        <w:t xml:space="preserve">), and subcontractors.  There are </w:t>
      </w:r>
      <w:r w:rsidRPr="006B62F3">
        <w:rPr>
          <w:rFonts w:cs="Calibri"/>
          <w:b/>
          <w:color w:val="000000"/>
        </w:rPr>
        <w:t>nine</w:t>
      </w:r>
      <w:r w:rsidRPr="006B62F3">
        <w:rPr>
          <w:rFonts w:cs="Calibri"/>
          <w:color w:val="000000"/>
        </w:rPr>
        <w:t xml:space="preserve"> steps to this </w:t>
      </w:r>
      <w:proofErr w:type="gramStart"/>
      <w:r w:rsidRPr="006B62F3">
        <w:rPr>
          <w:rFonts w:cs="Calibri"/>
          <w:color w:val="000000"/>
        </w:rPr>
        <w:t>form</w:t>
      </w:r>
      <w:proofErr w:type="gramEnd"/>
      <w:r w:rsidRPr="006B62F3">
        <w:rPr>
          <w:rFonts w:cs="Calibri"/>
          <w:color w:val="000000"/>
        </w:rPr>
        <w:t xml:space="preserve"> and each must be completed as instructed.  A bid, offer, or response with an annual value of more than $</w:t>
      </w:r>
      <w:r w:rsidR="00565B8A">
        <w:rPr>
          <w:rFonts w:cs="Calibri"/>
          <w:color w:val="000000"/>
        </w:rPr>
        <w:t>100,000</w:t>
      </w:r>
      <w:r w:rsidRPr="006B62F3">
        <w:rPr>
          <w:rFonts w:cs="Calibri"/>
          <w:color w:val="000000"/>
        </w:rPr>
        <w:t xml:space="preserve"> that does not include this form shall be considered non-responsive.  The Agency will consider this form when evaluating the bid, offer, or response or awarding the contract.  A vendor seeking or holding a contract with an annual value of more than $100,000 shall provide this form which will become a material part of the contract.</w:t>
      </w:r>
    </w:p>
    <w:p w14:paraId="71EE20F9" w14:textId="77777777" w:rsidR="006B62F3" w:rsidRPr="006B62F3" w:rsidRDefault="006B62F3" w:rsidP="006B62F3">
      <w:pPr>
        <w:tabs>
          <w:tab w:val="left" w:pos="0"/>
        </w:tabs>
        <w:autoSpaceDE w:val="0"/>
        <w:autoSpaceDN w:val="0"/>
        <w:adjustRightInd w:val="0"/>
        <w:spacing w:before="240" w:line="23" w:lineRule="atLeast"/>
        <w:jc w:val="both"/>
        <w:rPr>
          <w:rFonts w:cs="Calibri"/>
          <w:color w:val="000000"/>
        </w:rPr>
      </w:pPr>
      <w:r w:rsidRPr="006B62F3">
        <w:rPr>
          <w:rFonts w:cs="Calibri"/>
          <w:color w:val="000000"/>
        </w:rPr>
        <w:t>The requirement of disclosure of financial interests and conflicts of interest is a continuing obligation.  If circumstances change and the disclosure is no longer accurate, then disclosing entities must provide an updated form.</w:t>
      </w:r>
    </w:p>
    <w:p w14:paraId="5773DA68" w14:textId="77777777" w:rsidR="006B62F3" w:rsidRPr="006B62F3" w:rsidRDefault="006B62F3" w:rsidP="006B62F3">
      <w:pPr>
        <w:tabs>
          <w:tab w:val="left" w:pos="0"/>
        </w:tabs>
        <w:spacing w:before="240" w:line="23" w:lineRule="atLeast"/>
        <w:jc w:val="both"/>
        <w:rPr>
          <w:rFonts w:cs="Calibri"/>
        </w:rPr>
      </w:pPr>
      <w:r w:rsidRPr="006B62F3">
        <w:rPr>
          <w:rFonts w:cs="Calibri"/>
        </w:rPr>
        <w:t>Separate forms are required for the vendor, parent entity(</w:t>
      </w:r>
      <w:proofErr w:type="spellStart"/>
      <w:r w:rsidRPr="006B62F3">
        <w:rPr>
          <w:rFonts w:cs="Calibri"/>
        </w:rPr>
        <w:t>ies</w:t>
      </w:r>
      <w:proofErr w:type="spellEnd"/>
      <w:r w:rsidRPr="006B62F3">
        <w:rPr>
          <w:rFonts w:cs="Calibr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1ABFEC36"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Subcontractor(s) &gt;$</w:t>
      </w:r>
      <w:r w:rsidR="00565B8A">
        <w:rPr>
          <w:rFonts w:cstheme="minorHAnsi"/>
        </w:rPr>
        <w:t>100</w:t>
      </w:r>
      <w:r>
        <w:rPr>
          <w:rFonts w:cstheme="minorHAnsi"/>
        </w:rPr>
        <w:t>,000 (annual value)</w:t>
      </w:r>
    </w:p>
    <w:p w14:paraId="519F7922" w14:textId="4FD59A80"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w:t>
      </w:r>
      <w:r w:rsidR="00565B8A">
        <w:rPr>
          <w:rFonts w:cstheme="minorHAnsi"/>
        </w:rPr>
        <w:t>10</w:t>
      </w:r>
      <w:r>
        <w:rPr>
          <w:rFonts w:cstheme="minorHAnsi"/>
        </w:rPr>
        <w:t>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120E0076" w:rsidR="00647E09" w:rsidRDefault="0090198A">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 xml:space="preserve">Cones &amp; Barrels </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68A42AC6" w:rsidR="00647E09" w:rsidRDefault="0090198A">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2026-02</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F503B4">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sidR="00647E09">
              <w:rPr>
                <w:rFonts w:ascii="Times New Roman" w:eastAsia="Calibri" w:hAnsi="Times New Roman" w:cstheme="minorHAnsi"/>
              </w:rPr>
            </w:r>
            <w:r w:rsidR="00647E09">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5B25DECA" w:rsidR="00647E09" w:rsidRDefault="00647E09" w:rsidP="000B5501">
      <w:pPr>
        <w:rPr>
          <w:rFonts w:asciiTheme="minorHAnsi" w:hAnsiTheme="minorHAnsi" w:cstheme="minorHAnsi"/>
        </w:rPr>
      </w:pPr>
    </w:p>
    <w:p w14:paraId="56E0D209" w14:textId="77777777" w:rsidR="00E15757" w:rsidRDefault="00E15757"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513A0BF2"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0B1269">
        <w:rPr>
          <w:rFonts w:cstheme="minorHAnsi"/>
          <w:color w:val="FFFFFF" w:themeColor="background1"/>
        </w:rPr>
        <w:t>100</w:t>
      </w:r>
      <w:r>
        <w:rPr>
          <w:rFonts w:cstheme="minorHAnsi"/>
          <w:color w:val="FFFFFF" w:themeColor="background1"/>
        </w:rPr>
        <w:t>,000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Option 1 – Publicly Traded Entities</w:t>
      </w:r>
    </w:p>
    <w:p w14:paraId="35261A65" w14:textId="52568E9E"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FA7C14">
        <w:rPr>
          <w:rFonts w:cstheme="minorHAnsi"/>
        </w:rPr>
        <w:t>142,740</w:t>
      </w:r>
      <w:r>
        <w:rPr>
          <w:rFonts w:cstheme="minorHAnsi"/>
        </w:rPr>
        <w:t>)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0AC9772B"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r w:rsidR="007727DA">
        <w:rPr>
          <w:rFonts w:cstheme="minorHAnsi"/>
        </w:rPr>
        <w:t>K and</w:t>
      </w:r>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0C5DB580"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FA7C14">
        <w:rPr>
          <w:rFonts w:cstheme="minorHAnsi"/>
        </w:rPr>
        <w:t>142,740</w:t>
      </w:r>
      <w:r>
        <w:rPr>
          <w:rFonts w:cstheme="minorHAnsi"/>
        </w:rPr>
        <w:t>)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20D9DD10"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FA7C14">
        <w:rPr>
          <w:rFonts w:cstheme="minorHAnsi"/>
        </w:rPr>
        <w:t>142,740</w:t>
      </w:r>
      <w:r>
        <w:rPr>
          <w:rFonts w:cstheme="minorHAnsi"/>
        </w:rPr>
        <w:t>)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363EFA01"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FA7C14">
        <w:rPr>
          <w:rFonts w:cstheme="minorHAnsi"/>
        </w:rPr>
        <w:t>142,740</w:t>
      </w:r>
      <w:r>
        <w:rPr>
          <w:rFonts w:cstheme="minorHAnsi"/>
        </w:rPr>
        <w:t>)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04186EAC"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w:t>
      </w:r>
      <w:r w:rsidR="007727DA">
        <w:rPr>
          <w:rFonts w:cstheme="minorHAnsi"/>
          <w:color w:val="FFFFFF" w:themeColor="background1"/>
        </w:rPr>
        <w:t>All entity</w:t>
      </w:r>
      <w:r w:rsidR="000B1269">
        <w:rPr>
          <w:rFonts w:cstheme="minorHAnsi"/>
          <w:color w:val="FFFFFF" w:themeColor="background1"/>
        </w:rPr>
        <w:t xml:space="preserve"> types</w:t>
      </w:r>
      <w:r>
        <w:rPr>
          <w:rFonts w:cstheme="minorHAnsi"/>
          <w:color w:val="FFFFFF" w:themeColor="background1"/>
        </w:rPr>
        <w:t>, except sole proprietorships must complete</w:t>
      </w:r>
      <w:r w:rsidR="000B1269">
        <w:rPr>
          <w:rFonts w:cstheme="minorHAnsi"/>
          <w:color w:val="FFFFFF" w:themeColor="background1"/>
        </w:rPr>
        <w:t>.</w:t>
      </w:r>
      <w:r>
        <w:rPr>
          <w:rFonts w:cstheme="minorHAnsi"/>
          <w:color w:val="FFFFFF" w:themeColor="background1"/>
        </w:rPr>
        <w:t>)</w:t>
      </w:r>
    </w:p>
    <w:p w14:paraId="056C2FCB" w14:textId="50FB61B2"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w:t>
      </w:r>
      <w:proofErr w:type="gramStart"/>
      <w:r>
        <w:rPr>
          <w:rFonts w:cstheme="minorHAnsi"/>
        </w:rPr>
        <w:t>tables</w:t>
      </w:r>
      <w:proofErr w:type="gramEnd"/>
      <w:r>
        <w:rPr>
          <w:rFonts w:cstheme="minorHAnsi"/>
        </w:rPr>
        <w:t xml:space="preserve">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62E64F3"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FA7C14">
        <w:rPr>
          <w:rFonts w:cstheme="minorHAnsi"/>
        </w:rPr>
        <w:t>142,740</w:t>
      </w:r>
      <w:r>
        <w:rPr>
          <w:rFonts w:cstheme="minorHAnsi"/>
        </w:rPr>
        <w:t>.</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965571D"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FA7C14">
        <w:rPr>
          <w:rFonts w:cstheme="minorHAnsi"/>
        </w:rPr>
        <w:t>142,740</w:t>
      </w:r>
      <w:r>
        <w:rPr>
          <w:rFonts w:cstheme="minorHAnsi"/>
        </w:rPr>
        <w:t xml:space="preserve">.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headerReference w:type="default" r:id="rId54"/>
          <w:footerReference w:type="default" r:id="rId55"/>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0BDA07DD"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w:t>
      </w:r>
      <w:r w:rsidR="00FA7C14">
        <w:rPr>
          <w:rFonts w:cstheme="minorHAnsi"/>
        </w:rPr>
        <w:t>142,740</w:t>
      </w:r>
      <w:r>
        <w:rPr>
          <w:rFonts w:cstheme="minorHAnsi"/>
        </w:rPr>
        <w:t>.</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241A9206"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w:t>
      </w:r>
      <w:r w:rsidR="00FA7C14">
        <w:rPr>
          <w:rFonts w:cstheme="minorHAnsi"/>
        </w:rPr>
        <w:t xml:space="preserve">142,740 </w:t>
      </w:r>
      <w:r>
        <w:rPr>
          <w:rFonts w:cstheme="minorHAnsi"/>
        </w:rPr>
        <w:t>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Pr>
          <w:rFonts w:cstheme="minorHAnsi"/>
          <w:bCs/>
        </w:rPr>
      </w:r>
      <w:r>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Pr>
          <w:rFonts w:cstheme="minorHAnsi"/>
          <w:bCs/>
        </w:rPr>
      </w:r>
      <w:r>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F503B4">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F503B4">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F503B4">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5C8986A1" w:rsidR="00647E09" w:rsidRDefault="00647E09" w:rsidP="00000344">
            <w:pPr>
              <w:numPr>
                <w:ilvl w:val="0"/>
                <w:numId w:val="26"/>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w:t>
            </w:r>
            <w:r w:rsidR="00FA7C14">
              <w:rPr>
                <w:rFonts w:cstheme="minorHAnsi"/>
              </w:rPr>
              <w:t>142,740</w:t>
            </w:r>
            <w:r>
              <w:rPr>
                <w:rFonts w:cstheme="minorHAnsi"/>
              </w:rPr>
              <w:t>)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30A5F70C" w:rsidR="00647E09" w:rsidRDefault="00647E09" w:rsidP="00000344">
            <w:pPr>
              <w:numPr>
                <w:ilvl w:val="0"/>
                <w:numId w:val="26"/>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w:t>
            </w:r>
            <w:r w:rsidR="00565B8A">
              <w:rPr>
                <w:rFonts w:cstheme="minorHAnsi"/>
              </w:rPr>
              <w:t>2</w:t>
            </w:r>
            <w:r w:rsidR="00FA7C14">
              <w:rPr>
                <w:rFonts w:cstheme="minorHAnsi"/>
              </w:rPr>
              <w:t>37,900</w:t>
            </w:r>
            <w:r>
              <w:rPr>
                <w:rFonts w:cstheme="minorHAnsi"/>
              </w:rPr>
              <w:t>)?</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BA7E7D9" w:rsidR="00647E09" w:rsidRDefault="00647E09" w:rsidP="00000344">
            <w:pPr>
              <w:numPr>
                <w:ilvl w:val="0"/>
                <w:numId w:val="26"/>
              </w:numPr>
              <w:tabs>
                <w:tab w:val="left" w:pos="515"/>
              </w:tabs>
              <w:spacing w:before="120"/>
              <w:ind w:left="515" w:hanging="515"/>
              <w:rPr>
                <w:rFonts w:cstheme="minorHAnsi"/>
              </w:rPr>
            </w:pPr>
            <w:r>
              <w:rPr>
                <w:rFonts w:cstheme="minorHAnsi"/>
              </w:rPr>
              <w:t xml:space="preserve">If you answered yes to any question in 1-4 above, please answer the following:  Is there a combined interest of self with spouse or minor child more than 15% in the aggregate of the vendor’s distributable income or an amount of distributable income </w:t>
            </w:r>
            <w:proofErr w:type="gramStart"/>
            <w:r>
              <w:rPr>
                <w:rFonts w:cstheme="minorHAnsi"/>
              </w:rPr>
              <w:t>in excess of</w:t>
            </w:r>
            <w:proofErr w:type="gramEnd"/>
            <w:r>
              <w:rPr>
                <w:rFonts w:cstheme="minorHAnsi"/>
              </w:rPr>
              <w:t xml:space="preserve"> two times the salary of the Governor ($</w:t>
            </w:r>
            <w:r w:rsidR="00565B8A">
              <w:rPr>
                <w:rFonts w:cstheme="minorHAnsi"/>
              </w:rPr>
              <w:t>4</w:t>
            </w:r>
            <w:r w:rsidR="00FA7C14">
              <w:rPr>
                <w:rFonts w:cstheme="minorHAnsi"/>
              </w:rPr>
              <w:t>75,800</w:t>
            </w:r>
            <w:r>
              <w:rPr>
                <w:rFonts w:cstheme="minorHAnsi"/>
              </w:rPr>
              <w:t>)?</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000344">
            <w:pPr>
              <w:keepLines/>
              <w:numPr>
                <w:ilvl w:val="0"/>
                <w:numId w:val="27"/>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000344">
            <w:pPr>
              <w:keepLines/>
              <w:numPr>
                <w:ilvl w:val="0"/>
                <w:numId w:val="27"/>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000344">
            <w:pPr>
              <w:keepLines/>
              <w:numPr>
                <w:ilvl w:val="0"/>
                <w:numId w:val="28"/>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Pr>
          <w:rFonts w:cstheme="minorHAnsi"/>
          <w:bCs/>
        </w:rPr>
      </w:r>
      <w:r>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Pr>
          <w:rFonts w:cstheme="minorHAnsi"/>
          <w:bCs/>
        </w:rPr>
      </w:r>
      <w:r>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 xml:space="preserve">Additional rows may be inserted into the </w:t>
      </w:r>
      <w:proofErr w:type="gramStart"/>
      <w:r>
        <w:rPr>
          <w:rFonts w:cstheme="minorHAnsi"/>
        </w:rPr>
        <w:t>table</w:t>
      </w:r>
      <w:proofErr w:type="gramEnd"/>
      <w:r>
        <w:rPr>
          <w:rFonts w:cstheme="minorHAnsi"/>
        </w:rPr>
        <w:t xml:space="preserve"> or an attachment may be provided if needed</w:t>
      </w:r>
      <w:r>
        <w:rPr>
          <w:rFonts w:cstheme="minorHAnsi"/>
          <w:bCs/>
        </w:rPr>
        <w:t>.</w:t>
      </w:r>
    </w:p>
    <w:p w14:paraId="3B2E1AA2" w14:textId="6159B16F" w:rsidR="004A20C0" w:rsidRDefault="004A20C0" w:rsidP="00647E09">
      <w:pPr>
        <w:autoSpaceDE w:val="0"/>
        <w:autoSpaceDN w:val="0"/>
        <w:adjustRightInd w:val="0"/>
        <w:spacing w:before="120" w:after="240"/>
        <w:jc w:val="both"/>
        <w:outlineLvl w:val="0"/>
        <w:rPr>
          <w:rFonts w:cstheme="minorHAnsi"/>
          <w:bCs/>
        </w:rPr>
      </w:pPr>
    </w:p>
    <w:p w14:paraId="48F8C9D6" w14:textId="0B6400C5" w:rsidR="00DF6115" w:rsidRDefault="00DF6115" w:rsidP="00647E09">
      <w:pPr>
        <w:autoSpaceDE w:val="0"/>
        <w:autoSpaceDN w:val="0"/>
        <w:adjustRightInd w:val="0"/>
        <w:spacing w:before="120" w:after="240"/>
        <w:jc w:val="both"/>
        <w:outlineLvl w:val="0"/>
        <w:rPr>
          <w:rFonts w:cstheme="minorHAnsi"/>
          <w:bCs/>
        </w:rPr>
      </w:pPr>
    </w:p>
    <w:p w14:paraId="167E39DF" w14:textId="037ECB40" w:rsidR="00DF6115" w:rsidRDefault="00DF6115" w:rsidP="00647E09">
      <w:pPr>
        <w:autoSpaceDE w:val="0"/>
        <w:autoSpaceDN w:val="0"/>
        <w:adjustRightInd w:val="0"/>
        <w:spacing w:before="120" w:after="240"/>
        <w:jc w:val="both"/>
        <w:outlineLvl w:val="0"/>
        <w:rPr>
          <w:rFonts w:cstheme="minorHAnsi"/>
          <w:bCs/>
        </w:rPr>
      </w:pPr>
    </w:p>
    <w:p w14:paraId="3248024F" w14:textId="77777777" w:rsidR="00DF6115" w:rsidRDefault="00DF6115"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8646187" w14:textId="1DE5B7B1"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r w:rsidR="00FA7C14">
        <w:rPr>
          <w:rFonts w:cstheme="minorHAnsi"/>
          <w:bCs/>
        </w:rPr>
        <w:t>signed and</w:t>
      </w:r>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sidRPr="0090198A">
        <w:rPr>
          <w:rFonts w:cstheme="minorHAnsi"/>
          <w:highlight w:val="yellow"/>
        </w:rPr>
        <w:t>Name of Disclosing Entity:</w:t>
      </w:r>
      <w:r>
        <w:rPr>
          <w:rFonts w:cstheme="minorHAnsi"/>
        </w:rPr>
        <w:t xml:space="preserve">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r>
      <w:r w:rsidRPr="0090198A">
        <w:rPr>
          <w:rFonts w:cstheme="minorHAnsi"/>
          <w:highlight w:val="yellow"/>
        </w:rPr>
        <w:t>Date</w:t>
      </w:r>
      <w:r>
        <w:rPr>
          <w:rFonts w:cstheme="minorHAnsi"/>
        </w:rPr>
        <w:t xml:space="preserv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sidRPr="0090198A">
        <w:rPr>
          <w:rFonts w:cstheme="minorHAnsi"/>
          <w:highlight w:val="yellow"/>
        </w:rPr>
        <w:t>Printed Name</w:t>
      </w:r>
      <w:r>
        <w:rPr>
          <w:rFonts w:cstheme="minorHAnsi"/>
        </w:rPr>
        <w:t xml:space="preserv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sidRPr="0090198A">
        <w:rPr>
          <w:rFonts w:cstheme="minorHAnsi"/>
          <w:highlight w:val="yellow"/>
        </w:rPr>
        <w:t>Title</w:t>
      </w:r>
      <w:r>
        <w:rPr>
          <w:rFonts w:cstheme="minorHAnsi"/>
        </w:rPr>
        <w:t xml:space="preserv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sidRPr="0090198A">
        <w:rPr>
          <w:rFonts w:cstheme="minorHAnsi"/>
          <w:highlight w:val="yellow"/>
        </w:rPr>
        <w:t>Phone Number</w:t>
      </w:r>
      <w:r>
        <w:rPr>
          <w:rFonts w:cstheme="minorHAnsi"/>
        </w:rPr>
        <w:t xml:space="preserve">: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sidRPr="0090198A">
        <w:rPr>
          <w:rFonts w:cstheme="minorHAnsi"/>
          <w:highlight w:val="yellow"/>
        </w:rPr>
        <w:t>Email Address</w:t>
      </w:r>
      <w:r>
        <w:rPr>
          <w:rFonts w:cstheme="minorHAnsi"/>
        </w:rPr>
        <w:t xml:space="preserve">: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rsidSect="00D80D5B">
          <w:headerReference w:type="default" r:id="rId56"/>
          <w:pgSz w:w="12240" w:h="15840"/>
          <w:pgMar w:top="1440" w:right="117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6D200C0C" w14:textId="77777777" w:rsidR="000B1269" w:rsidRPr="007969B8" w:rsidRDefault="000B1269" w:rsidP="00DF6115">
      <w:pPr>
        <w:pStyle w:val="ListParagraph"/>
        <w:autoSpaceDE w:val="0"/>
        <w:autoSpaceDN w:val="0"/>
        <w:spacing w:before="240" w:line="276" w:lineRule="auto"/>
        <w:ind w:right="240"/>
        <w:contextualSpacing/>
        <w:jc w:val="both"/>
        <w:rPr>
          <w:rFonts w:asciiTheme="minorHAnsi" w:hAnsiTheme="minorHAnsi" w:cs="Arial"/>
          <w:color w:val="000000"/>
        </w:rPr>
      </w:pPr>
      <w:r w:rsidRPr="007969B8">
        <w:rPr>
          <w:rFonts w:asciiTheme="minorHAnsi" w:hAnsiTheme="minorHAnsi" w:cs="Arial"/>
          <w:color w:val="000000"/>
        </w:rPr>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017B14EF" w14:textId="77777777" w:rsidR="000B1269" w:rsidRPr="007969B8" w:rsidRDefault="000B1269" w:rsidP="00000344">
      <w:pPr>
        <w:pStyle w:val="ListParagraph"/>
        <w:numPr>
          <w:ilvl w:val="0"/>
          <w:numId w:val="34"/>
        </w:numPr>
        <w:tabs>
          <w:tab w:val="left" w:pos="720"/>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69DECFF1" w14:textId="107086FF" w:rsidR="000B1269" w:rsidRDefault="000B1269" w:rsidP="00000344">
      <w:pPr>
        <w:pStyle w:val="ListParagraph"/>
        <w:numPr>
          <w:ilvl w:val="0"/>
          <w:numId w:val="34"/>
        </w:numPr>
        <w:tabs>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the company </w:t>
      </w:r>
      <w:r w:rsidR="00BF162C" w:rsidRPr="007969B8">
        <w:rPr>
          <w:rFonts w:asciiTheme="minorHAnsi" w:hAnsiTheme="minorHAnsi" w:cs="Arial"/>
          <w:color w:val="000000"/>
        </w:rPr>
        <w:t>has</w:t>
      </w:r>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23DC3675" w14:textId="77777777" w:rsidR="000B1269" w:rsidRPr="00CE5FED" w:rsidRDefault="000B1269" w:rsidP="00DF6115">
      <w:pPr>
        <w:tabs>
          <w:tab w:val="left" w:pos="720"/>
        </w:tabs>
        <w:autoSpaceDE w:val="0"/>
        <w:autoSpaceDN w:val="0"/>
        <w:adjustRightInd w:val="0"/>
        <w:spacing w:before="240" w:after="240"/>
        <w:ind w:left="720" w:right="24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Pr="00E41ABC">
        <w:rPr>
          <w:rFonts w:asciiTheme="minorHAnsi" w:hAnsiTheme="minorHAnsi" w:cs="Arial"/>
          <w:color w:val="000000"/>
        </w:rPr>
        <w:t>.</w:t>
      </w:r>
    </w:p>
    <w:p w14:paraId="5221E6A4"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799A0DFF"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B6F70CAEA1CB416CAAE5FF5DCD074825"/>
        </w:placeholder>
        <w:showingPlcHdr/>
      </w:sdtPr>
      <w:sdtEndPr/>
      <w:sdtContent>
        <w:p w14:paraId="2617E979" w14:textId="77777777" w:rsidR="000B1269" w:rsidRDefault="000B1269" w:rsidP="000B1269">
          <w:pPr>
            <w:pStyle w:val="ListParagraph"/>
            <w:autoSpaceDE w:val="0"/>
            <w:autoSpaceDN w:val="0"/>
            <w:adjustRightInd w:val="0"/>
            <w:spacing w:before="240" w:after="240" w:line="23" w:lineRule="atLeast"/>
            <w:ind w:left="108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4B3DF3EA" w14:textId="77E931B5" w:rsidR="00647E09" w:rsidRDefault="00647E09" w:rsidP="00647E09">
      <w:pPr>
        <w:spacing w:before="16" w:line="489" w:lineRule="auto"/>
        <w:ind w:left="1200" w:right="2324" w:hanging="41"/>
        <w:rPr>
          <w:rFonts w:eastAsia="Calibri" w:cs="Calibri"/>
          <w:color w:val="FF0000"/>
        </w:rPr>
      </w:pP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7"/>
          <w:footerReference w:type="default" r:id="rId58"/>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000344">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proofErr w:type="gramStart"/>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proofErr w:type="gramEnd"/>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9"/>
          <w:footerReference w:type="default" r:id="rId60"/>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7818A"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C1EnAzhQMAABQKAAAOAAAAAAAAAAAAAAAAAC4CAABk&#10;cnMvZTJvRG9jLnhtbFBLAQItABQABgAIAAAAIQDdfTUv3QAAAAgBAAAPAAAAAAAAAAAAAAAAAN8F&#10;AABkcnMvZG93bnJldi54bWxQSwUGAAAAAAQABADzAAAA6QY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DC4D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Pe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ras96EAwAAFAoAAA4AAAAAAAAAAAAAAAAALgIAAGRy&#10;cy9lMm9Eb2MueG1sUEsBAi0AFAAGAAgAAAAhAN19NS/dAAAACAEAAA8AAAAAAAAAAAAAAAAA3gUA&#10;AGRycy9kb3ducmV2LnhtbFBLBQYAAAAABAAEAPMAAADoBg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AE8D5"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ZP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M0okayH0ayOE&#10;zzwCr1AdhHmtvA5W3yr+23q2nhc46Gf8wALmZQrOKsESvrbuRijcBLa5tQ6lLXOwMPPygXYGeV60&#10;DaTx23dkQZZRFOFjyPUdLBxhbwKSLUhHBvEhiXeYaMSgK3AURYduYOf61cANAKpjbuIR0zOK49Oj&#10;jCBzdq6y+Dgj2J1JcEcZLUfIE4ygLE3cLO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6FAFB88B"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63706"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F1vRzqEAwAAFAoAAA4AAAAAAAAAAAAAAAAALgIAAGRy&#10;cy9lMm9Eb2MueG1sUEsBAi0AFAAGAAgAAAAhAN19NS/dAAAACAEAAA8AAAAAAAAAAAAAAAAA3gUA&#10;AGRycy9kb3ducmV2LnhtbFBLBQYAAAAABAAEAPMAAADo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58501"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Wl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iBLJWgj92gjh&#10;M4/AK1QHYV4rr4PVt4r/tp6t5wUO+hk/sIB5mYKzSrCEr627EQo3gW1urUNpyxwszLx8oJ1Bnhdt&#10;A2n89h1ZkGUURfgYcn0HC0fYm4BkC9KRQXxI4h0GtJi4AkcRSjGFwM71EHADgOqYm3jE9Izi+PQo&#10;I8icnassPs7obMSgq6OMliPkCUZQliaBLe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543E2"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Q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8BxNCEAwAAFAoAAA4AAAAAAAAAAAAAAAAALgIAAGRy&#10;cy9lMm9Eb2MueG1sUEsBAi0AFAAGAAgAAAAhAN19NS/dAAAACAEAAA8AAAAAAAAAAAAAAAAA3gUA&#10;AGRycy9kb3ducmV2LnhtbFBLBQYAAAAABAAEAPMAAADoBg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1"/>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440BE6A"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F503B4"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F503B4"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2"/>
          <w:footerReference w:type="default" r:id="rId63"/>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02A4C384" w14:textId="77777777" w:rsidR="00647E09" w:rsidRDefault="00647E09" w:rsidP="00312638">
      <w:pPr>
        <w:sectPr w:rsidR="00647E09">
          <w:headerReference w:type="default" r:id="rId64"/>
          <w:footerReference w:type="default" r:id="rId65"/>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000344">
      <w:pPr>
        <w:numPr>
          <w:ilvl w:val="0"/>
          <w:numId w:val="29"/>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000344">
      <w:pPr>
        <w:numPr>
          <w:ilvl w:val="0"/>
          <w:numId w:val="29"/>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sidRPr="0090198A">
        <w:rPr>
          <w:rFonts w:eastAsia="Calibri"/>
          <w:highlight w:val="yellow"/>
        </w:rPr>
        <w:t>Name</w:t>
      </w:r>
      <w:r>
        <w:rPr>
          <w:rFonts w:eastAsia="Calibri"/>
        </w:rPr>
        <w:t xml:space="preserv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sidRPr="0090198A">
        <w:rPr>
          <w:rFonts w:eastAsia="Calibri"/>
          <w:highlight w:val="yellow"/>
        </w:rPr>
        <w:t>Business Name</w:t>
      </w:r>
      <w:r>
        <w:rPr>
          <w:rFonts w:eastAsia="Calibri"/>
        </w:rPr>
        <w:t xml:space="preserv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sidRPr="0090198A">
        <w:rPr>
          <w:rFonts w:eastAsia="Calibri"/>
          <w:highlight w:val="yellow"/>
        </w:rPr>
        <w:t>Taxpayer Identification Number</w:t>
      </w:r>
      <w:r>
        <w:rPr>
          <w:rFonts w:eastAsia="Calibri"/>
        </w:rPr>
        <w:t>:</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sidRPr="0090198A">
        <w:rPr>
          <w:rFonts w:eastAsia="Calibri"/>
          <w:highlight w:val="yellow"/>
        </w:rPr>
        <w:t>Legal Status (check one</w:t>
      </w:r>
      <w:r>
        <w:rPr>
          <w:rFonts w:eastAsia="Calibri"/>
        </w:rPr>
        <w:t>):</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6"/>
          <w:footerReference w:type="default" r:id="rId67"/>
          <w:pgSz w:w="12240" w:h="15840"/>
          <w:pgMar w:top="1080" w:right="900" w:bottom="880" w:left="500" w:header="720" w:footer="684" w:gutter="0"/>
          <w:cols w:space="720"/>
        </w:sectPr>
      </w:pPr>
      <w:r w:rsidRPr="0090198A">
        <w:rPr>
          <w:rFonts w:eastAsia="Calibri"/>
          <w:highlight w:val="yellow"/>
        </w:rPr>
        <w:t>Date</w:t>
      </w:r>
      <w:r>
        <w:rPr>
          <w:rFonts w:eastAsia="Calibri"/>
        </w:rPr>
        <w:t xml:space="preserv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1D5EBB62" w14:textId="77777777" w:rsidR="001100A9" w:rsidRPr="0057216A" w:rsidRDefault="001100A9" w:rsidP="005B5E5E">
      <w:pPr>
        <w:rPr>
          <w:rFonts w:ascii="Arial" w:hAnsi="Arial" w:cs="Arial"/>
        </w:rPr>
      </w:pPr>
    </w:p>
    <w:sectPr w:rsidR="001100A9" w:rsidRPr="0057216A" w:rsidSect="00A53117">
      <w:headerReference w:type="default" r:id="rId68"/>
      <w:footerReference w:type="default" r:id="rId69"/>
      <w:headerReference w:type="first" r:id="rId70"/>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578CF" w14:textId="77777777" w:rsidR="00860D23" w:rsidRDefault="00860D23" w:rsidP="003C7B4A">
      <w:r>
        <w:separator/>
      </w:r>
    </w:p>
  </w:endnote>
  <w:endnote w:type="continuationSeparator" w:id="0">
    <w:p w14:paraId="1977DAF0" w14:textId="77777777" w:rsidR="00860D23" w:rsidRDefault="00860D23"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3765ED" w:rsidRPr="00AD1B34" w:rsidRDefault="003765E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3765ED" w:rsidRDefault="003765ED" w:rsidP="001671B2">
    <w:pPr>
      <w:pStyle w:val="Footer"/>
      <w:rPr>
        <w:rFonts w:asciiTheme="minorHAnsi" w:hAnsiTheme="minorHAnsi"/>
        <w:sz w:val="16"/>
        <w:szCs w:val="16"/>
      </w:rPr>
    </w:pPr>
    <w:r>
      <w:rPr>
        <w:rFonts w:asciiTheme="minorHAnsi" w:hAnsiTheme="minorHAnsi"/>
        <w:sz w:val="16"/>
        <w:szCs w:val="16"/>
      </w:rPr>
      <w:t>Title Page</w:t>
    </w:r>
  </w:p>
  <w:p w14:paraId="5F139740" w14:textId="57275F6A" w:rsidR="003765ED" w:rsidRPr="006B79D0" w:rsidRDefault="003765ED" w:rsidP="001671B2">
    <w:pPr>
      <w:pStyle w:val="Footer"/>
      <w:rPr>
        <w:rFonts w:asciiTheme="minorHAnsi" w:hAnsiTheme="minorHAnsi"/>
        <w:sz w:val="16"/>
        <w:szCs w:val="16"/>
      </w:rPr>
    </w:pPr>
    <w:r>
      <w:rPr>
        <w:rFonts w:asciiTheme="minorHAnsi" w:hAnsiTheme="minorHAnsi"/>
        <w:sz w:val="16"/>
        <w:szCs w:val="16"/>
      </w:rPr>
      <w:t>V.24.1</w:t>
    </w:r>
  </w:p>
  <w:p w14:paraId="1747A282" w14:textId="77777777" w:rsidR="003765ED" w:rsidRDefault="003765E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888019"/>
      <w:docPartObj>
        <w:docPartGallery w:val="Page Numbers (Bottom of Page)"/>
        <w:docPartUnique/>
      </w:docPartObj>
    </w:sdtPr>
    <w:sdtEndPr>
      <w:rPr>
        <w:bCs/>
        <w:noProof/>
      </w:rPr>
    </w:sdtEndPr>
    <w:sdtContent>
      <w:p w14:paraId="270FFBA8" w14:textId="4503093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2B36325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3765ED" w:rsidRDefault="003765ED"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58CD0C1C" w:rsidR="003765ED" w:rsidRPr="009F77D0" w:rsidRDefault="003765ED" w:rsidP="001671B2">
        <w:pPr>
          <w:pStyle w:val="Footer"/>
          <w:rPr>
            <w:bCs/>
          </w:rPr>
        </w:pPr>
        <w:r w:rsidRPr="009F77D0">
          <w:rPr>
            <w:rFonts w:asciiTheme="minorHAnsi" w:hAnsiTheme="minorHAnsi"/>
            <w:bCs/>
            <w:sz w:val="16"/>
            <w:szCs w:val="16"/>
          </w:rPr>
          <w:t>V.</w:t>
        </w:r>
        <w:r>
          <w:rPr>
            <w:rFonts w:asciiTheme="minorHAnsi" w:hAnsiTheme="minorHAnsi"/>
            <w:bCs/>
            <w:sz w:val="16"/>
            <w:szCs w:val="16"/>
          </w:rPr>
          <w:t>24</w:t>
        </w:r>
        <w:r w:rsidRPr="009F77D0">
          <w:rPr>
            <w:rFonts w:asciiTheme="minorHAnsi" w:hAnsiTheme="minorHAnsi"/>
            <w:bCs/>
            <w:sz w:val="16"/>
            <w:szCs w:val="16"/>
          </w:rPr>
          <w:t>.1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215360"/>
      <w:docPartObj>
        <w:docPartGallery w:val="Page Numbers (Bottom of Page)"/>
        <w:docPartUnique/>
      </w:docPartObj>
    </w:sdtPr>
    <w:sdtEndPr>
      <w:rPr>
        <w:noProof/>
      </w:rPr>
    </w:sdtEndPr>
    <w:sdtContent>
      <w:p w14:paraId="6DD826A0" w14:textId="6F2EF00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52F0C60D" w:rsidR="003765ED" w:rsidRDefault="003765ED" w:rsidP="001671B2">
        <w:pPr>
          <w:pStyle w:val="Footer"/>
          <w:rPr>
            <w:rFonts w:asciiTheme="minorHAnsi" w:hAnsiTheme="minorHAnsi"/>
            <w:sz w:val="16"/>
            <w:szCs w:val="16"/>
          </w:rPr>
        </w:pPr>
        <w:r>
          <w:rPr>
            <w:rFonts w:asciiTheme="minorHAnsi" w:hAnsiTheme="minorHAnsi"/>
            <w:sz w:val="16"/>
            <w:szCs w:val="16"/>
          </w:rPr>
          <w:t>Contract:</w:t>
        </w:r>
        <w:r w:rsidR="005C244F">
          <w:rPr>
            <w:rFonts w:asciiTheme="minorHAnsi" w:hAnsiTheme="minorHAnsi"/>
            <w:sz w:val="16"/>
            <w:szCs w:val="16"/>
          </w:rPr>
          <w:t xml:space="preserve"> Pricing</w:t>
        </w:r>
        <w:r>
          <w:rPr>
            <w:rFonts w:asciiTheme="minorHAnsi" w:hAnsiTheme="minorHAnsi"/>
            <w:sz w:val="16"/>
            <w:szCs w:val="16"/>
          </w:rPr>
          <w:t xml:space="preserve">  </w:t>
        </w:r>
      </w:p>
      <w:p w14:paraId="174CEBA8" w14:textId="7302E901" w:rsidR="003765ED" w:rsidRDefault="003765ED" w:rsidP="001671B2">
        <w:pPr>
          <w:pStyle w:val="Footer"/>
        </w:pPr>
        <w:r>
          <w:rPr>
            <w:rFonts w:asciiTheme="minorHAnsi" w:hAnsiTheme="minorHAnsi"/>
            <w:sz w:val="16"/>
            <w:szCs w:val="16"/>
          </w:rPr>
          <w:t>V.24.1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571244"/>
      <w:docPartObj>
        <w:docPartGallery w:val="Page Numbers (Bottom of Page)"/>
        <w:docPartUnique/>
      </w:docPartObj>
    </w:sdtPr>
    <w:sdtEndPr>
      <w:rPr>
        <w:noProof/>
      </w:rPr>
    </w:sdtEndPr>
    <w:sdtContent>
      <w:p w14:paraId="158786C5" w14:textId="77777777" w:rsidR="00D66431" w:rsidRPr="008C3FF7" w:rsidRDefault="00D6643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0B49EF23" w14:textId="77777777" w:rsidR="00D66431" w:rsidRDefault="00D6643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2E67D4B4" w14:textId="1B088B82" w:rsidR="00D66431" w:rsidRDefault="00D66431" w:rsidP="001671B2">
        <w:pPr>
          <w:pStyle w:val="Footer"/>
          <w:rPr>
            <w:rFonts w:asciiTheme="minorHAnsi" w:hAnsiTheme="minorHAnsi"/>
            <w:sz w:val="16"/>
            <w:szCs w:val="16"/>
          </w:rPr>
        </w:pPr>
        <w:r>
          <w:rPr>
            <w:rFonts w:asciiTheme="minorHAnsi" w:hAnsiTheme="minorHAnsi"/>
            <w:sz w:val="16"/>
            <w:szCs w:val="16"/>
          </w:rPr>
          <w:t>Contract:  Terms and Termination</w:t>
        </w:r>
      </w:p>
      <w:p w14:paraId="6057BFB3" w14:textId="77777777" w:rsidR="00D66431" w:rsidRDefault="00D66431" w:rsidP="001671B2">
        <w:pPr>
          <w:pStyle w:val="Footer"/>
        </w:pPr>
        <w:r>
          <w:rPr>
            <w:rFonts w:asciiTheme="minorHAnsi" w:hAnsiTheme="minorHAnsi"/>
            <w:sz w:val="16"/>
            <w:szCs w:val="16"/>
          </w:rPr>
          <w:t>V.24.1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870429"/>
      <w:docPartObj>
        <w:docPartGallery w:val="Page Numbers (Bottom of Page)"/>
        <w:docPartUnique/>
      </w:docPartObj>
    </w:sdtPr>
    <w:sdtEndPr>
      <w:rPr>
        <w:noProof/>
      </w:rPr>
    </w:sdtEndPr>
    <w:sdtContent>
      <w:p w14:paraId="3CC8CC7C" w14:textId="3DC32B5F"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4D88CC7B" w:rsidR="003765ED" w:rsidRDefault="00F503B4" w:rsidP="001671B2">
        <w:pPr>
          <w:pStyle w:val="Footer"/>
          <w:rPr>
            <w:rFonts w:asciiTheme="minorHAnsi" w:hAnsiTheme="minorHAnsi"/>
            <w:sz w:val="16"/>
            <w:szCs w:val="16"/>
          </w:rPr>
        </w:pPr>
        <w:r>
          <w:rPr>
            <w:rFonts w:asciiTheme="minorHAnsi" w:hAnsiTheme="minorHAnsi"/>
            <w:sz w:val="16"/>
            <w:szCs w:val="16"/>
          </w:rPr>
          <w:t>Contract:</w:t>
        </w:r>
        <w:r w:rsidR="005C244F">
          <w:rPr>
            <w:rFonts w:asciiTheme="minorHAnsi" w:hAnsiTheme="minorHAnsi"/>
            <w:sz w:val="16"/>
            <w:szCs w:val="16"/>
          </w:rPr>
          <w:t xml:space="preserve"> Terms and Conditions</w:t>
        </w:r>
      </w:p>
      <w:p w14:paraId="28BEF4E8" w14:textId="137D6D20" w:rsidR="003765ED" w:rsidRDefault="003765ED" w:rsidP="001671B2">
        <w:pPr>
          <w:pStyle w:val="Footer"/>
        </w:pPr>
        <w:r>
          <w:rPr>
            <w:rFonts w:asciiTheme="minorHAnsi" w:hAnsiTheme="minorHAnsi"/>
            <w:sz w:val="16"/>
            <w:szCs w:val="16"/>
          </w:rPr>
          <w:t>V.</w:t>
        </w:r>
        <w:r w:rsidR="00826E53">
          <w:rPr>
            <w:rFonts w:asciiTheme="minorHAnsi" w:hAnsiTheme="minorHAnsi"/>
            <w:sz w:val="16"/>
            <w:szCs w:val="16"/>
          </w:rPr>
          <w:t>24.1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239588"/>
      <w:docPartObj>
        <w:docPartGallery w:val="Page Numbers (Bottom of Page)"/>
        <w:docPartUnique/>
      </w:docPartObj>
    </w:sdtPr>
    <w:sdtEndPr>
      <w:rPr>
        <w:noProof/>
      </w:rPr>
    </w:sdtEndPr>
    <w:sdtContent>
      <w:p w14:paraId="5717361E" w14:textId="77777777" w:rsidR="00826E53" w:rsidRPr="008C3FF7" w:rsidRDefault="00826E5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3083F8B0" w14:textId="77777777" w:rsidR="00826E53" w:rsidRDefault="00826E5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1E83EF8" w14:textId="723F65B9" w:rsidR="00826E53" w:rsidRDefault="00826E53" w:rsidP="001671B2">
        <w:pPr>
          <w:pStyle w:val="Footer"/>
          <w:rPr>
            <w:rFonts w:asciiTheme="minorHAnsi" w:hAnsiTheme="minorHAnsi"/>
            <w:sz w:val="16"/>
            <w:szCs w:val="16"/>
          </w:rPr>
        </w:pPr>
        <w:r>
          <w:rPr>
            <w:rFonts w:asciiTheme="minorHAnsi" w:hAnsiTheme="minorHAnsi"/>
            <w:sz w:val="16"/>
            <w:szCs w:val="16"/>
          </w:rPr>
          <w:t>Attachments</w:t>
        </w:r>
      </w:p>
      <w:p w14:paraId="55C4916D" w14:textId="77777777" w:rsidR="00826E53" w:rsidRDefault="00826E53" w:rsidP="001671B2">
        <w:pPr>
          <w:pStyle w:val="Footer"/>
        </w:pPr>
        <w:r>
          <w:rPr>
            <w:rFonts w:asciiTheme="minorHAnsi" w:hAnsiTheme="minorHAnsi"/>
            <w:sz w:val="16"/>
            <w:szCs w:val="16"/>
          </w:rPr>
          <w:t>V.24.1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722108"/>
      <w:docPartObj>
        <w:docPartGallery w:val="Page Numbers (Bottom of Page)"/>
        <w:docPartUnique/>
      </w:docPartObj>
    </w:sdtPr>
    <w:sdtEndPr>
      <w:rPr>
        <w:noProof/>
      </w:rPr>
    </w:sdtEndPr>
    <w:sdtContent>
      <w:p w14:paraId="44F8F673" w14:textId="7D9B920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3765ED" w:rsidRDefault="003765ED" w:rsidP="001671B2">
        <w:pPr>
          <w:pStyle w:val="Footer"/>
          <w:rPr>
            <w:rFonts w:asciiTheme="minorHAnsi" w:hAnsiTheme="minorHAnsi"/>
            <w:sz w:val="16"/>
            <w:szCs w:val="16"/>
          </w:rPr>
        </w:pPr>
        <w:r>
          <w:rPr>
            <w:rFonts w:asciiTheme="minorHAnsi" w:hAnsiTheme="minorHAnsi"/>
            <w:sz w:val="16"/>
            <w:szCs w:val="16"/>
          </w:rPr>
          <w:t>Attachment BB</w:t>
        </w:r>
      </w:p>
      <w:p w14:paraId="244BF797" w14:textId="7894EE9A" w:rsidR="003765ED" w:rsidRDefault="003765ED" w:rsidP="001671B2">
        <w:pPr>
          <w:pStyle w:val="Footer"/>
        </w:pPr>
        <w:r>
          <w:rPr>
            <w:rFonts w:asciiTheme="minorHAnsi" w:hAnsiTheme="minorHAnsi"/>
            <w:sz w:val="16"/>
            <w:szCs w:val="16"/>
          </w:rPr>
          <w:t>V.24.1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934852"/>
      <w:docPartObj>
        <w:docPartGallery w:val="Page Numbers (Bottom of Page)"/>
        <w:docPartUnique/>
      </w:docPartObj>
    </w:sdtPr>
    <w:sdtEndPr>
      <w:rPr>
        <w:noProof/>
      </w:rPr>
    </w:sdtEndPr>
    <w:sdtContent>
      <w:p w14:paraId="2B061618" w14:textId="1257F11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25BC4062" w:rsidR="003765ED" w:rsidRDefault="003765ED" w:rsidP="001671B2">
        <w:pPr>
          <w:pStyle w:val="Footer"/>
          <w:rPr>
            <w:rFonts w:asciiTheme="minorHAnsi" w:hAnsiTheme="minorHAnsi"/>
            <w:sz w:val="16"/>
            <w:szCs w:val="16"/>
          </w:rPr>
        </w:pPr>
        <w:r>
          <w:rPr>
            <w:rFonts w:asciiTheme="minorHAnsi" w:hAnsiTheme="minorHAnsi"/>
            <w:sz w:val="16"/>
            <w:szCs w:val="16"/>
          </w:rPr>
          <w:t>Attachment CC</w:t>
        </w:r>
      </w:p>
      <w:p w14:paraId="28FB4289" w14:textId="43CDE220" w:rsidR="003765ED" w:rsidRDefault="003765ED" w:rsidP="001671B2">
        <w:pPr>
          <w:pStyle w:val="Footer"/>
        </w:pPr>
        <w:r>
          <w:rPr>
            <w:rFonts w:asciiTheme="minorHAnsi" w:hAnsiTheme="minorHAnsi"/>
            <w:sz w:val="16"/>
            <w:szCs w:val="16"/>
          </w:rPr>
          <w:t>V.24.1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081932"/>
      <w:docPartObj>
        <w:docPartGallery w:val="Page Numbers (Bottom of Page)"/>
        <w:docPartUnique/>
      </w:docPartObj>
    </w:sdtPr>
    <w:sdtEndPr>
      <w:rPr>
        <w:noProof/>
      </w:rPr>
    </w:sdtEndPr>
    <w:sdtContent>
      <w:p w14:paraId="219A229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312D733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7A9CA97" w14:textId="3C89199E" w:rsidR="003765ED" w:rsidRDefault="003765ED" w:rsidP="001671B2">
        <w:pPr>
          <w:pStyle w:val="Footer"/>
          <w:rPr>
            <w:rFonts w:asciiTheme="minorHAnsi" w:hAnsiTheme="minorHAnsi"/>
            <w:sz w:val="16"/>
            <w:szCs w:val="16"/>
          </w:rPr>
        </w:pPr>
        <w:r>
          <w:rPr>
            <w:rFonts w:asciiTheme="minorHAnsi" w:hAnsiTheme="minorHAnsi"/>
            <w:sz w:val="16"/>
            <w:szCs w:val="16"/>
          </w:rPr>
          <w:t>Attachment DD</w:t>
        </w:r>
      </w:p>
      <w:p w14:paraId="07CDD2E2" w14:textId="77777777" w:rsidR="003765ED" w:rsidRDefault="003765ED" w:rsidP="001671B2">
        <w:pPr>
          <w:pStyle w:val="Footer"/>
        </w:pPr>
        <w:r>
          <w:rPr>
            <w:rFonts w:asciiTheme="minorHAnsi" w:hAnsiTheme="minorHAnsi"/>
            <w:sz w:val="16"/>
            <w:szCs w:val="16"/>
          </w:rPr>
          <w:t>V.24.1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976556"/>
      <w:docPartObj>
        <w:docPartGallery w:val="Page Numbers (Bottom of Page)"/>
        <w:docPartUnique/>
      </w:docPartObj>
    </w:sdtPr>
    <w:sdtEndPr>
      <w:rPr>
        <w:noProof/>
      </w:rPr>
    </w:sdtEndPr>
    <w:sdtContent>
      <w:p w14:paraId="6758DB5F" w14:textId="77777777" w:rsidR="008171F8" w:rsidRPr="008C3FF7" w:rsidRDefault="008171F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6E4CCB0" w14:textId="77777777" w:rsidR="008171F8" w:rsidRDefault="008171F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28D5B79" w14:textId="30790FB0" w:rsidR="008171F8" w:rsidRDefault="008171F8" w:rsidP="001671B2">
        <w:pPr>
          <w:pStyle w:val="Footer"/>
          <w:rPr>
            <w:rFonts w:asciiTheme="minorHAnsi" w:hAnsiTheme="minorHAnsi"/>
            <w:sz w:val="16"/>
            <w:szCs w:val="16"/>
          </w:rPr>
        </w:pPr>
        <w:r>
          <w:rPr>
            <w:rFonts w:asciiTheme="minorHAnsi" w:hAnsiTheme="minorHAnsi"/>
            <w:sz w:val="16"/>
            <w:szCs w:val="16"/>
          </w:rPr>
          <w:t>Attachment EE</w:t>
        </w:r>
      </w:p>
      <w:p w14:paraId="23FAFB23" w14:textId="77777777" w:rsidR="008171F8" w:rsidRDefault="008171F8" w:rsidP="001671B2">
        <w:pPr>
          <w:pStyle w:val="Footer"/>
        </w:pPr>
        <w:r>
          <w:rPr>
            <w:rFonts w:asciiTheme="minorHAnsi" w:hAnsiTheme="minorHAnsi"/>
            <w:sz w:val="16"/>
            <w:szCs w:val="16"/>
          </w:rPr>
          <w:t>V.24.1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890613"/>
      <w:docPartObj>
        <w:docPartGallery w:val="Page Numbers (Bottom of Page)"/>
        <w:docPartUnique/>
      </w:docPartObj>
    </w:sdtPr>
    <w:sdtEndPr>
      <w:rPr>
        <w:noProof/>
      </w:rPr>
    </w:sdtEndPr>
    <w:sdtContent>
      <w:p w14:paraId="1FA67AD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0C2F98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2EC443A" w14:textId="65206CE6" w:rsidR="003765ED" w:rsidRDefault="003765ED" w:rsidP="001671B2">
        <w:pPr>
          <w:pStyle w:val="Footer"/>
          <w:rPr>
            <w:rFonts w:asciiTheme="minorHAnsi" w:hAnsiTheme="minorHAnsi"/>
            <w:sz w:val="16"/>
            <w:szCs w:val="16"/>
          </w:rPr>
        </w:pPr>
        <w:r>
          <w:rPr>
            <w:rFonts w:asciiTheme="minorHAnsi" w:hAnsiTheme="minorHAnsi"/>
            <w:sz w:val="16"/>
            <w:szCs w:val="16"/>
          </w:rPr>
          <w:t>Attachment EE</w:t>
        </w:r>
      </w:p>
      <w:p w14:paraId="1D025324" w14:textId="7D3C5F65" w:rsidR="003765ED" w:rsidRDefault="003765ED" w:rsidP="001671B2">
        <w:pPr>
          <w:pStyle w:val="Footer"/>
        </w:pPr>
        <w:r>
          <w:rPr>
            <w:rFonts w:asciiTheme="minorHAnsi" w:hAnsiTheme="minorHAnsi"/>
            <w:sz w:val="16"/>
            <w:szCs w:val="16"/>
          </w:rPr>
          <w:t>V.24.1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3765ED" w:rsidRDefault="003765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3765ED" w:rsidRDefault="003765ED"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17691"/>
      <w:docPartObj>
        <w:docPartGallery w:val="Page Numbers (Bottom of Page)"/>
        <w:docPartUnique/>
      </w:docPartObj>
    </w:sdtPr>
    <w:sdtEndPr>
      <w:rPr>
        <w:noProof/>
      </w:rPr>
    </w:sdtEndPr>
    <w:sdtContent>
      <w:p w14:paraId="3A7A0819" w14:textId="02579C1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3765ED" w:rsidRDefault="003765ED" w:rsidP="001671B2">
        <w:pPr>
          <w:pStyle w:val="Footer"/>
          <w:rPr>
            <w:rFonts w:asciiTheme="minorHAnsi" w:hAnsiTheme="minorHAnsi"/>
            <w:sz w:val="16"/>
            <w:szCs w:val="16"/>
          </w:rPr>
        </w:pPr>
        <w:r>
          <w:rPr>
            <w:rFonts w:asciiTheme="minorHAnsi" w:hAnsiTheme="minorHAnsi"/>
            <w:sz w:val="16"/>
            <w:szCs w:val="16"/>
          </w:rPr>
          <w:t>Attachment FF</w:t>
        </w:r>
      </w:p>
      <w:p w14:paraId="0FEA8B83" w14:textId="2C51E386" w:rsidR="003765ED" w:rsidRDefault="003765ED" w:rsidP="001671B2">
        <w:pPr>
          <w:pStyle w:val="Footer"/>
        </w:pPr>
        <w:r>
          <w:rPr>
            <w:rFonts w:asciiTheme="minorHAnsi" w:hAnsiTheme="minorHAnsi"/>
            <w:sz w:val="16"/>
            <w:szCs w:val="16"/>
          </w:rPr>
          <w:t>V.24.1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256884"/>
      <w:docPartObj>
        <w:docPartGallery w:val="Page Numbers (Bottom of Page)"/>
        <w:docPartUnique/>
      </w:docPartObj>
    </w:sdtPr>
    <w:sdtEndPr>
      <w:rPr>
        <w:noProof/>
      </w:rPr>
    </w:sdtEndPr>
    <w:sdtContent>
      <w:p w14:paraId="5EC72E6C" w14:textId="762A5D9C"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3765ED" w:rsidRDefault="003765ED" w:rsidP="001671B2">
        <w:pPr>
          <w:pStyle w:val="Footer"/>
          <w:rPr>
            <w:rFonts w:asciiTheme="minorHAnsi" w:hAnsiTheme="minorHAnsi"/>
            <w:sz w:val="16"/>
            <w:szCs w:val="16"/>
          </w:rPr>
        </w:pPr>
        <w:r>
          <w:rPr>
            <w:rFonts w:asciiTheme="minorHAnsi" w:hAnsiTheme="minorHAnsi"/>
            <w:sz w:val="16"/>
            <w:szCs w:val="16"/>
          </w:rPr>
          <w:t>Attachment GG</w:t>
        </w:r>
      </w:p>
      <w:p w14:paraId="7351DE61" w14:textId="36B5937D" w:rsidR="003765ED" w:rsidRDefault="003765ED" w:rsidP="001671B2">
        <w:pPr>
          <w:pStyle w:val="Footer"/>
        </w:pPr>
        <w:r>
          <w:rPr>
            <w:rFonts w:asciiTheme="minorHAnsi" w:hAnsiTheme="minorHAnsi"/>
            <w:sz w:val="16"/>
            <w:szCs w:val="16"/>
          </w:rPr>
          <w:t>V.24.1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42663"/>
      <w:docPartObj>
        <w:docPartGallery w:val="Page Numbers (Bottom of Page)"/>
        <w:docPartUnique/>
      </w:docPartObj>
    </w:sdtPr>
    <w:sdtEndPr>
      <w:rPr>
        <w:noProof/>
      </w:rPr>
    </w:sdtEndPr>
    <w:sdtContent>
      <w:p w14:paraId="6B4D525F" w14:textId="51B7B42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3765ED" w:rsidRDefault="003765ED" w:rsidP="001671B2">
        <w:pPr>
          <w:pStyle w:val="Footer"/>
          <w:rPr>
            <w:rFonts w:asciiTheme="minorHAnsi" w:hAnsiTheme="minorHAnsi"/>
            <w:sz w:val="16"/>
            <w:szCs w:val="16"/>
          </w:rPr>
        </w:pPr>
        <w:r>
          <w:rPr>
            <w:rFonts w:asciiTheme="minorHAnsi" w:hAnsiTheme="minorHAnsi"/>
            <w:sz w:val="16"/>
            <w:szCs w:val="16"/>
          </w:rPr>
          <w:t>Attachment HH</w:t>
        </w:r>
      </w:p>
      <w:p w14:paraId="7F272A8C" w14:textId="0FA4C3C3" w:rsidR="003765ED" w:rsidRDefault="003765ED" w:rsidP="001671B2">
        <w:pPr>
          <w:pStyle w:val="Footer"/>
        </w:pPr>
        <w:r>
          <w:rPr>
            <w:rFonts w:asciiTheme="minorHAnsi" w:hAnsiTheme="minorHAnsi"/>
            <w:sz w:val="16"/>
            <w:szCs w:val="16"/>
          </w:rPr>
          <w:t>V.24.1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821365"/>
      <w:docPartObj>
        <w:docPartGallery w:val="Page Numbers (Bottom of Page)"/>
        <w:docPartUnique/>
      </w:docPartObj>
    </w:sdtPr>
    <w:sdtEndPr>
      <w:rPr>
        <w:noProof/>
      </w:rPr>
    </w:sdtEndPr>
    <w:sdtContent>
      <w:p w14:paraId="49AB0BDF" w14:textId="23C14F2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3765ED" w:rsidRDefault="003765ED" w:rsidP="001671B2">
        <w:pPr>
          <w:pStyle w:val="Footer"/>
          <w:rPr>
            <w:rFonts w:asciiTheme="minorHAnsi" w:hAnsiTheme="minorHAnsi"/>
            <w:sz w:val="16"/>
            <w:szCs w:val="16"/>
          </w:rPr>
        </w:pPr>
        <w:r>
          <w:rPr>
            <w:rFonts w:asciiTheme="minorHAnsi" w:hAnsiTheme="minorHAnsi"/>
            <w:sz w:val="16"/>
            <w:szCs w:val="16"/>
          </w:rPr>
          <w:t>Attachment II</w:t>
        </w:r>
      </w:p>
      <w:p w14:paraId="7AD44502" w14:textId="17172D13" w:rsidR="003765ED" w:rsidRDefault="003765ED" w:rsidP="001671B2">
        <w:pPr>
          <w:pStyle w:val="Footer"/>
        </w:pPr>
        <w:r>
          <w:rPr>
            <w:rFonts w:asciiTheme="minorHAnsi" w:hAnsiTheme="minorHAnsi"/>
            <w:sz w:val="16"/>
            <w:szCs w:val="16"/>
          </w:rPr>
          <w:t>V.24.1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487521"/>
      <w:docPartObj>
        <w:docPartGallery w:val="Page Numbers (Bottom of Page)"/>
        <w:docPartUnique/>
      </w:docPartObj>
    </w:sdtPr>
    <w:sdtEndPr>
      <w:rPr>
        <w:noProof/>
      </w:rPr>
    </w:sdtEndPr>
    <w:sdtContent>
      <w:p w14:paraId="35CEBD00" w14:textId="3999D5E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3765ED" w:rsidRDefault="003765ED" w:rsidP="001671B2">
        <w:pPr>
          <w:pStyle w:val="Footer"/>
          <w:rPr>
            <w:rFonts w:asciiTheme="minorHAnsi" w:hAnsiTheme="minorHAnsi"/>
            <w:sz w:val="16"/>
            <w:szCs w:val="16"/>
          </w:rPr>
        </w:pPr>
        <w:r>
          <w:rPr>
            <w:rFonts w:asciiTheme="minorHAnsi" w:hAnsiTheme="minorHAnsi"/>
            <w:sz w:val="16"/>
            <w:szCs w:val="16"/>
          </w:rPr>
          <w:t>Attachment JJ</w:t>
        </w:r>
      </w:p>
      <w:p w14:paraId="203158D6" w14:textId="280CE81C" w:rsidR="003765ED" w:rsidRDefault="003765ED" w:rsidP="001671B2">
        <w:pPr>
          <w:pStyle w:val="Footer"/>
        </w:pPr>
        <w:r>
          <w:rPr>
            <w:rFonts w:asciiTheme="minorHAnsi" w:hAnsiTheme="minorHAnsi"/>
            <w:sz w:val="16"/>
            <w:szCs w:val="16"/>
          </w:rPr>
          <w:t>V.24.1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FDE4" w14:textId="77777777" w:rsidR="003765ED" w:rsidRPr="00E60CCA" w:rsidRDefault="003765ED" w:rsidP="00E60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771829"/>
      <w:docPartObj>
        <w:docPartGallery w:val="Page Numbers (Bottom of Page)"/>
        <w:docPartUnique/>
      </w:docPartObj>
    </w:sdtPr>
    <w:sdtEndPr>
      <w:rPr>
        <w:noProof/>
      </w:rPr>
    </w:sdtEndPr>
    <w:sdtContent>
      <w:p w14:paraId="4C47C989" w14:textId="569AA1C4"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689F1FA8" w:rsidR="003765ED" w:rsidRDefault="003E3CDA" w:rsidP="001671B2">
        <w:pPr>
          <w:pStyle w:val="Footer"/>
          <w:rPr>
            <w:rFonts w:asciiTheme="minorHAnsi" w:hAnsiTheme="minorHAnsi"/>
            <w:sz w:val="16"/>
            <w:szCs w:val="16"/>
          </w:rPr>
        </w:pPr>
        <w:r>
          <w:rPr>
            <w:rFonts w:asciiTheme="minorHAnsi" w:hAnsiTheme="minorHAnsi"/>
            <w:sz w:val="16"/>
            <w:szCs w:val="16"/>
          </w:rPr>
          <w:t>Outline</w:t>
        </w:r>
      </w:p>
      <w:p w14:paraId="7E80AA02" w14:textId="7415F293" w:rsidR="003765ED" w:rsidRDefault="003765ED" w:rsidP="001671B2">
        <w:pPr>
          <w:pStyle w:val="Footer"/>
        </w:pPr>
        <w:r>
          <w:rPr>
            <w:rFonts w:asciiTheme="minorHAnsi" w:hAnsiTheme="minorHAnsi"/>
            <w:sz w:val="16"/>
            <w:szCs w:val="16"/>
          </w:rPr>
          <w:t>V.24.1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698003"/>
      <w:docPartObj>
        <w:docPartGallery w:val="Page Numbers (Bottom of Page)"/>
        <w:docPartUnique/>
      </w:docPartObj>
    </w:sdtPr>
    <w:sdtEndPr>
      <w:rPr>
        <w:noProof/>
      </w:rPr>
    </w:sdtEndPr>
    <w:sdtContent>
      <w:p w14:paraId="0D8494F5" w14:textId="77777777" w:rsidR="003E3CDA" w:rsidRPr="008C3FF7" w:rsidRDefault="003E3C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325343C3" w14:textId="77777777" w:rsidR="003E3CDA" w:rsidRDefault="003E3C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F5B51A1" w14:textId="7566B226" w:rsidR="003E3CDA" w:rsidRDefault="003E3CD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575366" w14:textId="77777777" w:rsidR="003E3CDA" w:rsidRDefault="003E3CDA" w:rsidP="001671B2">
        <w:pPr>
          <w:pStyle w:val="Footer"/>
        </w:pPr>
        <w:r>
          <w:rPr>
            <w:rFonts w:asciiTheme="minorHAnsi" w:hAnsiTheme="minorHAnsi"/>
            <w:sz w:val="16"/>
            <w:szCs w:val="16"/>
          </w:rPr>
          <w:t>V.24.1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164291"/>
      <w:docPartObj>
        <w:docPartGallery w:val="Page Numbers (Bottom of Page)"/>
        <w:docPartUnique/>
      </w:docPartObj>
    </w:sdtPr>
    <w:sdtEndPr>
      <w:rPr>
        <w:noProof/>
      </w:rPr>
    </w:sdtEndPr>
    <w:sdtContent>
      <w:p w14:paraId="1582728D" w14:textId="2ED92BF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48713615"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3765ED" w:rsidRDefault="003765E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5315443B" w:rsidR="003765ED" w:rsidRDefault="003765ED" w:rsidP="001671B2">
        <w:pPr>
          <w:pStyle w:val="Footer"/>
        </w:pPr>
        <w:r>
          <w:rPr>
            <w:rFonts w:asciiTheme="minorHAnsi" w:hAnsiTheme="minorHAnsi"/>
            <w:sz w:val="16"/>
            <w:szCs w:val="16"/>
          </w:rPr>
          <w:t>V.24.1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949045"/>
      <w:docPartObj>
        <w:docPartGallery w:val="Page Numbers (Bottom of Page)"/>
        <w:docPartUnique/>
      </w:docPartObj>
    </w:sdtPr>
    <w:sdtEndPr>
      <w:rPr>
        <w:noProof/>
      </w:rPr>
    </w:sdtEndPr>
    <w:sdtContent>
      <w:p w14:paraId="78873D3F" w14:textId="0A53E0B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3765ED" w:rsidRDefault="003765ED" w:rsidP="001671B2">
        <w:pPr>
          <w:pStyle w:val="Footer"/>
          <w:rPr>
            <w:rFonts w:asciiTheme="minorHAnsi" w:hAnsiTheme="minorHAnsi"/>
            <w:sz w:val="16"/>
            <w:szCs w:val="16"/>
          </w:rPr>
        </w:pPr>
        <w:r>
          <w:rPr>
            <w:rFonts w:asciiTheme="minorHAnsi" w:hAnsiTheme="minorHAnsi"/>
            <w:sz w:val="16"/>
            <w:szCs w:val="16"/>
          </w:rPr>
          <w:t>Section 2. Offer</w:t>
        </w:r>
      </w:p>
      <w:p w14:paraId="5C893259" w14:textId="1E180507" w:rsidR="003765ED" w:rsidRDefault="003765ED" w:rsidP="001671B2">
        <w:pPr>
          <w:pStyle w:val="Footer"/>
        </w:pPr>
        <w:r>
          <w:rPr>
            <w:rFonts w:asciiTheme="minorHAnsi" w:hAnsiTheme="minorHAnsi"/>
            <w:sz w:val="16"/>
            <w:szCs w:val="16"/>
          </w:rPr>
          <w:t>V.24.1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632386"/>
      <w:docPartObj>
        <w:docPartGallery w:val="Page Numbers (Bottom of Page)"/>
        <w:docPartUnique/>
      </w:docPartObj>
    </w:sdtPr>
    <w:sdtEndPr>
      <w:rPr>
        <w:noProof/>
      </w:rPr>
    </w:sdtEndPr>
    <w:sdtContent>
      <w:p w14:paraId="0D46A19E" w14:textId="5C37D04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3765ED" w:rsidRDefault="003765ED"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508DB3C2" w:rsidR="003765ED" w:rsidRDefault="003765ED" w:rsidP="001671B2">
        <w:pPr>
          <w:pStyle w:val="Footer"/>
        </w:pPr>
        <w:r>
          <w:rPr>
            <w:rFonts w:asciiTheme="minorHAnsi" w:hAnsiTheme="minorHAnsi"/>
            <w:sz w:val="16"/>
            <w:szCs w:val="16"/>
          </w:rPr>
          <w:t>V.24.1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41931"/>
      <w:docPartObj>
        <w:docPartGallery w:val="Page Numbers (Bottom of Page)"/>
        <w:docPartUnique/>
      </w:docPartObj>
    </w:sdtPr>
    <w:sdtEndPr>
      <w:rPr>
        <w:noProof/>
      </w:rPr>
    </w:sdtEndPr>
    <w:sdtContent>
      <w:p w14:paraId="24A189D5" w14:textId="590C44F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6431898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3765ED" w:rsidRDefault="003765ED"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2694A076" w:rsidR="003765ED" w:rsidRDefault="003765ED" w:rsidP="001671B2">
        <w:pPr>
          <w:pStyle w:val="Footer"/>
        </w:pPr>
        <w:r>
          <w:rPr>
            <w:rFonts w:asciiTheme="minorHAnsi" w:hAnsiTheme="minorHAnsi"/>
            <w:sz w:val="16"/>
            <w:szCs w:val="16"/>
          </w:rPr>
          <w:t>V.24.1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10638"/>
      <w:docPartObj>
        <w:docPartGallery w:val="Page Numbers (Bottom of Page)"/>
        <w:docPartUnique/>
      </w:docPartObj>
    </w:sdtPr>
    <w:sdtEndPr>
      <w:rPr>
        <w:noProof/>
      </w:rPr>
    </w:sdtEndPr>
    <w:sdtContent>
      <w:p w14:paraId="04F3F614" w14:textId="016C4412"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3765ED" w:rsidRDefault="003765ED"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5F99268C" w:rsidR="003765ED" w:rsidRDefault="003765ED" w:rsidP="001671B2">
        <w:pPr>
          <w:pStyle w:val="Footer"/>
        </w:pPr>
        <w:r>
          <w:rPr>
            <w:rFonts w:asciiTheme="minorHAnsi" w:hAnsiTheme="minorHAnsi"/>
            <w:sz w:val="16"/>
            <w:szCs w:val="16"/>
          </w:rPr>
          <w:t>V.24.1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AA77" w14:textId="77777777" w:rsidR="00860D23" w:rsidRDefault="00860D23" w:rsidP="003C7B4A">
      <w:r>
        <w:separator/>
      </w:r>
    </w:p>
  </w:footnote>
  <w:footnote w:type="continuationSeparator" w:id="0">
    <w:p w14:paraId="4D456AD1" w14:textId="77777777" w:rsidR="00860D23" w:rsidRDefault="00860D23"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1BB3" w14:textId="0B75FA69" w:rsidR="003765ED" w:rsidRDefault="003765ED"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3765ED" w:rsidRPr="00BB33B4" w:rsidRDefault="003765ED"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3765ED" w:rsidRDefault="003765ED"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5B2C1DDC" w14:textId="64EC49EB" w:rsidR="003765ED" w:rsidRDefault="00A71346" w:rsidP="003C7B4A">
        <w:pPr>
          <w:pStyle w:val="Header"/>
          <w:spacing w:before="40"/>
          <w:jc w:val="center"/>
          <w:rPr>
            <w:rStyle w:val="Style10"/>
          </w:rPr>
        </w:pPr>
        <w:r>
          <w:rPr>
            <w:rStyle w:val="Style10"/>
          </w:rPr>
          <w:t>Cones &amp; Barrels</w:t>
        </w:r>
      </w:p>
      <w:p w14:paraId="29E2AD14" w14:textId="43124545" w:rsidR="00A71346" w:rsidRDefault="00A71346" w:rsidP="003C7B4A">
        <w:pPr>
          <w:pStyle w:val="Header"/>
          <w:spacing w:before="40"/>
          <w:jc w:val="center"/>
          <w:rPr>
            <w:rStyle w:val="Style10"/>
          </w:rPr>
        </w:pPr>
        <w:r>
          <w:rPr>
            <w:rStyle w:val="Style10"/>
          </w:rPr>
          <w:t>2026-02</w:t>
        </w:r>
      </w:p>
      <w:p w14:paraId="2CC65967" w14:textId="601AC262" w:rsidR="003765ED" w:rsidRDefault="00F503B4" w:rsidP="00636D1B">
        <w:pPr>
          <w:pStyle w:val="Header"/>
          <w:spacing w:before="40"/>
          <w:rPr>
            <w:rStyle w:val="Style10"/>
          </w:rPr>
        </w:pPr>
      </w:p>
    </w:sdtContent>
  </w:sdt>
  <w:p w14:paraId="21A1E9D2" w14:textId="77777777" w:rsidR="003765ED" w:rsidRDefault="003765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60CE" w14:textId="7125BBF9" w:rsidR="003765ED" w:rsidRDefault="003765ED" w:rsidP="00106079">
    <w:pPr>
      <w:pStyle w:val="Header"/>
      <w:jc w:val="center"/>
      <w:rPr>
        <w:b/>
        <w:sz w:val="28"/>
        <w:szCs w:val="28"/>
      </w:rPr>
    </w:pPr>
    <w:r>
      <w:rPr>
        <w:b/>
        <w:sz w:val="28"/>
        <w:szCs w:val="28"/>
      </w:rPr>
      <w:t>ATTACHMENT CC</w:t>
    </w:r>
  </w:p>
  <w:p w14:paraId="4FA92E93" w14:textId="1E975FB3" w:rsidR="003765ED" w:rsidRDefault="003765ED" w:rsidP="00106079">
    <w:pPr>
      <w:pStyle w:val="Header"/>
      <w:jc w:val="center"/>
      <w:rPr>
        <w:b/>
        <w:sz w:val="28"/>
        <w:szCs w:val="28"/>
      </w:rPr>
    </w:pPr>
    <w:r>
      <w:rPr>
        <w:b/>
        <w:sz w:val="28"/>
        <w:szCs w:val="28"/>
      </w:rPr>
      <w:t>STATE OF ILLINOIS</w:t>
    </w:r>
  </w:p>
  <w:p w14:paraId="303F2381" w14:textId="0C3E9D12" w:rsidR="003765ED" w:rsidRPr="00106079" w:rsidRDefault="003765ED"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3BE9" w14:textId="63331DD1" w:rsidR="003765ED" w:rsidRDefault="003765ED" w:rsidP="00106079">
    <w:pPr>
      <w:pStyle w:val="Header"/>
      <w:jc w:val="center"/>
      <w:rPr>
        <w:b/>
        <w:sz w:val="28"/>
        <w:szCs w:val="28"/>
      </w:rPr>
    </w:pPr>
    <w:r>
      <w:rPr>
        <w:b/>
        <w:sz w:val="28"/>
        <w:szCs w:val="28"/>
      </w:rPr>
      <w:t>ATTACHMENT DD</w:t>
    </w:r>
  </w:p>
  <w:p w14:paraId="3B0BC733" w14:textId="1AB2CC26" w:rsidR="003765ED" w:rsidRPr="006B62F3" w:rsidRDefault="003765ED" w:rsidP="00106079">
    <w:pPr>
      <w:pStyle w:val="Header"/>
      <w:jc w:val="center"/>
      <w:rPr>
        <w:b/>
        <w:sz w:val="28"/>
        <w:szCs w:val="28"/>
        <w:u w:val="single"/>
      </w:rPr>
    </w:pPr>
    <w:r w:rsidRPr="006B62F3">
      <w:rPr>
        <w:b/>
        <w:sz w:val="28"/>
        <w:szCs w:val="28"/>
        <w:u w:val="single"/>
      </w:rPr>
      <w:t>STANDARD ILLINOIS CERTIFICATIONS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2932" w14:textId="77777777" w:rsidR="00E31E94" w:rsidRDefault="00E31E94" w:rsidP="00E31E94">
    <w:pPr>
      <w:pStyle w:val="Header"/>
      <w:jc w:val="center"/>
      <w:rPr>
        <w:b/>
        <w:sz w:val="28"/>
        <w:szCs w:val="28"/>
      </w:rPr>
    </w:pPr>
    <w:r>
      <w:rPr>
        <w:b/>
        <w:sz w:val="28"/>
        <w:szCs w:val="28"/>
      </w:rPr>
      <w:t>STATE OF ILLINOIS</w:t>
    </w:r>
  </w:p>
  <w:p w14:paraId="62AC477E" w14:textId="77777777" w:rsidR="00E31E94" w:rsidRDefault="00E31E94" w:rsidP="00E31E94">
    <w:pPr>
      <w:pStyle w:val="Header"/>
      <w:jc w:val="center"/>
      <w:rPr>
        <w:b/>
        <w:sz w:val="28"/>
        <w:szCs w:val="28"/>
      </w:rPr>
    </w:pPr>
    <w:r>
      <w:rPr>
        <w:b/>
        <w:sz w:val="28"/>
        <w:szCs w:val="28"/>
      </w:rPr>
      <w:t>FINANCIAL DISCLOSURES AND CONFLICTS OF INTEREST</w:t>
    </w:r>
  </w:p>
  <w:p w14:paraId="063F8EEF" w14:textId="77777777" w:rsidR="00E31E94" w:rsidRPr="00106079" w:rsidRDefault="00E31E94" w:rsidP="00E31E94">
    <w:pPr>
      <w:pStyle w:val="Header"/>
      <w:jc w:val="center"/>
      <w:rPr>
        <w:b/>
        <w:sz w:val="28"/>
        <w:szCs w:val="28"/>
      </w:rPr>
    </w:pPr>
    <w:r>
      <w:rPr>
        <w:b/>
        <w:sz w:val="28"/>
        <w:szCs w:val="28"/>
      </w:rPr>
      <w:t>ATTACHMENT EE</w:t>
    </w:r>
  </w:p>
  <w:p w14:paraId="0DE308A3" w14:textId="6C53E899" w:rsidR="00E31E94" w:rsidRPr="00E31E94" w:rsidRDefault="00E31E94" w:rsidP="00E31E9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6639" w14:textId="77777777" w:rsidR="003765ED" w:rsidRDefault="003765ED" w:rsidP="000B5501">
    <w:pPr>
      <w:pStyle w:val="Header"/>
      <w:jc w:val="center"/>
      <w:rPr>
        <w:b/>
        <w:sz w:val="28"/>
        <w:szCs w:val="28"/>
      </w:rPr>
    </w:pPr>
    <w:r>
      <w:rPr>
        <w:b/>
        <w:sz w:val="28"/>
        <w:szCs w:val="28"/>
      </w:rPr>
      <w:t>STATE OF ILLINOIS</w:t>
    </w:r>
  </w:p>
  <w:p w14:paraId="1306698F" w14:textId="66A928E3" w:rsidR="003765ED" w:rsidRDefault="003765ED" w:rsidP="00106079">
    <w:pPr>
      <w:pStyle w:val="Header"/>
      <w:jc w:val="center"/>
      <w:rPr>
        <w:b/>
        <w:sz w:val="28"/>
        <w:szCs w:val="28"/>
      </w:rPr>
    </w:pPr>
    <w:r>
      <w:rPr>
        <w:b/>
        <w:sz w:val="28"/>
        <w:szCs w:val="28"/>
      </w:rPr>
      <w:t>FINANCIAL DISCLOSURES AND CONFLICTS OF INTEREST</w:t>
    </w:r>
  </w:p>
  <w:p w14:paraId="02927EA9" w14:textId="5C25BDC9" w:rsidR="003765ED" w:rsidRPr="00106079" w:rsidRDefault="003765ED" w:rsidP="00106079">
    <w:pPr>
      <w:pStyle w:val="Header"/>
      <w:jc w:val="center"/>
      <w:rPr>
        <w:b/>
        <w:sz w:val="28"/>
        <w:szCs w:val="28"/>
      </w:rPr>
    </w:pPr>
    <w:r>
      <w:rPr>
        <w:b/>
        <w:sz w:val="28"/>
        <w:szCs w:val="28"/>
      </w:rPr>
      <w:t>ATTACHMENT EE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FD46" w14:textId="77777777" w:rsidR="003765ED" w:rsidRDefault="003765ED" w:rsidP="00A27B9F">
    <w:pPr>
      <w:pStyle w:val="Header"/>
      <w:jc w:val="center"/>
      <w:rPr>
        <w:b/>
        <w:sz w:val="28"/>
        <w:szCs w:val="28"/>
      </w:rPr>
    </w:pPr>
    <w:r>
      <w:rPr>
        <w:b/>
        <w:sz w:val="28"/>
        <w:szCs w:val="28"/>
      </w:rPr>
      <w:t>STATE OF ILLINOIS</w:t>
    </w:r>
  </w:p>
  <w:p w14:paraId="3AF55E77" w14:textId="408D7F94" w:rsidR="003765ED" w:rsidRDefault="003765ED" w:rsidP="00A27B9F">
    <w:pPr>
      <w:pStyle w:val="Header"/>
      <w:jc w:val="center"/>
      <w:rPr>
        <w:b/>
        <w:sz w:val="28"/>
        <w:szCs w:val="28"/>
      </w:rPr>
    </w:pPr>
    <w:r>
      <w:rPr>
        <w:b/>
        <w:sz w:val="28"/>
        <w:szCs w:val="28"/>
      </w:rPr>
      <w:t>FINANCIAL DISCLOSURES AND CONFLICTS OF INTEREST</w:t>
    </w:r>
  </w:p>
  <w:p w14:paraId="0F6423F0" w14:textId="7006BD8C" w:rsidR="008171F8" w:rsidRPr="00106079" w:rsidRDefault="008171F8" w:rsidP="00A27B9F">
    <w:pPr>
      <w:pStyle w:val="Header"/>
      <w:jc w:val="center"/>
      <w:rPr>
        <w:b/>
        <w:sz w:val="28"/>
        <w:szCs w:val="28"/>
      </w:rPr>
    </w:pPr>
    <w:r>
      <w:rPr>
        <w:b/>
        <w:sz w:val="28"/>
        <w:szCs w:val="28"/>
      </w:rPr>
      <w:t>ATTACHMENT EE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C6C5" w14:textId="7A64FB01" w:rsidR="003765ED" w:rsidRPr="00647E09" w:rsidRDefault="003765ED" w:rsidP="00647E09">
    <w:pPr>
      <w:jc w:val="center"/>
      <w:rPr>
        <w:b/>
        <w:sz w:val="28"/>
        <w:szCs w:val="28"/>
      </w:rPr>
    </w:pPr>
    <w:r w:rsidRPr="00647E09">
      <w:rPr>
        <w:b/>
        <w:sz w:val="28"/>
        <w:szCs w:val="28"/>
      </w:rPr>
      <w:t>STATE OF ILLINOIS</w:t>
    </w:r>
  </w:p>
  <w:p w14:paraId="785F8458" w14:textId="3DFCC457" w:rsidR="008171F8" w:rsidRPr="00647E09" w:rsidRDefault="003765ED" w:rsidP="008171F8">
    <w:pPr>
      <w:jc w:val="center"/>
      <w:rPr>
        <w:b/>
        <w:sz w:val="28"/>
        <w:szCs w:val="28"/>
      </w:rPr>
    </w:pPr>
    <w:r w:rsidRPr="00647E09">
      <w:rPr>
        <w:b/>
        <w:sz w:val="28"/>
        <w:szCs w:val="28"/>
      </w:rPr>
      <w:t>DISCLOSURE OF BUSINESS OPERATIONS IN IRAN</w:t>
    </w:r>
    <w:r w:rsidR="008171F8" w:rsidRPr="008171F8">
      <w:rPr>
        <w:b/>
        <w:sz w:val="28"/>
        <w:szCs w:val="28"/>
      </w:rPr>
      <w:t xml:space="preserve"> </w:t>
    </w:r>
  </w:p>
  <w:p w14:paraId="0EFE4ED3" w14:textId="250508C3" w:rsidR="003765ED" w:rsidRPr="00647E09" w:rsidRDefault="008171F8" w:rsidP="00647E09">
    <w:pPr>
      <w:jc w:val="center"/>
      <w:rPr>
        <w:b/>
        <w:sz w:val="28"/>
        <w:szCs w:val="28"/>
      </w:rPr>
    </w:pPr>
    <w:r w:rsidRPr="00647E09">
      <w:rPr>
        <w:b/>
        <w:sz w:val="28"/>
        <w:szCs w:val="28"/>
      </w:rPr>
      <w:t>ATTACHMENT FF</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67CB" w14:textId="223B39A6" w:rsidR="003765ED" w:rsidRDefault="003765ED" w:rsidP="00647E09">
    <w:pPr>
      <w:jc w:val="center"/>
      <w:rPr>
        <w:b/>
        <w:sz w:val="28"/>
        <w:szCs w:val="28"/>
      </w:rPr>
    </w:pPr>
    <w:r>
      <w:rPr>
        <w:b/>
        <w:sz w:val="28"/>
        <w:szCs w:val="28"/>
      </w:rPr>
      <w:t>ATTACHMENT GG</w:t>
    </w:r>
  </w:p>
  <w:p w14:paraId="551F6746" w14:textId="240A074F" w:rsidR="003765ED" w:rsidRDefault="003765ED" w:rsidP="00647E09">
    <w:pPr>
      <w:jc w:val="center"/>
      <w:rPr>
        <w:b/>
        <w:sz w:val="28"/>
        <w:szCs w:val="28"/>
      </w:rPr>
    </w:pPr>
    <w:r>
      <w:rPr>
        <w:b/>
        <w:sz w:val="28"/>
        <w:szCs w:val="28"/>
      </w:rPr>
      <w:t>STATE OF ILLINOIS</w:t>
    </w:r>
  </w:p>
  <w:p w14:paraId="2FC72E81" w14:textId="37D88B03" w:rsidR="003765ED" w:rsidRPr="00647E09" w:rsidRDefault="003765ED" w:rsidP="00647E09">
    <w:pPr>
      <w:jc w:val="center"/>
      <w:rPr>
        <w:b/>
        <w:sz w:val="28"/>
        <w:szCs w:val="28"/>
      </w:rPr>
    </w:pPr>
    <w:r>
      <w:rPr>
        <w:b/>
        <w:sz w:val="28"/>
        <w:szCs w:val="28"/>
      </w:rPr>
      <w:t>BUSINESS AND DIRECTORY INFORMATION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9571" w14:textId="1C6300D2" w:rsidR="003765ED" w:rsidRPr="00647E09" w:rsidRDefault="003765ED" w:rsidP="00647E09">
    <w:pPr>
      <w:jc w:val="center"/>
      <w:rPr>
        <w:b/>
        <w:sz w:val="28"/>
        <w:szCs w:val="2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EEB2" w14:textId="59F975A4" w:rsidR="003765ED" w:rsidRDefault="003765ED" w:rsidP="00647E09">
    <w:pPr>
      <w:jc w:val="center"/>
      <w:rPr>
        <w:b/>
        <w:sz w:val="28"/>
        <w:szCs w:val="28"/>
      </w:rPr>
    </w:pPr>
    <w:r>
      <w:rPr>
        <w:b/>
        <w:sz w:val="28"/>
        <w:szCs w:val="28"/>
      </w:rPr>
      <w:t>ATTACHMENT HH</w:t>
    </w:r>
  </w:p>
  <w:p w14:paraId="64750B5E" w14:textId="549A4537" w:rsidR="003765ED" w:rsidRDefault="003765ED" w:rsidP="00647E09">
    <w:pPr>
      <w:jc w:val="center"/>
      <w:rPr>
        <w:b/>
        <w:sz w:val="28"/>
        <w:szCs w:val="28"/>
      </w:rPr>
    </w:pPr>
    <w:r>
      <w:rPr>
        <w:b/>
        <w:sz w:val="28"/>
        <w:szCs w:val="28"/>
      </w:rPr>
      <w:t>STATE OF ILLINOIS</w:t>
    </w:r>
  </w:p>
  <w:p w14:paraId="3D5E443E" w14:textId="3C4DC40C" w:rsidR="003765ED" w:rsidRPr="00647E09" w:rsidRDefault="003765ED" w:rsidP="00647E09">
    <w:pPr>
      <w:jc w:val="center"/>
      <w:rPr>
        <w:b/>
        <w:sz w:val="28"/>
        <w:szCs w:val="28"/>
      </w:rPr>
    </w:pPr>
    <w:r>
      <w:rPr>
        <w:b/>
        <w:sz w:val="28"/>
        <w:szCs w:val="28"/>
      </w:rPr>
      <w:t>SOLICITATION AND CONTRACT TERMS AND CONDITIONS EXCEPTIONS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9FA0" w14:textId="2B3DCD2B" w:rsidR="003765ED" w:rsidRDefault="003765ED"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3765ED" w:rsidRDefault="003765ED"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815C"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41E24D79" w14:textId="12A0CC78" w:rsidR="003765ED" w:rsidRPr="00E34AD9" w:rsidRDefault="003E3CDA" w:rsidP="001671B2">
    <w:pPr>
      <w:pStyle w:val="Header"/>
      <w:spacing w:after="120"/>
      <w:jc w:val="center"/>
      <w:rPr>
        <w:sz w:val="28"/>
        <w:szCs w:val="28"/>
      </w:rPr>
    </w:pPr>
    <w:r>
      <w:rPr>
        <w:b/>
        <w:sz w:val="28"/>
        <w:szCs w:val="28"/>
      </w:rPr>
      <w:t>OUTLINE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4328" w14:textId="41D4F879" w:rsidR="003765ED" w:rsidRPr="00F12FEB" w:rsidRDefault="003765ED" w:rsidP="00F12FEB">
    <w:pPr>
      <w:pStyle w:val="Header"/>
      <w:jc w:val="center"/>
      <w:rPr>
        <w:b/>
        <w:sz w:val="28"/>
        <w:szCs w:val="28"/>
      </w:rPr>
    </w:pPr>
    <w:r w:rsidRPr="00F12FEB">
      <w:rPr>
        <w:b/>
        <w:sz w:val="28"/>
        <w:szCs w:val="28"/>
      </w:rPr>
      <w:t>ATTACHMENT JJ</w:t>
    </w:r>
  </w:p>
  <w:p w14:paraId="224D18E5" w14:textId="37DED49D" w:rsidR="003765ED" w:rsidRPr="00F12FEB" w:rsidRDefault="003765ED" w:rsidP="00F12FEB">
    <w:pPr>
      <w:pStyle w:val="Header"/>
      <w:jc w:val="center"/>
      <w:rPr>
        <w:b/>
        <w:sz w:val="28"/>
        <w:szCs w:val="28"/>
      </w:rPr>
    </w:pPr>
    <w:r w:rsidRPr="00F12FEB">
      <w:rPr>
        <w:b/>
        <w:sz w:val="28"/>
        <w:szCs w:val="28"/>
      </w:rPr>
      <w:t>STATE OF ILLINOIS</w:t>
    </w:r>
  </w:p>
  <w:p w14:paraId="02C0C1FE" w14:textId="7A8F4C5F" w:rsidR="003765ED" w:rsidRPr="00F12FEB" w:rsidRDefault="003765ED" w:rsidP="00F12FEB">
    <w:pPr>
      <w:pStyle w:val="Header"/>
      <w:jc w:val="center"/>
      <w:rPr>
        <w:b/>
        <w:sz w:val="28"/>
        <w:szCs w:val="28"/>
      </w:rPr>
    </w:pPr>
    <w:r w:rsidRPr="00F12FEB">
      <w:rPr>
        <w:b/>
        <w:sz w:val="28"/>
        <w:szCs w:val="28"/>
      </w:rPr>
      <w:t>TAXPAYER IDENTIFICATION NUMBER</w:t>
    </w:r>
  </w:p>
  <w:p w14:paraId="7F2ECF55" w14:textId="77777777" w:rsidR="003765ED" w:rsidRPr="00F12FEB" w:rsidRDefault="003765ED" w:rsidP="00F12FE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F2FD" w14:textId="62BB934D" w:rsidR="003765ED" w:rsidRPr="007F680B" w:rsidRDefault="003765ED" w:rsidP="00C61DD1">
    <w:pPr>
      <w:pStyle w:val="Header"/>
      <w:rPr>
        <w:b/>
        <w:bCs/>
        <w:sz w:val="32"/>
        <w:szCs w:val="32"/>
      </w:rPr>
    </w:pPr>
    <w: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9B85" w14:textId="5D7CFD43" w:rsidR="003765ED" w:rsidRDefault="003765ED"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3765ED" w:rsidRDefault="003765ED"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3765ED" w:rsidRDefault="003765ED"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3765ED" w:rsidRDefault="003765ED"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AAC7" w14:textId="77777777" w:rsidR="003E3CDA" w:rsidRDefault="003E3CDA" w:rsidP="001671B2">
    <w:pPr>
      <w:pStyle w:val="Header"/>
      <w:spacing w:before="40"/>
      <w:jc w:val="center"/>
      <w:rPr>
        <w:rFonts w:asciiTheme="minorHAnsi" w:hAnsiTheme="minorHAnsi"/>
        <w:b/>
        <w:sz w:val="28"/>
      </w:rPr>
    </w:pPr>
    <w:r>
      <w:rPr>
        <w:rFonts w:asciiTheme="minorHAnsi" w:hAnsiTheme="minorHAnsi"/>
        <w:b/>
        <w:sz w:val="28"/>
      </w:rPr>
      <w:t>STATE OF ILLINOIS</w:t>
    </w:r>
  </w:p>
  <w:p w14:paraId="64005C5F" w14:textId="1B63304B" w:rsidR="003E3CDA" w:rsidRPr="003E3CDA" w:rsidRDefault="003E3CDA" w:rsidP="001671B2">
    <w:pPr>
      <w:pStyle w:val="Header"/>
      <w:spacing w:after="120"/>
      <w:jc w:val="center"/>
      <w:rPr>
        <w:b/>
        <w:bCs/>
        <w:sz w:val="28"/>
        <w:szCs w:val="28"/>
      </w:rPr>
    </w:pPr>
    <w:r>
      <w:rPr>
        <w:b/>
        <w:bCs/>
        <w:sz w:val="28"/>
        <w:szCs w:val="28"/>
      </w:rPr>
      <w:t>INSTRUCTIONS AND GENERAL INFORMATION</w:t>
    </w:r>
  </w:p>
  <w:p w14:paraId="7CE49EAC" w14:textId="77777777" w:rsidR="003E3CDA" w:rsidRDefault="003E3C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77A9"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3765ED" w:rsidRDefault="003765E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3765ED" w:rsidRPr="00E34AD9" w:rsidRDefault="003765ED"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991C" w14:textId="77777777" w:rsidR="003765ED" w:rsidRPr="00E34AD9" w:rsidRDefault="003765ED"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9CCE"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3765ED" w:rsidRDefault="003765ED"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3765ED" w:rsidRDefault="003765ED"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22587402" w:rsidR="003765ED" w:rsidRDefault="00C35FF8" w:rsidP="00533AF5">
        <w:pPr>
          <w:pStyle w:val="Header"/>
          <w:spacing w:before="40"/>
          <w:jc w:val="center"/>
          <w:rPr>
            <w:rFonts w:asciiTheme="minorHAnsi" w:hAnsiTheme="minorHAnsi"/>
            <w:color w:val="808080"/>
          </w:rPr>
        </w:pPr>
        <w:r>
          <w:rPr>
            <w:rFonts w:asciiTheme="minorHAnsi" w:hAnsiTheme="minorHAnsi"/>
            <w:color w:val="808080"/>
          </w:rPr>
          <w:t xml:space="preserve">Cones &amp; Barrels </w:t>
        </w:r>
      </w:p>
      <w:p w14:paraId="48DD4573" w14:textId="004330C9" w:rsidR="00C35FF8" w:rsidRDefault="00C35FF8" w:rsidP="00533AF5">
        <w:pPr>
          <w:pStyle w:val="Header"/>
          <w:spacing w:before="40"/>
          <w:jc w:val="center"/>
          <w:rPr>
            <w:rFonts w:asciiTheme="minorHAnsi" w:hAnsiTheme="minorHAnsi"/>
          </w:rPr>
        </w:pPr>
        <w:r>
          <w:rPr>
            <w:rFonts w:asciiTheme="minorHAnsi" w:hAnsiTheme="minorHAnsi"/>
            <w:color w:val="808080"/>
          </w:rPr>
          <w:t>2026-02</w:t>
        </w:r>
      </w:p>
    </w:sdtContent>
  </w:sdt>
  <w:sdt>
    <w:sdtPr>
      <w:rPr>
        <w:rFonts w:asciiTheme="minorHAnsi" w:hAnsiTheme="minorHAnsi"/>
        <w:color w:val="808080"/>
      </w:rPr>
      <w:alias w:val="S:  Contract #"/>
      <w:tag w:val="Agency"/>
      <w:id w:val="2129043601"/>
      <w:showingPlcHdr/>
    </w:sdtPr>
    <w:sdtEndPr/>
    <w:sdtContent>
      <w:p w14:paraId="3A651CCC" w14:textId="7FA08E51" w:rsidR="003765ED" w:rsidRDefault="003765ED"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3765ED" w:rsidRPr="00533AF5" w:rsidRDefault="003765ED" w:rsidP="001671B2">
    <w:pPr>
      <w:pStyle w:val="Header"/>
      <w:pBdr>
        <w:bottom w:val="single" w:sz="4" w:space="1" w:color="auto"/>
      </w:pBdr>
      <w:spacing w:after="120"/>
      <w:jc w:val="center"/>
      <w:rPr>
        <w:rFonts w:asciiTheme="minorHAnsi" w:hAnsiTheme="minorHAnsi"/>
        <w:b/>
        <w:sz w:val="16"/>
        <w:szCs w:val="16"/>
      </w:rPr>
    </w:pPr>
  </w:p>
  <w:p w14:paraId="636AB53C" w14:textId="77777777" w:rsidR="003765ED" w:rsidRPr="00533AF5" w:rsidRDefault="003765ED"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A984" w14:textId="77777777" w:rsidR="003765ED" w:rsidRPr="009742ED" w:rsidRDefault="003765ED"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526B" w14:textId="676E8699" w:rsidR="003765ED" w:rsidRPr="00106079" w:rsidRDefault="003765ED"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34D2" w14:textId="2541483A" w:rsidR="003765ED" w:rsidRPr="006B62F3" w:rsidRDefault="003765ED" w:rsidP="00106079">
    <w:pPr>
      <w:pStyle w:val="Header"/>
      <w:jc w:val="center"/>
      <w:rPr>
        <w:b/>
        <w:sz w:val="28"/>
        <w:szCs w:val="28"/>
      </w:rPr>
    </w:pPr>
    <w:r w:rsidRPr="006B62F3">
      <w:rPr>
        <w:b/>
        <w:sz w:val="28"/>
        <w:szCs w:val="28"/>
      </w:rPr>
      <w:t>ATTACHMENT BB</w:t>
    </w:r>
  </w:p>
  <w:p w14:paraId="224924AC" w14:textId="77777777" w:rsidR="003765ED" w:rsidRPr="006B62F3" w:rsidRDefault="003765ED" w:rsidP="00106079">
    <w:pPr>
      <w:pStyle w:val="Header"/>
      <w:jc w:val="center"/>
      <w:rPr>
        <w:b/>
        <w:sz w:val="28"/>
        <w:szCs w:val="28"/>
      </w:rPr>
    </w:pPr>
    <w:r w:rsidRPr="006B62F3">
      <w:rPr>
        <w:b/>
        <w:sz w:val="28"/>
        <w:szCs w:val="28"/>
      </w:rPr>
      <w:t>STATE OF ILLINOIS</w:t>
    </w:r>
  </w:p>
  <w:p w14:paraId="6B109FCA" w14:textId="12A3FB7A" w:rsidR="003765ED" w:rsidRPr="006B62F3" w:rsidRDefault="003765ED" w:rsidP="00106079">
    <w:pPr>
      <w:pStyle w:val="Header"/>
      <w:jc w:val="center"/>
      <w:rPr>
        <w:b/>
        <w:sz w:val="28"/>
        <w:szCs w:val="28"/>
        <w:u w:val="single"/>
      </w:rPr>
    </w:pPr>
    <w:r w:rsidRPr="006B62F3">
      <w:rPr>
        <w:b/>
        <w:sz w:val="28"/>
        <w:szCs w:val="28"/>
        <w:u w:val="single"/>
      </w:rPr>
      <w:t>AUTHORIZED TO TRANSACT BUSINESS OR CONDUCT AFFAIRS IN ILLINOIS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A6B6556"/>
    <w:multiLevelType w:val="hybridMultilevel"/>
    <w:tmpl w:val="B5122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F261E"/>
    <w:multiLevelType w:val="multilevel"/>
    <w:tmpl w:val="8884DAC2"/>
    <w:lvl w:ilvl="0">
      <w:start w:val="1"/>
      <w:numFmt w:val="decimal"/>
      <w:lvlText w:val="%1."/>
      <w:lvlJc w:val="left"/>
      <w:pPr>
        <w:ind w:left="720" w:hanging="720"/>
      </w:pPr>
      <w:rPr>
        <w:rFonts w:hint="default"/>
      </w:rPr>
    </w:lvl>
    <w:lvl w:ilvl="1">
      <w:start w:val="6"/>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07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2181BE2"/>
    <w:multiLevelType w:val="hybridMultilevel"/>
    <w:tmpl w:val="6E7853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9F44AF"/>
    <w:multiLevelType w:val="multilevel"/>
    <w:tmpl w:val="55F620A6"/>
    <w:lvl w:ilvl="0">
      <w:start w:val="1"/>
      <w:numFmt w:val="decimal"/>
      <w:lvlText w:val="%1."/>
      <w:lvlJc w:val="left"/>
      <w:pPr>
        <w:ind w:left="720" w:hanging="720"/>
      </w:pPr>
      <w:rPr>
        <w:rFonts w:hint="default"/>
      </w:rPr>
    </w:lvl>
    <w:lvl w:ilvl="1">
      <w:start w:val="2"/>
      <w:numFmt w:val="decimal"/>
      <w:lvlText w:val="2.%2"/>
      <w:lvlJc w:val="left"/>
      <w:pPr>
        <w:ind w:left="720" w:hanging="720"/>
      </w:pPr>
      <w:rPr>
        <w:rFonts w:ascii="Calibri" w:hAnsi="Calibri" w:hint="default"/>
        <w:b/>
        <w:i w:val="0"/>
        <w:color w:val="auto"/>
        <w:sz w:val="22"/>
        <w:szCs w:val="22"/>
      </w:rPr>
    </w:lvl>
    <w:lvl w:ilvl="2">
      <w:start w:val="3"/>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32EB19A0"/>
    <w:multiLevelType w:val="multilevel"/>
    <w:tmpl w:val="D05C1794"/>
    <w:lvl w:ilvl="0">
      <w:start w:val="1"/>
      <w:numFmt w:val="decimal"/>
      <w:lvlText w:val="%1."/>
      <w:lvlJc w:val="left"/>
      <w:pPr>
        <w:ind w:left="720" w:hanging="720"/>
      </w:pPr>
      <w:rPr>
        <w:rFonts w:hint="default"/>
      </w:rPr>
    </w:lvl>
    <w:lvl w:ilvl="1">
      <w:start w:val="5"/>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22121C9"/>
    <w:multiLevelType w:val="multilevel"/>
    <w:tmpl w:val="BD2E2F2A"/>
    <w:lvl w:ilvl="0">
      <w:start w:val="1"/>
      <w:numFmt w:val="decimal"/>
      <w:lvlText w:val="%1."/>
      <w:lvlJc w:val="left"/>
      <w:pPr>
        <w:ind w:left="720" w:hanging="720"/>
      </w:pPr>
      <w:rPr>
        <w:rFonts w:hint="default"/>
      </w:rPr>
    </w:lvl>
    <w:lvl w:ilvl="1">
      <w:start w:val="5"/>
      <w:numFmt w:val="decimal"/>
      <w:lvlText w:val="2.%2"/>
      <w:lvlJc w:val="left"/>
      <w:pPr>
        <w:ind w:left="720" w:hanging="720"/>
      </w:pPr>
      <w:rPr>
        <w:rFonts w:ascii="Calibri" w:hAnsi="Calibri" w:hint="default"/>
        <w:b/>
        <w:i w:val="0"/>
        <w:color w:val="auto"/>
        <w:sz w:val="22"/>
        <w:szCs w:val="22"/>
      </w:rPr>
    </w:lvl>
    <w:lvl w:ilvl="2">
      <w:start w:val="2"/>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1" w15:restartNumberingAfterBreak="0">
    <w:nsid w:val="527D3E9B"/>
    <w:multiLevelType w:val="multilevel"/>
    <w:tmpl w:val="0409001F"/>
    <w:numStyleLink w:val="Style6"/>
  </w:abstractNum>
  <w:abstractNum w:abstractNumId="32" w15:restartNumberingAfterBreak="0">
    <w:nsid w:val="53536DCD"/>
    <w:multiLevelType w:val="multilevel"/>
    <w:tmpl w:val="5D5AC6A4"/>
    <w:lvl w:ilvl="0">
      <w:start w:val="2"/>
      <w:numFmt w:val="decimal"/>
      <w:lvlText w:val="%1."/>
      <w:lvlJc w:val="left"/>
      <w:pPr>
        <w:ind w:left="720" w:hanging="720"/>
      </w:pPr>
      <w:rPr>
        <w:rFonts w:hint="default"/>
      </w:rPr>
    </w:lvl>
    <w:lvl w:ilvl="1">
      <w:start w:val="7"/>
      <w:numFmt w:val="none"/>
      <w:lvlText w:val="2.6"/>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3"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4" w15:restartNumberingAfterBreak="0">
    <w:nsid w:val="589F0C6F"/>
    <w:multiLevelType w:val="multilevel"/>
    <w:tmpl w:val="D918ED88"/>
    <w:lvl w:ilvl="0">
      <w:start w:val="1"/>
      <w:numFmt w:val="decimal"/>
      <w:lvlText w:val="%1."/>
      <w:lvlJc w:val="left"/>
      <w:pPr>
        <w:ind w:left="360" w:hanging="360"/>
      </w:pPr>
      <w:rPr>
        <w:rFonts w:hint="default"/>
        <w:sz w:val="24"/>
        <w:szCs w:val="24"/>
      </w:rPr>
    </w:lvl>
    <w:lvl w:ilvl="1">
      <w:start w:val="4"/>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5"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6"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7"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8"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F2A4B12"/>
    <w:multiLevelType w:val="hybridMultilevel"/>
    <w:tmpl w:val="8AD21B78"/>
    <w:lvl w:ilvl="0" w:tplc="2FAE7862">
      <w:start w:val="1"/>
      <w:numFmt w:val="decimal"/>
      <w:lvlText w:val="%1."/>
      <w:lvlJc w:val="left"/>
      <w:pPr>
        <w:ind w:left="720" w:hanging="360"/>
      </w:pPr>
      <w:rPr>
        <w:b w:val="0"/>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143263">
    <w:abstractNumId w:val="19"/>
  </w:num>
  <w:num w:numId="2" w16cid:durableId="257523433">
    <w:abstractNumId w:val="30"/>
  </w:num>
  <w:num w:numId="3" w16cid:durableId="2060745983">
    <w:abstractNumId w:val="38"/>
  </w:num>
  <w:num w:numId="4" w16cid:durableId="22174579">
    <w:abstractNumId w:val="33"/>
  </w:num>
  <w:num w:numId="5" w16cid:durableId="1296257537">
    <w:abstractNumId w:val="11"/>
  </w:num>
  <w:num w:numId="6" w16cid:durableId="1502038177">
    <w:abstractNumId w:val="40"/>
  </w:num>
  <w:num w:numId="7" w16cid:durableId="1821727020">
    <w:abstractNumId w:val="15"/>
  </w:num>
  <w:num w:numId="8" w16cid:durableId="1987931092">
    <w:abstractNumId w:val="41"/>
  </w:num>
  <w:num w:numId="9" w16cid:durableId="1366099630">
    <w:abstractNumId w:val="35"/>
  </w:num>
  <w:num w:numId="10" w16cid:durableId="674459095">
    <w:abstractNumId w:val="14"/>
  </w:num>
  <w:num w:numId="11" w16cid:durableId="1989821294">
    <w:abstractNumId w:val="24"/>
  </w:num>
  <w:num w:numId="12" w16cid:durableId="1080099420">
    <w:abstractNumId w:val="31"/>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16cid:durableId="122309628">
    <w:abstractNumId w:val="17"/>
  </w:num>
  <w:num w:numId="14" w16cid:durableId="200437065">
    <w:abstractNumId w:val="21"/>
  </w:num>
  <w:num w:numId="15" w16cid:durableId="855844557">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16cid:durableId="1842694370">
    <w:abstractNumId w:val="20"/>
  </w:num>
  <w:num w:numId="17" w16cid:durableId="593442011">
    <w:abstractNumId w:val="25"/>
  </w:num>
  <w:num w:numId="18" w16cid:durableId="110514169">
    <w:abstractNumId w:val="22"/>
  </w:num>
  <w:num w:numId="19" w16cid:durableId="365713622">
    <w:abstractNumId w:val="42"/>
  </w:num>
  <w:num w:numId="20" w16cid:durableId="615528877">
    <w:abstractNumId w:val="8"/>
  </w:num>
  <w:num w:numId="21" w16cid:durableId="169026427">
    <w:abstractNumId w:val="10"/>
  </w:num>
  <w:num w:numId="22" w16cid:durableId="68963844">
    <w:abstractNumId w:val="7"/>
  </w:num>
  <w:num w:numId="23" w16cid:durableId="716976834">
    <w:abstractNumId w:val="37"/>
  </w:num>
  <w:num w:numId="24" w16cid:durableId="1980570544">
    <w:abstractNumId w:val="26"/>
  </w:num>
  <w:num w:numId="25" w16cid:durableId="1132290446">
    <w:abstractNumId w:val="39"/>
  </w:num>
  <w:num w:numId="26" w16cid:durableId="12771027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03317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7436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0033041">
    <w:abstractNumId w:val="2"/>
  </w:num>
  <w:num w:numId="30" w16cid:durableId="189690136">
    <w:abstractNumId w:val="0"/>
  </w:num>
  <w:num w:numId="31" w16cid:durableId="209346849">
    <w:abstractNumId w:val="28"/>
  </w:num>
  <w:num w:numId="32" w16cid:durableId="965234428">
    <w:abstractNumId w:val="9"/>
  </w:num>
  <w:num w:numId="33" w16cid:durableId="397943872">
    <w:abstractNumId w:val="16"/>
  </w:num>
  <w:num w:numId="34" w16cid:durableId="1599634541">
    <w:abstractNumId w:val="27"/>
  </w:num>
  <w:num w:numId="35" w16cid:durableId="909534426">
    <w:abstractNumId w:val="34"/>
  </w:num>
  <w:num w:numId="36" w16cid:durableId="459495186">
    <w:abstractNumId w:val="12"/>
  </w:num>
  <w:num w:numId="37" w16cid:durableId="1753744067">
    <w:abstractNumId w:val="5"/>
  </w:num>
  <w:num w:numId="38" w16cid:durableId="1286693719">
    <w:abstractNumId w:val="32"/>
  </w:num>
  <w:num w:numId="39" w16cid:durableId="1649479458">
    <w:abstractNumId w:val="6"/>
  </w:num>
  <w:num w:numId="40" w16cid:durableId="676691270">
    <w:abstractNumId w:val="29"/>
  </w:num>
  <w:num w:numId="41" w16cid:durableId="894584876">
    <w:abstractNumId w:val="43"/>
  </w:num>
  <w:num w:numId="42" w16cid:durableId="1899702459">
    <w:abstractNumId w:val="23"/>
  </w:num>
  <w:num w:numId="43" w16cid:durableId="1507791390">
    <w:abstractNumId w:val="18"/>
  </w:num>
  <w:num w:numId="44" w16cid:durableId="1738939693">
    <w:abstractNumId w:val="4"/>
  </w:num>
  <w:num w:numId="45" w16cid:durableId="917832344">
    <w:abstractNumId w:val="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344"/>
    <w:rsid w:val="00003FDC"/>
    <w:rsid w:val="00013E86"/>
    <w:rsid w:val="00014326"/>
    <w:rsid w:val="000143B8"/>
    <w:rsid w:val="00025AFF"/>
    <w:rsid w:val="0004351C"/>
    <w:rsid w:val="00045569"/>
    <w:rsid w:val="00046D35"/>
    <w:rsid w:val="000477FE"/>
    <w:rsid w:val="0005458A"/>
    <w:rsid w:val="00054961"/>
    <w:rsid w:val="00056578"/>
    <w:rsid w:val="00072639"/>
    <w:rsid w:val="00073A7C"/>
    <w:rsid w:val="000773B7"/>
    <w:rsid w:val="0009052E"/>
    <w:rsid w:val="00094564"/>
    <w:rsid w:val="00094C6B"/>
    <w:rsid w:val="000960A3"/>
    <w:rsid w:val="000A1BE7"/>
    <w:rsid w:val="000A5BA9"/>
    <w:rsid w:val="000A79D2"/>
    <w:rsid w:val="000B1269"/>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100A9"/>
    <w:rsid w:val="00120F9B"/>
    <w:rsid w:val="001228DF"/>
    <w:rsid w:val="00127CEC"/>
    <w:rsid w:val="001454C0"/>
    <w:rsid w:val="001475A6"/>
    <w:rsid w:val="00150C75"/>
    <w:rsid w:val="00151BE1"/>
    <w:rsid w:val="001603E6"/>
    <w:rsid w:val="0016497C"/>
    <w:rsid w:val="00165B65"/>
    <w:rsid w:val="001671B2"/>
    <w:rsid w:val="001700A8"/>
    <w:rsid w:val="001777F4"/>
    <w:rsid w:val="0018133A"/>
    <w:rsid w:val="00184BE9"/>
    <w:rsid w:val="0018628F"/>
    <w:rsid w:val="00193851"/>
    <w:rsid w:val="00194F4F"/>
    <w:rsid w:val="00195D3C"/>
    <w:rsid w:val="001A0650"/>
    <w:rsid w:val="001B3C37"/>
    <w:rsid w:val="001B71A1"/>
    <w:rsid w:val="001B7B4D"/>
    <w:rsid w:val="001C02C0"/>
    <w:rsid w:val="001C1384"/>
    <w:rsid w:val="001D5DDB"/>
    <w:rsid w:val="001E0BA5"/>
    <w:rsid w:val="001E27AF"/>
    <w:rsid w:val="001E50A2"/>
    <w:rsid w:val="001F22A2"/>
    <w:rsid w:val="001F796A"/>
    <w:rsid w:val="002009D3"/>
    <w:rsid w:val="0020209C"/>
    <w:rsid w:val="00204302"/>
    <w:rsid w:val="0021110E"/>
    <w:rsid w:val="00213095"/>
    <w:rsid w:val="00214B4F"/>
    <w:rsid w:val="00221BF1"/>
    <w:rsid w:val="00237EC0"/>
    <w:rsid w:val="0024027C"/>
    <w:rsid w:val="0024234B"/>
    <w:rsid w:val="00245F4C"/>
    <w:rsid w:val="002464C6"/>
    <w:rsid w:val="00262AEA"/>
    <w:rsid w:val="00266632"/>
    <w:rsid w:val="002719A2"/>
    <w:rsid w:val="002811FD"/>
    <w:rsid w:val="0029531C"/>
    <w:rsid w:val="002A1506"/>
    <w:rsid w:val="002A194E"/>
    <w:rsid w:val="002B5EC7"/>
    <w:rsid w:val="002B70AF"/>
    <w:rsid w:val="002C535F"/>
    <w:rsid w:val="002C587D"/>
    <w:rsid w:val="002D7697"/>
    <w:rsid w:val="002E524A"/>
    <w:rsid w:val="002F0BCD"/>
    <w:rsid w:val="002F662B"/>
    <w:rsid w:val="00304403"/>
    <w:rsid w:val="00305DFE"/>
    <w:rsid w:val="003076EA"/>
    <w:rsid w:val="00312638"/>
    <w:rsid w:val="00315FC3"/>
    <w:rsid w:val="0032338F"/>
    <w:rsid w:val="00327F0F"/>
    <w:rsid w:val="00332A0E"/>
    <w:rsid w:val="003341B1"/>
    <w:rsid w:val="00336321"/>
    <w:rsid w:val="003376A4"/>
    <w:rsid w:val="00347F1B"/>
    <w:rsid w:val="00366646"/>
    <w:rsid w:val="003716DE"/>
    <w:rsid w:val="00372F07"/>
    <w:rsid w:val="003765ED"/>
    <w:rsid w:val="00385D6F"/>
    <w:rsid w:val="003925BF"/>
    <w:rsid w:val="003A2904"/>
    <w:rsid w:val="003A3EB0"/>
    <w:rsid w:val="003B06A3"/>
    <w:rsid w:val="003B2665"/>
    <w:rsid w:val="003B2CE4"/>
    <w:rsid w:val="003B7AB5"/>
    <w:rsid w:val="003C5FB2"/>
    <w:rsid w:val="003C7B4A"/>
    <w:rsid w:val="003E3CDA"/>
    <w:rsid w:val="003F1E7C"/>
    <w:rsid w:val="003F3864"/>
    <w:rsid w:val="003F7FF7"/>
    <w:rsid w:val="00405ECA"/>
    <w:rsid w:val="00410517"/>
    <w:rsid w:val="004149C4"/>
    <w:rsid w:val="0042525D"/>
    <w:rsid w:val="004310D8"/>
    <w:rsid w:val="00431129"/>
    <w:rsid w:val="00435D42"/>
    <w:rsid w:val="00450162"/>
    <w:rsid w:val="00451C21"/>
    <w:rsid w:val="004578D8"/>
    <w:rsid w:val="004639C8"/>
    <w:rsid w:val="00463E7D"/>
    <w:rsid w:val="004713BF"/>
    <w:rsid w:val="004732DE"/>
    <w:rsid w:val="004734C0"/>
    <w:rsid w:val="00474ACC"/>
    <w:rsid w:val="004750A4"/>
    <w:rsid w:val="0048244F"/>
    <w:rsid w:val="00484670"/>
    <w:rsid w:val="00490AFB"/>
    <w:rsid w:val="00491484"/>
    <w:rsid w:val="00494690"/>
    <w:rsid w:val="00495BF7"/>
    <w:rsid w:val="004A20C0"/>
    <w:rsid w:val="004A2F32"/>
    <w:rsid w:val="004A2FE2"/>
    <w:rsid w:val="004A42B8"/>
    <w:rsid w:val="004A5CEC"/>
    <w:rsid w:val="004A6256"/>
    <w:rsid w:val="004B4FDC"/>
    <w:rsid w:val="004C081C"/>
    <w:rsid w:val="004C318C"/>
    <w:rsid w:val="004F04AE"/>
    <w:rsid w:val="004F28B9"/>
    <w:rsid w:val="004F43C2"/>
    <w:rsid w:val="004F7E47"/>
    <w:rsid w:val="0050504E"/>
    <w:rsid w:val="005071C9"/>
    <w:rsid w:val="005110F6"/>
    <w:rsid w:val="00533AF5"/>
    <w:rsid w:val="00541093"/>
    <w:rsid w:val="00542936"/>
    <w:rsid w:val="005462F1"/>
    <w:rsid w:val="00554C20"/>
    <w:rsid w:val="00556C05"/>
    <w:rsid w:val="00563746"/>
    <w:rsid w:val="00565B8A"/>
    <w:rsid w:val="005712C3"/>
    <w:rsid w:val="00572051"/>
    <w:rsid w:val="0057216A"/>
    <w:rsid w:val="00580BE5"/>
    <w:rsid w:val="00585BC5"/>
    <w:rsid w:val="00586DFB"/>
    <w:rsid w:val="005A01CF"/>
    <w:rsid w:val="005B0FD0"/>
    <w:rsid w:val="005B1680"/>
    <w:rsid w:val="005B5E5E"/>
    <w:rsid w:val="005C023E"/>
    <w:rsid w:val="005C244F"/>
    <w:rsid w:val="005C4842"/>
    <w:rsid w:val="005C7791"/>
    <w:rsid w:val="005D3482"/>
    <w:rsid w:val="005D3A72"/>
    <w:rsid w:val="005D40CF"/>
    <w:rsid w:val="005E36D1"/>
    <w:rsid w:val="005E393C"/>
    <w:rsid w:val="005F1E47"/>
    <w:rsid w:val="00605149"/>
    <w:rsid w:val="00606FEC"/>
    <w:rsid w:val="00611FE7"/>
    <w:rsid w:val="00617BAF"/>
    <w:rsid w:val="00627326"/>
    <w:rsid w:val="006311FF"/>
    <w:rsid w:val="00631513"/>
    <w:rsid w:val="006340AB"/>
    <w:rsid w:val="00634297"/>
    <w:rsid w:val="00636C29"/>
    <w:rsid w:val="00636D1B"/>
    <w:rsid w:val="00636F44"/>
    <w:rsid w:val="00642479"/>
    <w:rsid w:val="00643BB5"/>
    <w:rsid w:val="00646EC3"/>
    <w:rsid w:val="00647E09"/>
    <w:rsid w:val="00654BC4"/>
    <w:rsid w:val="00656142"/>
    <w:rsid w:val="006576B7"/>
    <w:rsid w:val="00661DF3"/>
    <w:rsid w:val="00664EF6"/>
    <w:rsid w:val="0066538B"/>
    <w:rsid w:val="006711F5"/>
    <w:rsid w:val="00673D3C"/>
    <w:rsid w:val="006773EA"/>
    <w:rsid w:val="006803C9"/>
    <w:rsid w:val="00683D05"/>
    <w:rsid w:val="00685DE5"/>
    <w:rsid w:val="00687C38"/>
    <w:rsid w:val="006901DB"/>
    <w:rsid w:val="006A4409"/>
    <w:rsid w:val="006A4E35"/>
    <w:rsid w:val="006A761A"/>
    <w:rsid w:val="006B62F3"/>
    <w:rsid w:val="006B6521"/>
    <w:rsid w:val="006C0EB0"/>
    <w:rsid w:val="006C1CA5"/>
    <w:rsid w:val="006C3E18"/>
    <w:rsid w:val="006C6297"/>
    <w:rsid w:val="006D0497"/>
    <w:rsid w:val="006D30B3"/>
    <w:rsid w:val="006D62F9"/>
    <w:rsid w:val="006E3515"/>
    <w:rsid w:val="006E4211"/>
    <w:rsid w:val="00705D3E"/>
    <w:rsid w:val="00706585"/>
    <w:rsid w:val="00714BDC"/>
    <w:rsid w:val="00714C45"/>
    <w:rsid w:val="00714CC5"/>
    <w:rsid w:val="00716CE3"/>
    <w:rsid w:val="00720956"/>
    <w:rsid w:val="007230ED"/>
    <w:rsid w:val="007269E1"/>
    <w:rsid w:val="007326B6"/>
    <w:rsid w:val="00734C5A"/>
    <w:rsid w:val="0074031E"/>
    <w:rsid w:val="007523AA"/>
    <w:rsid w:val="00765CF9"/>
    <w:rsid w:val="0076690F"/>
    <w:rsid w:val="00767960"/>
    <w:rsid w:val="007727DA"/>
    <w:rsid w:val="0077658E"/>
    <w:rsid w:val="0077672F"/>
    <w:rsid w:val="00776C9D"/>
    <w:rsid w:val="0077716B"/>
    <w:rsid w:val="007831C0"/>
    <w:rsid w:val="00790500"/>
    <w:rsid w:val="007A01B7"/>
    <w:rsid w:val="007A0359"/>
    <w:rsid w:val="007A0ABF"/>
    <w:rsid w:val="007A0BE4"/>
    <w:rsid w:val="007A0FDB"/>
    <w:rsid w:val="007A3629"/>
    <w:rsid w:val="007A72B3"/>
    <w:rsid w:val="007A792C"/>
    <w:rsid w:val="007B02EC"/>
    <w:rsid w:val="007B0E61"/>
    <w:rsid w:val="007B0F5E"/>
    <w:rsid w:val="007B2E89"/>
    <w:rsid w:val="007B749F"/>
    <w:rsid w:val="007C12AF"/>
    <w:rsid w:val="007C12BC"/>
    <w:rsid w:val="007D346D"/>
    <w:rsid w:val="007E0560"/>
    <w:rsid w:val="007E6CC6"/>
    <w:rsid w:val="007F2692"/>
    <w:rsid w:val="007F5BED"/>
    <w:rsid w:val="007F680B"/>
    <w:rsid w:val="00807054"/>
    <w:rsid w:val="00810171"/>
    <w:rsid w:val="00815429"/>
    <w:rsid w:val="008171F8"/>
    <w:rsid w:val="00817E21"/>
    <w:rsid w:val="008218CC"/>
    <w:rsid w:val="00826E53"/>
    <w:rsid w:val="00827C97"/>
    <w:rsid w:val="00835B3B"/>
    <w:rsid w:val="00836AA1"/>
    <w:rsid w:val="00836BE4"/>
    <w:rsid w:val="00844E43"/>
    <w:rsid w:val="00844FF3"/>
    <w:rsid w:val="00846289"/>
    <w:rsid w:val="00846403"/>
    <w:rsid w:val="00854C47"/>
    <w:rsid w:val="00860D23"/>
    <w:rsid w:val="0087093E"/>
    <w:rsid w:val="008716D1"/>
    <w:rsid w:val="00886D80"/>
    <w:rsid w:val="00897822"/>
    <w:rsid w:val="008A0376"/>
    <w:rsid w:val="008A0CD2"/>
    <w:rsid w:val="008A2DDC"/>
    <w:rsid w:val="008B305D"/>
    <w:rsid w:val="008B43B1"/>
    <w:rsid w:val="008B5CB8"/>
    <w:rsid w:val="008B7229"/>
    <w:rsid w:val="008B791C"/>
    <w:rsid w:val="008C6C0B"/>
    <w:rsid w:val="008D7DC9"/>
    <w:rsid w:val="008D7FC1"/>
    <w:rsid w:val="008E155C"/>
    <w:rsid w:val="008F10C4"/>
    <w:rsid w:val="008F1D57"/>
    <w:rsid w:val="008F1E80"/>
    <w:rsid w:val="0090198A"/>
    <w:rsid w:val="00901BE6"/>
    <w:rsid w:val="00901C0A"/>
    <w:rsid w:val="00913962"/>
    <w:rsid w:val="00924366"/>
    <w:rsid w:val="0092660B"/>
    <w:rsid w:val="0092757F"/>
    <w:rsid w:val="00937218"/>
    <w:rsid w:val="00943FC5"/>
    <w:rsid w:val="00945037"/>
    <w:rsid w:val="0095215C"/>
    <w:rsid w:val="009544F4"/>
    <w:rsid w:val="0096566C"/>
    <w:rsid w:val="0096691E"/>
    <w:rsid w:val="00971DC4"/>
    <w:rsid w:val="009729D6"/>
    <w:rsid w:val="00973E14"/>
    <w:rsid w:val="009742ED"/>
    <w:rsid w:val="0097762E"/>
    <w:rsid w:val="009826BA"/>
    <w:rsid w:val="00983818"/>
    <w:rsid w:val="0099120D"/>
    <w:rsid w:val="00991A3C"/>
    <w:rsid w:val="00994BD9"/>
    <w:rsid w:val="0099562F"/>
    <w:rsid w:val="00997068"/>
    <w:rsid w:val="009A763E"/>
    <w:rsid w:val="009D3B39"/>
    <w:rsid w:val="009D4E23"/>
    <w:rsid w:val="009F2220"/>
    <w:rsid w:val="009F285D"/>
    <w:rsid w:val="009F77D0"/>
    <w:rsid w:val="00A03147"/>
    <w:rsid w:val="00A12835"/>
    <w:rsid w:val="00A2344E"/>
    <w:rsid w:val="00A27B9F"/>
    <w:rsid w:val="00A331F5"/>
    <w:rsid w:val="00A400AF"/>
    <w:rsid w:val="00A41126"/>
    <w:rsid w:val="00A42A72"/>
    <w:rsid w:val="00A42C2F"/>
    <w:rsid w:val="00A50D95"/>
    <w:rsid w:val="00A52681"/>
    <w:rsid w:val="00A53117"/>
    <w:rsid w:val="00A564E9"/>
    <w:rsid w:val="00A56B16"/>
    <w:rsid w:val="00A63732"/>
    <w:rsid w:val="00A7112F"/>
    <w:rsid w:val="00A71346"/>
    <w:rsid w:val="00A768C6"/>
    <w:rsid w:val="00A77486"/>
    <w:rsid w:val="00A90D32"/>
    <w:rsid w:val="00AA166D"/>
    <w:rsid w:val="00AB2C31"/>
    <w:rsid w:val="00AB6002"/>
    <w:rsid w:val="00AB780E"/>
    <w:rsid w:val="00AC61DB"/>
    <w:rsid w:val="00AD1020"/>
    <w:rsid w:val="00AD3909"/>
    <w:rsid w:val="00AD78DD"/>
    <w:rsid w:val="00AF3821"/>
    <w:rsid w:val="00AF58A2"/>
    <w:rsid w:val="00AF6E8A"/>
    <w:rsid w:val="00B04BF1"/>
    <w:rsid w:val="00B23199"/>
    <w:rsid w:val="00B25EBE"/>
    <w:rsid w:val="00B25EBF"/>
    <w:rsid w:val="00B30C75"/>
    <w:rsid w:val="00B332DF"/>
    <w:rsid w:val="00B33777"/>
    <w:rsid w:val="00B5035B"/>
    <w:rsid w:val="00B50D85"/>
    <w:rsid w:val="00B51930"/>
    <w:rsid w:val="00B5455B"/>
    <w:rsid w:val="00B54A1F"/>
    <w:rsid w:val="00B644EF"/>
    <w:rsid w:val="00B74906"/>
    <w:rsid w:val="00B75182"/>
    <w:rsid w:val="00B832BE"/>
    <w:rsid w:val="00B872C7"/>
    <w:rsid w:val="00B87790"/>
    <w:rsid w:val="00B92986"/>
    <w:rsid w:val="00B92D86"/>
    <w:rsid w:val="00B9358B"/>
    <w:rsid w:val="00B94379"/>
    <w:rsid w:val="00B94E5F"/>
    <w:rsid w:val="00BA1A1F"/>
    <w:rsid w:val="00BA37CD"/>
    <w:rsid w:val="00BB2347"/>
    <w:rsid w:val="00BB54CE"/>
    <w:rsid w:val="00BB61B5"/>
    <w:rsid w:val="00BC02E2"/>
    <w:rsid w:val="00BD0F2F"/>
    <w:rsid w:val="00BD7CA6"/>
    <w:rsid w:val="00BE27EE"/>
    <w:rsid w:val="00BE4354"/>
    <w:rsid w:val="00BE5E03"/>
    <w:rsid w:val="00BE74DC"/>
    <w:rsid w:val="00BE7630"/>
    <w:rsid w:val="00BF162C"/>
    <w:rsid w:val="00C02E41"/>
    <w:rsid w:val="00C05D07"/>
    <w:rsid w:val="00C104C7"/>
    <w:rsid w:val="00C23DEE"/>
    <w:rsid w:val="00C26607"/>
    <w:rsid w:val="00C351C9"/>
    <w:rsid w:val="00C35FF8"/>
    <w:rsid w:val="00C36AB0"/>
    <w:rsid w:val="00C41BF1"/>
    <w:rsid w:val="00C4332C"/>
    <w:rsid w:val="00C44B60"/>
    <w:rsid w:val="00C45920"/>
    <w:rsid w:val="00C45F4A"/>
    <w:rsid w:val="00C47F2F"/>
    <w:rsid w:val="00C504A1"/>
    <w:rsid w:val="00C566CC"/>
    <w:rsid w:val="00C570C4"/>
    <w:rsid w:val="00C60308"/>
    <w:rsid w:val="00C61DD1"/>
    <w:rsid w:val="00C6541C"/>
    <w:rsid w:val="00C70865"/>
    <w:rsid w:val="00C719A2"/>
    <w:rsid w:val="00C753D3"/>
    <w:rsid w:val="00C771A1"/>
    <w:rsid w:val="00C829C2"/>
    <w:rsid w:val="00C92858"/>
    <w:rsid w:val="00CA00F5"/>
    <w:rsid w:val="00CA27CA"/>
    <w:rsid w:val="00CB10BB"/>
    <w:rsid w:val="00CC459C"/>
    <w:rsid w:val="00CC744B"/>
    <w:rsid w:val="00CD5465"/>
    <w:rsid w:val="00CE70D9"/>
    <w:rsid w:val="00CF0A96"/>
    <w:rsid w:val="00CF168E"/>
    <w:rsid w:val="00CF1A65"/>
    <w:rsid w:val="00CF57E7"/>
    <w:rsid w:val="00CF7A35"/>
    <w:rsid w:val="00D013D7"/>
    <w:rsid w:val="00D02F0C"/>
    <w:rsid w:val="00D11AD7"/>
    <w:rsid w:val="00D12CC0"/>
    <w:rsid w:val="00D161C0"/>
    <w:rsid w:val="00D1799E"/>
    <w:rsid w:val="00D23B9E"/>
    <w:rsid w:val="00D242D3"/>
    <w:rsid w:val="00D279E2"/>
    <w:rsid w:val="00D31A74"/>
    <w:rsid w:val="00D31EFF"/>
    <w:rsid w:val="00D47D32"/>
    <w:rsid w:val="00D50171"/>
    <w:rsid w:val="00D66431"/>
    <w:rsid w:val="00D72E1E"/>
    <w:rsid w:val="00D741C1"/>
    <w:rsid w:val="00D80D5B"/>
    <w:rsid w:val="00D83814"/>
    <w:rsid w:val="00D857C7"/>
    <w:rsid w:val="00D90D52"/>
    <w:rsid w:val="00DA039D"/>
    <w:rsid w:val="00DB31E4"/>
    <w:rsid w:val="00DB3849"/>
    <w:rsid w:val="00DB5603"/>
    <w:rsid w:val="00DB7F92"/>
    <w:rsid w:val="00DC2EC4"/>
    <w:rsid w:val="00DC7883"/>
    <w:rsid w:val="00DD1B4B"/>
    <w:rsid w:val="00DD7C00"/>
    <w:rsid w:val="00DE2CBC"/>
    <w:rsid w:val="00DF51D1"/>
    <w:rsid w:val="00DF6115"/>
    <w:rsid w:val="00E04A42"/>
    <w:rsid w:val="00E11C44"/>
    <w:rsid w:val="00E124ED"/>
    <w:rsid w:val="00E15757"/>
    <w:rsid w:val="00E20F4A"/>
    <w:rsid w:val="00E23784"/>
    <w:rsid w:val="00E31E94"/>
    <w:rsid w:val="00E35742"/>
    <w:rsid w:val="00E5031D"/>
    <w:rsid w:val="00E52420"/>
    <w:rsid w:val="00E57EB4"/>
    <w:rsid w:val="00E60CCA"/>
    <w:rsid w:val="00E63992"/>
    <w:rsid w:val="00E6536B"/>
    <w:rsid w:val="00E66249"/>
    <w:rsid w:val="00E703BD"/>
    <w:rsid w:val="00E7161C"/>
    <w:rsid w:val="00E72351"/>
    <w:rsid w:val="00E7634F"/>
    <w:rsid w:val="00E84CD8"/>
    <w:rsid w:val="00E86EFD"/>
    <w:rsid w:val="00E904C3"/>
    <w:rsid w:val="00E94265"/>
    <w:rsid w:val="00E94F01"/>
    <w:rsid w:val="00EA2E03"/>
    <w:rsid w:val="00EC2CCC"/>
    <w:rsid w:val="00EE4E5E"/>
    <w:rsid w:val="00EE5C2F"/>
    <w:rsid w:val="00EF2527"/>
    <w:rsid w:val="00EF49B4"/>
    <w:rsid w:val="00EF7207"/>
    <w:rsid w:val="00F037CB"/>
    <w:rsid w:val="00F12FEB"/>
    <w:rsid w:val="00F14B7E"/>
    <w:rsid w:val="00F15566"/>
    <w:rsid w:val="00F4158E"/>
    <w:rsid w:val="00F503B4"/>
    <w:rsid w:val="00F50896"/>
    <w:rsid w:val="00F51E11"/>
    <w:rsid w:val="00F52466"/>
    <w:rsid w:val="00F53935"/>
    <w:rsid w:val="00F54315"/>
    <w:rsid w:val="00F60411"/>
    <w:rsid w:val="00F6671C"/>
    <w:rsid w:val="00F70979"/>
    <w:rsid w:val="00F71108"/>
    <w:rsid w:val="00F83959"/>
    <w:rsid w:val="00F84D97"/>
    <w:rsid w:val="00FA4C06"/>
    <w:rsid w:val="00FA7C14"/>
    <w:rsid w:val="00FB2ED8"/>
    <w:rsid w:val="00FB7C90"/>
    <w:rsid w:val="00FC10F6"/>
    <w:rsid w:val="00FC3838"/>
    <w:rsid w:val="00FC4BCA"/>
    <w:rsid w:val="00FC747E"/>
    <w:rsid w:val="00FE1013"/>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B2143"/>
  <w15:docId w15:val="{C61F6469-2860-49D0-8BB1-E6EB8444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aliases w:val="LTRhead Bullet,L1"/>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0"/>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0"/>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0"/>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0"/>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0"/>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0"/>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0"/>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20956"/>
    <w:rPr>
      <w:color w:val="605E5C"/>
      <w:shd w:val="clear" w:color="auto" w:fill="E1DFDD"/>
    </w:rPr>
  </w:style>
  <w:style w:type="character" w:customStyle="1" w:styleId="ListParagraphChar">
    <w:name w:val="List Paragraph Char"/>
    <w:aliases w:val="LTRhead Bullet Char,L1 Char"/>
    <w:basedOn w:val="DefaultParagraphFont"/>
    <w:link w:val="ListParagraph"/>
    <w:uiPriority w:val="34"/>
    <w:locked/>
    <w:rsid w:val="001C02C0"/>
    <w:rPr>
      <w:rFonts w:ascii="Calibri" w:eastAsia="Times New Roman" w:hAnsi="Calibri" w:cs="Times New Roman"/>
    </w:rPr>
  </w:style>
  <w:style w:type="paragraph" w:customStyle="1" w:styleId="xparagraph">
    <w:name w:val="x_paragraph"/>
    <w:basedOn w:val="Normal"/>
    <w:rsid w:val="00C35FF8"/>
    <w:rPr>
      <w:rFonts w:eastAsiaTheme="minorHAnsi" w:cs="Calibri"/>
    </w:rPr>
  </w:style>
  <w:style w:type="character" w:customStyle="1" w:styleId="xnormaltextrun">
    <w:name w:val="x_normaltextrun"/>
    <w:basedOn w:val="DefaultParagraphFont"/>
    <w:rsid w:val="00C35FF8"/>
  </w:style>
  <w:style w:type="character" w:customStyle="1" w:styleId="xeop">
    <w:name w:val="x_eop"/>
    <w:basedOn w:val="DefaultParagraphFont"/>
    <w:rsid w:val="00C35FF8"/>
  </w:style>
  <w:style w:type="table" w:customStyle="1" w:styleId="TableGrid32">
    <w:name w:val="Table Grid32"/>
    <w:basedOn w:val="TableNormal"/>
    <w:next w:val="TableGrid"/>
    <w:uiPriority w:val="59"/>
    <w:rsid w:val="00C35FF8"/>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4311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s://www.ilga.gov/Legislation/ILCS/Articles?ActID=532&amp;ChapterID=7" TargetMode="External"/><Relationship Id="rId26" Type="http://schemas.openxmlformats.org/officeDocument/2006/relationships/header" Target="header6.xml"/><Relationship Id="rId39" Type="http://schemas.openxmlformats.org/officeDocument/2006/relationships/footer" Target="footer13.xml"/><Relationship Id="rId21" Type="http://schemas.openxmlformats.org/officeDocument/2006/relationships/hyperlink" Target="https://supplierdiversitymanagementportal.illinois.gov/home.aspx" TargetMode="External"/><Relationship Id="rId34" Type="http://schemas.openxmlformats.org/officeDocument/2006/relationships/footer" Target="footer12.xml"/><Relationship Id="rId42" Type="http://schemas.openxmlformats.org/officeDocument/2006/relationships/header" Target="header9.xml"/><Relationship Id="rId47" Type="http://schemas.openxmlformats.org/officeDocument/2006/relationships/footer" Target="footer16.xml"/><Relationship Id="rId50" Type="http://schemas.openxmlformats.org/officeDocument/2006/relationships/header" Target="header11.xml"/><Relationship Id="rId55" Type="http://schemas.openxmlformats.org/officeDocument/2006/relationships/footer" Target="footer19.xml"/><Relationship Id="rId63" Type="http://schemas.openxmlformats.org/officeDocument/2006/relationships/footer" Target="footer22.xml"/><Relationship Id="rId68" Type="http://schemas.openxmlformats.org/officeDocument/2006/relationships/header" Target="header21.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header" Target="header7.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hyperlink" Target="HTTP://WWW.BLS.GOV/PPI" TargetMode="External"/><Relationship Id="rId37" Type="http://schemas.openxmlformats.org/officeDocument/2006/relationships/hyperlink" Target="http://www.ecfr.gov/cgi-bin/text-idx?SID=cbb7305b43e022815d30aeaf7b642744&amp;node=pt48.1.31&amp;rgn=div5" TargetMode="External"/><Relationship Id="rId40" Type="http://schemas.openxmlformats.org/officeDocument/2006/relationships/footer" Target="footer14.xml"/><Relationship Id="rId45" Type="http://schemas.openxmlformats.org/officeDocument/2006/relationships/hyperlink" Target="https://dhr.illinois.gov/" TargetMode="External"/><Relationship Id="rId53" Type="http://schemas.openxmlformats.org/officeDocument/2006/relationships/footer" Target="footer18.xml"/><Relationship Id="rId58" Type="http://schemas.openxmlformats.org/officeDocument/2006/relationships/footer" Target="footer20.xml"/><Relationship Id="rId66"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ilga.gov/legislation/ilcs/ilcs.asp" TargetMode="External"/><Relationship Id="rId49" Type="http://schemas.openxmlformats.org/officeDocument/2006/relationships/hyperlink" Target="https://illinoisjoblink.illinois.gov/" TargetMode="External"/><Relationship Id="rId57" Type="http://schemas.openxmlformats.org/officeDocument/2006/relationships/header" Target="header15.xml"/><Relationship Id="rId61" Type="http://schemas.openxmlformats.org/officeDocument/2006/relationships/header" Target="header17.xml"/><Relationship Id="rId10" Type="http://schemas.openxmlformats.org/officeDocument/2006/relationships/footer" Target="footer2.xml"/><Relationship Id="rId19" Type="http://schemas.openxmlformats.org/officeDocument/2006/relationships/hyperlink" Target="https://ilga.gov/agencies/JCAR/Sections?PartID=04400001&amp;TitleDescription=TITLE%2044:%20%20GOVERNMENT%20CONTRACTS,%20GRANTMAKING,%20%20%20PROCUREMENT%20AND%20PROPERTY%20MANAGEMENT" TargetMode="External"/><Relationship Id="rId31" Type="http://schemas.openxmlformats.org/officeDocument/2006/relationships/footer" Target="footer10.xml"/><Relationship Id="rId44" Type="http://schemas.openxmlformats.org/officeDocument/2006/relationships/image" Target="media/image1.jpeg"/><Relationship Id="rId52" Type="http://schemas.openxmlformats.org/officeDocument/2006/relationships/header" Target="header12.xml"/><Relationship Id="rId60" Type="http://schemas.openxmlformats.org/officeDocument/2006/relationships/footer" Target="footer21.xml"/><Relationship Id="rId65" Type="http://schemas.openxmlformats.org/officeDocument/2006/relationships/footer" Target="footer23.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s://labor.illinois.gov/" TargetMode="External"/><Relationship Id="rId43" Type="http://schemas.openxmlformats.org/officeDocument/2006/relationships/footer" Target="footer15.xml"/><Relationship Id="rId48" Type="http://schemas.openxmlformats.org/officeDocument/2006/relationships/hyperlink" Target="http://www.dhs.state.il.us/iitaa" TargetMode="External"/><Relationship Id="rId56" Type="http://schemas.openxmlformats.org/officeDocument/2006/relationships/header" Target="header14.xml"/><Relationship Id="rId64" Type="http://schemas.openxmlformats.org/officeDocument/2006/relationships/header" Target="header19.xml"/><Relationship Id="rId69" Type="http://schemas.openxmlformats.org/officeDocument/2006/relationships/footer" Target="footer25.xml"/><Relationship Id="rId8" Type="http://schemas.openxmlformats.org/officeDocument/2006/relationships/header" Target="header1.xml"/><Relationship Id="rId51" Type="http://schemas.openxmlformats.org/officeDocument/2006/relationships/footer" Target="footer17.xml"/><Relationship Id="rId7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www.ilga.gov/Legislation/ILCS/Articles?ActID=532&amp;ChapterID=7" TargetMode="Externa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header" Target="header8.xml"/><Relationship Id="rId46" Type="http://schemas.openxmlformats.org/officeDocument/2006/relationships/header" Target="header10.xml"/><Relationship Id="rId59" Type="http://schemas.openxmlformats.org/officeDocument/2006/relationships/header" Target="header16.xml"/><Relationship Id="rId67" Type="http://schemas.openxmlformats.org/officeDocument/2006/relationships/footer" Target="footer24.xml"/><Relationship Id="rId20" Type="http://schemas.openxmlformats.org/officeDocument/2006/relationships/hyperlink" Target="https://cei.illinois.gov/purchasing-entity-resources/compliance.html"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3.xml"/><Relationship Id="rId62" Type="http://schemas.openxmlformats.org/officeDocument/2006/relationships/header" Target="header18.xml"/><Relationship Id="rId70"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B6F70CAEA1CB416CAAE5FF5DCD074825"/>
        <w:category>
          <w:name w:val="General"/>
          <w:gallery w:val="placeholder"/>
        </w:category>
        <w:types>
          <w:type w:val="bbPlcHdr"/>
        </w:types>
        <w:behaviors>
          <w:behavior w:val="content"/>
        </w:behaviors>
        <w:guid w:val="{C731B923-79EB-48CE-B168-09FF054844E8}"/>
      </w:docPartPr>
      <w:docPartBody>
        <w:p w:rsidR="005400E3" w:rsidRDefault="00EF1524" w:rsidP="00EF1524">
          <w:pPr>
            <w:pStyle w:val="B6F70CAEA1CB416CAAE5FF5DCD074825"/>
          </w:pPr>
          <w:r w:rsidRPr="003863B9">
            <w:rPr>
              <w:rStyle w:val="PlaceholderText"/>
              <w:color w:val="FF0000"/>
            </w:rPr>
            <w:t>Click here to enter text.</w:t>
          </w:r>
        </w:p>
      </w:docPartBody>
    </w:docPart>
    <w:docPart>
      <w:docPartPr>
        <w:name w:val="A1B37BAB37EB474285C692535830311E"/>
        <w:category>
          <w:name w:val="General"/>
          <w:gallery w:val="placeholder"/>
        </w:category>
        <w:types>
          <w:type w:val="bbPlcHdr"/>
        </w:types>
        <w:behaviors>
          <w:behavior w:val="content"/>
        </w:behaviors>
        <w:guid w:val="{69EF583E-E4AF-42E8-BABC-1591D3A6AF10}"/>
      </w:docPartPr>
      <w:docPartBody>
        <w:p w:rsidR="009E3F57" w:rsidRDefault="00753294" w:rsidP="00753294">
          <w:pPr>
            <w:pStyle w:val="A1B37BAB37EB474285C692535830311E"/>
          </w:pPr>
          <w:r w:rsidRPr="004F0EF1">
            <w:rPr>
              <w:rFonts w:ascii="Calibri" w:hAnsi="Calibri"/>
              <w:color w:val="00B050"/>
            </w:rPr>
            <w:t>Click here to enter text</w:t>
          </w:r>
        </w:p>
      </w:docPartBody>
    </w:docPart>
    <w:docPart>
      <w:docPartPr>
        <w:name w:val="E06D079506994CCFB46A3472AE665A24"/>
        <w:category>
          <w:name w:val="General"/>
          <w:gallery w:val="placeholder"/>
        </w:category>
        <w:types>
          <w:type w:val="bbPlcHdr"/>
        </w:types>
        <w:behaviors>
          <w:behavior w:val="content"/>
        </w:behaviors>
        <w:guid w:val="{19777261-DD94-4A49-989B-DD8297CAF085}"/>
      </w:docPartPr>
      <w:docPartBody>
        <w:p w:rsidR="00D911D5" w:rsidRDefault="00DA7218" w:rsidP="00DA7218">
          <w:pPr>
            <w:pStyle w:val="E06D079506994CCFB46A3472AE665A24"/>
          </w:pPr>
          <w:r w:rsidRPr="00DE1EC7">
            <w:rPr>
              <w:rStyle w:val="PlaceholderText"/>
              <w:rFonts w:cstheme="minorHAnsi"/>
              <w:color w:val="00B050"/>
            </w:rPr>
            <w:t>Choose an item.</w:t>
          </w:r>
        </w:p>
      </w:docPartBody>
    </w:docPart>
    <w:docPart>
      <w:docPartPr>
        <w:name w:val="3EB09030949249C4A9B30E221EADE530"/>
        <w:category>
          <w:name w:val="General"/>
          <w:gallery w:val="placeholder"/>
        </w:category>
        <w:types>
          <w:type w:val="bbPlcHdr"/>
        </w:types>
        <w:behaviors>
          <w:behavior w:val="content"/>
        </w:behaviors>
        <w:guid w:val="{4A32E534-0309-4419-80E9-968A7C872EC9}"/>
      </w:docPartPr>
      <w:docPartBody>
        <w:p w:rsidR="009812DD" w:rsidRDefault="009812DD" w:rsidP="009812DD">
          <w:pPr>
            <w:pStyle w:val="3EB09030949249C4A9B30E221EADE530"/>
          </w:pPr>
          <w:r w:rsidRPr="00B2180F">
            <w:rPr>
              <w:color w:val="00B050"/>
            </w:rPr>
            <w:t>Click here to enter text</w:t>
          </w:r>
        </w:p>
      </w:docPartBody>
    </w:docPart>
    <w:docPart>
      <w:docPartPr>
        <w:name w:val="757BF65E5F304498AA20742A184C8BF6"/>
        <w:category>
          <w:name w:val="General"/>
          <w:gallery w:val="placeholder"/>
        </w:category>
        <w:types>
          <w:type w:val="bbPlcHdr"/>
        </w:types>
        <w:behaviors>
          <w:behavior w:val="content"/>
        </w:behaviors>
        <w:guid w:val="{CD80F9DE-7008-49AB-9663-0907C7E3A6C6}"/>
      </w:docPartPr>
      <w:docPartBody>
        <w:p w:rsidR="009812DD" w:rsidRDefault="009812DD" w:rsidP="009812DD">
          <w:pPr>
            <w:pStyle w:val="757BF65E5F304498AA20742A184C8BF6"/>
          </w:pPr>
          <w:r w:rsidRPr="00B2180F">
            <w:rPr>
              <w:color w:val="00B050"/>
            </w:rPr>
            <w:t>Click here to enter text</w:t>
          </w:r>
        </w:p>
      </w:docPartBody>
    </w:docPart>
    <w:docPart>
      <w:docPartPr>
        <w:name w:val="71F4500BB8A44CD0BDE5ED4D95B0B7B6"/>
        <w:category>
          <w:name w:val="General"/>
          <w:gallery w:val="placeholder"/>
        </w:category>
        <w:types>
          <w:type w:val="bbPlcHdr"/>
        </w:types>
        <w:behaviors>
          <w:behavior w:val="content"/>
        </w:behaviors>
        <w:guid w:val="{A013A9AD-F2C2-4654-B83A-19D048960556}"/>
      </w:docPartPr>
      <w:docPartBody>
        <w:p w:rsidR="009812DD" w:rsidRDefault="009812DD" w:rsidP="009812DD">
          <w:pPr>
            <w:pStyle w:val="71F4500BB8A44CD0BDE5ED4D95B0B7B6"/>
          </w:pPr>
          <w:r w:rsidRPr="00E773BE">
            <w:rPr>
              <w:rStyle w:val="PlaceholderText"/>
              <w:rFonts w:cstheme="minorHAnsi"/>
              <w:color w:val="00B050"/>
            </w:rPr>
            <w:t>Click here to enter a date</w:t>
          </w:r>
        </w:p>
      </w:docPartBody>
    </w:docPart>
    <w:docPart>
      <w:docPartPr>
        <w:name w:val="58F6B92C19CA41C098DB6CB9F9AF0698"/>
        <w:category>
          <w:name w:val="General"/>
          <w:gallery w:val="placeholder"/>
        </w:category>
        <w:types>
          <w:type w:val="bbPlcHdr"/>
        </w:types>
        <w:behaviors>
          <w:behavior w:val="content"/>
        </w:behaviors>
        <w:guid w:val="{45D47E13-C148-4D41-8628-5748F5F80BA9}"/>
      </w:docPartPr>
      <w:docPartBody>
        <w:p w:rsidR="009812DD" w:rsidRDefault="009812DD" w:rsidP="009812DD">
          <w:pPr>
            <w:pStyle w:val="58F6B92C19CA41C098DB6CB9F9AF0698"/>
          </w:pPr>
          <w:r w:rsidRPr="00FD1BD0">
            <w:rPr>
              <w:rStyle w:val="PlaceholderText"/>
              <w:rFonts w:cstheme="minorHAnsi"/>
              <w:color w:val="00B050"/>
            </w:rPr>
            <w:t>Click here to enter text.</w:t>
          </w:r>
        </w:p>
      </w:docPartBody>
    </w:docPart>
    <w:docPart>
      <w:docPartPr>
        <w:name w:val="B35BD7E122404EA5A6F3F93634B51B42"/>
        <w:category>
          <w:name w:val="General"/>
          <w:gallery w:val="placeholder"/>
        </w:category>
        <w:types>
          <w:type w:val="bbPlcHdr"/>
        </w:types>
        <w:behaviors>
          <w:behavior w:val="content"/>
        </w:behaviors>
        <w:guid w:val="{0239526E-6EAF-4F84-BB6F-7997FFDE967D}"/>
      </w:docPartPr>
      <w:docPartBody>
        <w:p w:rsidR="009812DD" w:rsidRDefault="009812DD" w:rsidP="009812DD">
          <w:pPr>
            <w:pStyle w:val="B35BD7E122404EA5A6F3F93634B51B42"/>
          </w:pPr>
          <w:r w:rsidRPr="00DA69EB">
            <w:rPr>
              <w:color w:val="00B050"/>
            </w:rPr>
            <w:t>Click here to enter text</w:t>
          </w:r>
        </w:p>
      </w:docPartBody>
    </w:docPart>
    <w:docPart>
      <w:docPartPr>
        <w:name w:val="A01C2576BA2944649DFD2638D1C0FDA8"/>
        <w:category>
          <w:name w:val="General"/>
          <w:gallery w:val="placeholder"/>
        </w:category>
        <w:types>
          <w:type w:val="bbPlcHdr"/>
        </w:types>
        <w:behaviors>
          <w:behavior w:val="content"/>
        </w:behaviors>
        <w:guid w:val="{91B1C3D7-BABF-4F49-9DF0-7565FB4E1A18}"/>
      </w:docPartPr>
      <w:docPartBody>
        <w:p w:rsidR="009812DD" w:rsidRDefault="009812DD" w:rsidP="009812DD">
          <w:pPr>
            <w:pStyle w:val="A01C2576BA2944649DFD2638D1C0FDA8"/>
          </w:pPr>
          <w:r w:rsidRPr="00DA69EB">
            <w:rPr>
              <w:color w:val="00B050"/>
            </w:rPr>
            <w:t>Click here to enter text</w:t>
          </w:r>
        </w:p>
      </w:docPartBody>
    </w:docPart>
    <w:docPart>
      <w:docPartPr>
        <w:name w:val="F1D7A9F5D1A04E369C10E9BA3477470E"/>
        <w:category>
          <w:name w:val="General"/>
          <w:gallery w:val="placeholder"/>
        </w:category>
        <w:types>
          <w:type w:val="bbPlcHdr"/>
        </w:types>
        <w:behaviors>
          <w:behavior w:val="content"/>
        </w:behaviors>
        <w:guid w:val="{C61CBD5D-9D32-42A9-9F32-005E8CE1BDA4}"/>
      </w:docPartPr>
      <w:docPartBody>
        <w:p w:rsidR="009812DD" w:rsidRDefault="009812DD" w:rsidP="009812DD">
          <w:pPr>
            <w:pStyle w:val="F1D7A9F5D1A04E369C10E9BA3477470E"/>
          </w:pPr>
          <w:r w:rsidRPr="00DA69EB">
            <w:rPr>
              <w:color w:val="00B050"/>
            </w:rPr>
            <w:t>Click here to enter text</w:t>
          </w:r>
        </w:p>
      </w:docPartBody>
    </w:docPart>
    <w:docPart>
      <w:docPartPr>
        <w:name w:val="732DB64B44FF4CBA8167964B6B27AB30"/>
        <w:category>
          <w:name w:val="General"/>
          <w:gallery w:val="placeholder"/>
        </w:category>
        <w:types>
          <w:type w:val="bbPlcHdr"/>
        </w:types>
        <w:behaviors>
          <w:behavior w:val="content"/>
        </w:behaviors>
        <w:guid w:val="{3A193CF2-009E-4E9B-BECD-E72DBF20B38D}"/>
      </w:docPartPr>
      <w:docPartBody>
        <w:p w:rsidR="00941A83" w:rsidRDefault="00941A83" w:rsidP="00941A83">
          <w:pPr>
            <w:pStyle w:val="732DB64B44FF4CBA8167964B6B27AB30"/>
          </w:pPr>
          <w:r w:rsidRPr="004F0EF1">
            <w:rPr>
              <w:color w:val="00B050"/>
            </w:rPr>
            <w:t>Click here to enter text</w:t>
          </w:r>
        </w:p>
      </w:docPartBody>
    </w:docPart>
    <w:docPart>
      <w:docPartPr>
        <w:name w:val="40432C5F671E48DA9E1640F38154567E"/>
        <w:category>
          <w:name w:val="General"/>
          <w:gallery w:val="placeholder"/>
        </w:category>
        <w:types>
          <w:type w:val="bbPlcHdr"/>
        </w:types>
        <w:behaviors>
          <w:behavior w:val="content"/>
        </w:behaviors>
        <w:guid w:val="{0B1B7071-7159-4B3A-B6C5-DDE03C4ADCA7}"/>
      </w:docPartPr>
      <w:docPartBody>
        <w:p w:rsidR="00941A83" w:rsidRDefault="00941A83" w:rsidP="00941A83">
          <w:pPr>
            <w:pStyle w:val="40432C5F671E48DA9E1640F38154567E"/>
          </w:pPr>
          <w:r w:rsidRPr="00B2180F">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22B85"/>
    <w:rsid w:val="00042A7B"/>
    <w:rsid w:val="00084E18"/>
    <w:rsid w:val="00090E56"/>
    <w:rsid w:val="000F1810"/>
    <w:rsid w:val="001603E6"/>
    <w:rsid w:val="00190D30"/>
    <w:rsid w:val="001F2F63"/>
    <w:rsid w:val="002270D4"/>
    <w:rsid w:val="00233EF1"/>
    <w:rsid w:val="00245F4C"/>
    <w:rsid w:val="00282BBD"/>
    <w:rsid w:val="00284F6A"/>
    <w:rsid w:val="002D6454"/>
    <w:rsid w:val="0036446B"/>
    <w:rsid w:val="00377A60"/>
    <w:rsid w:val="00387701"/>
    <w:rsid w:val="00394CF5"/>
    <w:rsid w:val="00436E50"/>
    <w:rsid w:val="004A5560"/>
    <w:rsid w:val="004C31DE"/>
    <w:rsid w:val="005400E3"/>
    <w:rsid w:val="006512B7"/>
    <w:rsid w:val="00683D05"/>
    <w:rsid w:val="006B7B71"/>
    <w:rsid w:val="007112F9"/>
    <w:rsid w:val="00753294"/>
    <w:rsid w:val="00770E8F"/>
    <w:rsid w:val="007D4255"/>
    <w:rsid w:val="0082711E"/>
    <w:rsid w:val="008B791B"/>
    <w:rsid w:val="008C24FF"/>
    <w:rsid w:val="00900585"/>
    <w:rsid w:val="00924366"/>
    <w:rsid w:val="00930204"/>
    <w:rsid w:val="00933567"/>
    <w:rsid w:val="00941A83"/>
    <w:rsid w:val="009544F4"/>
    <w:rsid w:val="009812DD"/>
    <w:rsid w:val="00990171"/>
    <w:rsid w:val="009C653B"/>
    <w:rsid w:val="009E3F57"/>
    <w:rsid w:val="009E620B"/>
    <w:rsid w:val="00A21544"/>
    <w:rsid w:val="00AB4336"/>
    <w:rsid w:val="00AC487B"/>
    <w:rsid w:val="00B05DDF"/>
    <w:rsid w:val="00B82857"/>
    <w:rsid w:val="00BA37CD"/>
    <w:rsid w:val="00BA7D82"/>
    <w:rsid w:val="00BB2347"/>
    <w:rsid w:val="00BE40AE"/>
    <w:rsid w:val="00C17E96"/>
    <w:rsid w:val="00C21662"/>
    <w:rsid w:val="00C36AB0"/>
    <w:rsid w:val="00C37D6D"/>
    <w:rsid w:val="00D339C5"/>
    <w:rsid w:val="00D41144"/>
    <w:rsid w:val="00D41368"/>
    <w:rsid w:val="00D47995"/>
    <w:rsid w:val="00D669E2"/>
    <w:rsid w:val="00D911D5"/>
    <w:rsid w:val="00D94F8D"/>
    <w:rsid w:val="00DA7218"/>
    <w:rsid w:val="00DB3AF7"/>
    <w:rsid w:val="00DD4C3E"/>
    <w:rsid w:val="00DF39C3"/>
    <w:rsid w:val="00E2323F"/>
    <w:rsid w:val="00E37EF2"/>
    <w:rsid w:val="00E52420"/>
    <w:rsid w:val="00E7634F"/>
    <w:rsid w:val="00EA2E03"/>
    <w:rsid w:val="00EF1524"/>
    <w:rsid w:val="00F345B9"/>
    <w:rsid w:val="00F8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12DD"/>
    <w:rPr>
      <w:rFonts w:cs="Times New Roman"/>
      <w:color w:val="808080"/>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B6F70CAEA1CB416CAAE5FF5DCD074825">
    <w:name w:val="B6F70CAEA1CB416CAAE5FF5DCD074825"/>
    <w:rsid w:val="00EF1524"/>
  </w:style>
  <w:style w:type="paragraph" w:customStyle="1" w:styleId="A1B37BAB37EB474285C692535830311E">
    <w:name w:val="A1B37BAB37EB474285C692535830311E"/>
    <w:rsid w:val="00753294"/>
  </w:style>
  <w:style w:type="paragraph" w:customStyle="1" w:styleId="E06D079506994CCFB46A3472AE665A24">
    <w:name w:val="E06D079506994CCFB46A3472AE665A24"/>
    <w:rsid w:val="00DA7218"/>
  </w:style>
  <w:style w:type="paragraph" w:customStyle="1" w:styleId="17BBB2D26B2149A58CF79089FBDF44C4">
    <w:name w:val="17BBB2D26B2149A58CF79089FBDF44C4"/>
    <w:rsid w:val="00DA7218"/>
  </w:style>
  <w:style w:type="paragraph" w:customStyle="1" w:styleId="3EB09030949249C4A9B30E221EADE530">
    <w:name w:val="3EB09030949249C4A9B30E221EADE530"/>
    <w:rsid w:val="009812DD"/>
    <w:pPr>
      <w:spacing w:line="278" w:lineRule="auto"/>
    </w:pPr>
    <w:rPr>
      <w:kern w:val="2"/>
      <w:sz w:val="24"/>
      <w:szCs w:val="24"/>
      <w14:ligatures w14:val="standardContextual"/>
    </w:rPr>
  </w:style>
  <w:style w:type="paragraph" w:customStyle="1" w:styleId="757BF65E5F304498AA20742A184C8BF6">
    <w:name w:val="757BF65E5F304498AA20742A184C8BF6"/>
    <w:rsid w:val="009812DD"/>
    <w:pPr>
      <w:spacing w:line="278" w:lineRule="auto"/>
    </w:pPr>
    <w:rPr>
      <w:kern w:val="2"/>
      <w:sz w:val="24"/>
      <w:szCs w:val="24"/>
      <w14:ligatures w14:val="standardContextual"/>
    </w:rPr>
  </w:style>
  <w:style w:type="paragraph" w:customStyle="1" w:styleId="71F4500BB8A44CD0BDE5ED4D95B0B7B6">
    <w:name w:val="71F4500BB8A44CD0BDE5ED4D95B0B7B6"/>
    <w:rsid w:val="009812DD"/>
    <w:pPr>
      <w:spacing w:line="278" w:lineRule="auto"/>
    </w:pPr>
    <w:rPr>
      <w:kern w:val="2"/>
      <w:sz w:val="24"/>
      <w:szCs w:val="24"/>
      <w14:ligatures w14:val="standardContextual"/>
    </w:rPr>
  </w:style>
  <w:style w:type="paragraph" w:customStyle="1" w:styleId="58F6B92C19CA41C098DB6CB9F9AF0698">
    <w:name w:val="58F6B92C19CA41C098DB6CB9F9AF0698"/>
    <w:rsid w:val="009812DD"/>
    <w:pPr>
      <w:spacing w:line="278" w:lineRule="auto"/>
    </w:pPr>
    <w:rPr>
      <w:kern w:val="2"/>
      <w:sz w:val="24"/>
      <w:szCs w:val="24"/>
      <w14:ligatures w14:val="standardContextual"/>
    </w:rPr>
  </w:style>
  <w:style w:type="paragraph" w:customStyle="1" w:styleId="B35BD7E122404EA5A6F3F93634B51B42">
    <w:name w:val="B35BD7E122404EA5A6F3F93634B51B42"/>
    <w:rsid w:val="009812DD"/>
    <w:pPr>
      <w:spacing w:line="278" w:lineRule="auto"/>
    </w:pPr>
    <w:rPr>
      <w:kern w:val="2"/>
      <w:sz w:val="24"/>
      <w:szCs w:val="24"/>
      <w14:ligatures w14:val="standardContextual"/>
    </w:rPr>
  </w:style>
  <w:style w:type="paragraph" w:customStyle="1" w:styleId="A01C2576BA2944649DFD2638D1C0FDA8">
    <w:name w:val="A01C2576BA2944649DFD2638D1C0FDA8"/>
    <w:rsid w:val="009812DD"/>
    <w:pPr>
      <w:spacing w:line="278" w:lineRule="auto"/>
    </w:pPr>
    <w:rPr>
      <w:kern w:val="2"/>
      <w:sz w:val="24"/>
      <w:szCs w:val="24"/>
      <w14:ligatures w14:val="standardContextual"/>
    </w:rPr>
  </w:style>
  <w:style w:type="paragraph" w:customStyle="1" w:styleId="F1D7A9F5D1A04E369C10E9BA3477470E">
    <w:name w:val="F1D7A9F5D1A04E369C10E9BA3477470E"/>
    <w:rsid w:val="009812DD"/>
    <w:pPr>
      <w:spacing w:line="278" w:lineRule="auto"/>
    </w:pPr>
    <w:rPr>
      <w:kern w:val="2"/>
      <w:sz w:val="24"/>
      <w:szCs w:val="24"/>
      <w14:ligatures w14:val="standardContextual"/>
    </w:rPr>
  </w:style>
  <w:style w:type="paragraph" w:customStyle="1" w:styleId="732DB64B44FF4CBA8167964B6B27AB30">
    <w:name w:val="732DB64B44FF4CBA8167964B6B27AB30"/>
    <w:rsid w:val="00941A83"/>
    <w:pPr>
      <w:spacing w:line="278" w:lineRule="auto"/>
    </w:pPr>
    <w:rPr>
      <w:kern w:val="2"/>
      <w:sz w:val="24"/>
      <w:szCs w:val="24"/>
      <w14:ligatures w14:val="standardContextual"/>
    </w:rPr>
  </w:style>
  <w:style w:type="paragraph" w:customStyle="1" w:styleId="40432C5F671E48DA9E1640F38154567E">
    <w:name w:val="40432C5F671E48DA9E1640F38154567E"/>
    <w:rsid w:val="00941A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B494D-6F61-49F4-912E-B8FA455B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84</Pages>
  <Words>23020</Words>
  <Characters>131220</Characters>
  <Application>Microsoft Office Word</Application>
  <DocSecurity>4</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153933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Joe</dc:creator>
  <cp:lastModifiedBy>Swisher, Jennifer M</cp:lastModifiedBy>
  <cp:revision>2</cp:revision>
  <cp:lastPrinted>2025-10-30T13:25:00Z</cp:lastPrinted>
  <dcterms:created xsi:type="dcterms:W3CDTF">2025-11-14T14:42:00Z</dcterms:created>
  <dcterms:modified xsi:type="dcterms:W3CDTF">2025-11-14T14:42:00Z</dcterms:modified>
</cp:coreProperties>
</file>